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6D44" w14:textId="36083A85" w:rsidR="00C46E8D" w:rsidRPr="007A2134" w:rsidRDefault="001E4FD3" w:rsidP="000C1F43">
      <w:pPr>
        <w:spacing w:after="120" w:line="276" w:lineRule="auto"/>
        <w:ind w:firstLine="709"/>
        <w:jc w:val="center"/>
        <w:rPr>
          <w:rFonts w:ascii="Times New Roman" w:hAnsi="Times New Roman" w:cs="Times New Roman"/>
          <w:b/>
        </w:rPr>
      </w:pPr>
      <w:r w:rsidRPr="007A2134">
        <w:rPr>
          <w:rFonts w:ascii="Times New Roman" w:hAnsi="Times New Roman" w:cs="Times New Roman"/>
          <w:b/>
        </w:rPr>
        <w:t xml:space="preserve">TÜRKİYE </w:t>
      </w:r>
      <w:r w:rsidR="009D774B" w:rsidRPr="007A2134">
        <w:rPr>
          <w:rFonts w:ascii="Times New Roman" w:hAnsi="Times New Roman" w:cs="Times New Roman"/>
          <w:b/>
        </w:rPr>
        <w:t>EMİSYON TİCARET SİSTEMİ YÖNETMELİĞİ TASLAĞI</w:t>
      </w:r>
    </w:p>
    <w:p w14:paraId="49BAA87D" w14:textId="77777777" w:rsidR="00C46E8D" w:rsidRPr="007A2134" w:rsidRDefault="00C46E8D" w:rsidP="000C1F43">
      <w:pPr>
        <w:spacing w:after="120" w:line="276" w:lineRule="auto"/>
        <w:ind w:firstLine="709"/>
        <w:jc w:val="center"/>
        <w:rPr>
          <w:rFonts w:ascii="Times New Roman" w:eastAsia="Times New Roman" w:hAnsi="Times New Roman" w:cs="Times New Roman"/>
        </w:rPr>
      </w:pPr>
    </w:p>
    <w:p w14:paraId="18DE94A3" w14:textId="77777777" w:rsidR="00C46E8D" w:rsidRPr="007A2134" w:rsidRDefault="009D774B" w:rsidP="000C1F43">
      <w:pPr>
        <w:spacing w:after="120" w:line="276" w:lineRule="auto"/>
        <w:ind w:firstLine="709"/>
        <w:jc w:val="center"/>
        <w:rPr>
          <w:rFonts w:ascii="Times New Roman" w:eastAsia="Times New Roman" w:hAnsi="Times New Roman" w:cs="Times New Roman"/>
        </w:rPr>
      </w:pPr>
      <w:r w:rsidRPr="007A2134">
        <w:rPr>
          <w:rFonts w:ascii="Times New Roman" w:eastAsia="Times New Roman" w:hAnsi="Times New Roman" w:cs="Times New Roman"/>
          <w:b/>
          <w:color w:val="000000"/>
        </w:rPr>
        <w:t>BİRİNCİ KISIM</w:t>
      </w:r>
    </w:p>
    <w:p w14:paraId="2DF8E0CC" w14:textId="77777777" w:rsidR="00C46E8D" w:rsidRPr="007A2134" w:rsidRDefault="009D774B" w:rsidP="000C1F43">
      <w:pPr>
        <w:spacing w:after="120" w:line="276" w:lineRule="auto"/>
        <w:ind w:firstLine="709"/>
        <w:jc w:val="center"/>
        <w:rPr>
          <w:rFonts w:ascii="Times New Roman" w:eastAsia="Times New Roman" w:hAnsi="Times New Roman" w:cs="Times New Roman"/>
        </w:rPr>
      </w:pPr>
      <w:r w:rsidRPr="007A2134">
        <w:rPr>
          <w:rFonts w:ascii="Times New Roman" w:eastAsia="Times New Roman" w:hAnsi="Times New Roman" w:cs="Times New Roman"/>
          <w:b/>
          <w:color w:val="000000"/>
        </w:rPr>
        <w:t>Genel Hükümler</w:t>
      </w:r>
    </w:p>
    <w:p w14:paraId="3FD4B2B3" w14:textId="77777777" w:rsidR="00C46E8D" w:rsidRPr="007A2134" w:rsidRDefault="00C46E8D" w:rsidP="000C1F43">
      <w:pPr>
        <w:spacing w:after="120" w:line="276" w:lineRule="auto"/>
        <w:ind w:firstLine="709"/>
        <w:jc w:val="center"/>
        <w:rPr>
          <w:rFonts w:ascii="Times New Roman" w:eastAsia="Times New Roman" w:hAnsi="Times New Roman" w:cs="Times New Roman"/>
          <w:b/>
        </w:rPr>
      </w:pPr>
    </w:p>
    <w:p w14:paraId="5DD84688" w14:textId="77777777" w:rsidR="00C46E8D" w:rsidRPr="007A2134" w:rsidRDefault="009D774B" w:rsidP="000C1F43">
      <w:pPr>
        <w:spacing w:after="120" w:line="276" w:lineRule="auto"/>
        <w:ind w:firstLine="709"/>
        <w:jc w:val="center"/>
        <w:rPr>
          <w:rFonts w:ascii="Times New Roman" w:eastAsia="Times New Roman" w:hAnsi="Times New Roman" w:cs="Times New Roman"/>
          <w:b/>
        </w:rPr>
      </w:pPr>
      <w:r w:rsidRPr="007A2134">
        <w:rPr>
          <w:rFonts w:ascii="Times New Roman" w:eastAsia="Times New Roman" w:hAnsi="Times New Roman" w:cs="Times New Roman"/>
          <w:b/>
          <w:color w:val="000000"/>
        </w:rPr>
        <w:t>BİRİNCİ BÖLÜM</w:t>
      </w:r>
    </w:p>
    <w:p w14:paraId="4D16B083" w14:textId="1641799B" w:rsidR="00C46E8D" w:rsidRPr="007A2134" w:rsidRDefault="006A7DC1" w:rsidP="000C1F43">
      <w:pPr>
        <w:spacing w:after="120" w:line="276" w:lineRule="auto"/>
        <w:ind w:firstLine="709"/>
        <w:jc w:val="center"/>
        <w:rPr>
          <w:rFonts w:ascii="Times New Roman" w:eastAsia="Times New Roman" w:hAnsi="Times New Roman" w:cs="Times New Roman"/>
          <w:b/>
        </w:rPr>
      </w:pPr>
      <w:r w:rsidRPr="007A2134">
        <w:rPr>
          <w:rFonts w:ascii="Times New Roman" w:eastAsia="Times New Roman" w:hAnsi="Times New Roman" w:cs="Times New Roman"/>
          <w:b/>
          <w:color w:val="000000"/>
        </w:rPr>
        <w:t>Başlangıç Hükümleri</w:t>
      </w:r>
    </w:p>
    <w:p w14:paraId="7A7E7B03" w14:textId="77777777" w:rsidR="00C46E8D" w:rsidRPr="007A2134" w:rsidRDefault="009D774B" w:rsidP="001A2625">
      <w:pPr>
        <w:spacing w:after="120" w:line="276" w:lineRule="auto"/>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w:t>
      </w:r>
    </w:p>
    <w:p w14:paraId="614211BB" w14:textId="77777777" w:rsidR="00C46E8D" w:rsidRPr="007A2134" w:rsidRDefault="009D774B" w:rsidP="001A2625">
      <w:pPr>
        <w:spacing w:line="276" w:lineRule="auto"/>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Amaç</w:t>
      </w:r>
    </w:p>
    <w:p w14:paraId="3EAF25A6" w14:textId="63772702"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MADDE 1 – </w:t>
      </w:r>
      <w:r w:rsidRPr="007A2134">
        <w:rPr>
          <w:rFonts w:ascii="Times New Roman" w:eastAsia="Times New Roman" w:hAnsi="Times New Roman" w:cs="Times New Roman"/>
          <w:color w:val="000000"/>
        </w:rPr>
        <w:t>(1)</w:t>
      </w:r>
      <w:r w:rsidR="00D41950" w:rsidRPr="007A2134">
        <w:rPr>
          <w:rFonts w:ascii="Times New Roman" w:eastAsia="Times New Roman" w:hAnsi="Times New Roman" w:cs="Times New Roman"/>
          <w:color w:val="000000"/>
        </w:rPr>
        <w:t xml:space="preserve"> </w:t>
      </w:r>
      <w:r w:rsidR="00CF41D6" w:rsidRPr="007A2134">
        <w:rPr>
          <w:rFonts w:ascii="Times New Roman" w:eastAsia="Times New Roman" w:hAnsi="Times New Roman" w:cs="Times New Roman"/>
        </w:rPr>
        <w:t xml:space="preserve">Bu yönetmeliğin amacı, </w:t>
      </w:r>
      <w:r w:rsidR="00A21CBF" w:rsidRPr="007A2134">
        <w:rPr>
          <w:rFonts w:ascii="Times New Roman" w:eastAsia="Times New Roman" w:hAnsi="Times New Roman" w:cs="Times New Roman"/>
        </w:rPr>
        <w:t>sera gazı emisyonlarının izlenmesi, raporlanması ve doğrulanması</w:t>
      </w:r>
      <w:r w:rsidR="00F906F9" w:rsidRPr="007A2134">
        <w:rPr>
          <w:rFonts w:ascii="Times New Roman" w:eastAsia="Times New Roman" w:hAnsi="Times New Roman" w:cs="Times New Roman"/>
        </w:rPr>
        <w:t xml:space="preserve"> ile</w:t>
      </w:r>
      <w:r w:rsidR="00A21CBF" w:rsidRPr="007A2134">
        <w:rPr>
          <w:rFonts w:ascii="Times New Roman" w:eastAsia="Times New Roman" w:hAnsi="Times New Roman" w:cs="Times New Roman"/>
        </w:rPr>
        <w:t xml:space="preserve"> </w:t>
      </w:r>
      <w:r w:rsidR="00D42E1D" w:rsidRPr="007A2134">
        <w:rPr>
          <w:rFonts w:ascii="Times New Roman" w:eastAsia="Times New Roman" w:hAnsi="Times New Roman" w:cs="Times New Roman"/>
        </w:rPr>
        <w:t xml:space="preserve">Emisyon Ticaret Sisteminin </w:t>
      </w:r>
      <w:r w:rsidR="00A21CBF" w:rsidRPr="007A2134">
        <w:rPr>
          <w:rFonts w:ascii="Times New Roman" w:eastAsia="Times New Roman" w:hAnsi="Times New Roman" w:cs="Times New Roman"/>
        </w:rPr>
        <w:t xml:space="preserve">uygulanmasına </w:t>
      </w:r>
      <w:r w:rsidR="00CF41D6" w:rsidRPr="007A2134">
        <w:rPr>
          <w:rFonts w:ascii="Times New Roman" w:eastAsia="Times New Roman" w:hAnsi="Times New Roman" w:cs="Times New Roman"/>
        </w:rPr>
        <w:t>dair usul ve esasları düzenlemektir.</w:t>
      </w:r>
    </w:p>
    <w:p w14:paraId="60442EAA" w14:textId="77777777" w:rsidR="00C46E8D" w:rsidRPr="007A2134" w:rsidRDefault="009D774B" w:rsidP="001A2625">
      <w:pPr>
        <w:ind w:firstLine="709"/>
        <w:jc w:val="both"/>
        <w:rPr>
          <w:rFonts w:ascii="Times New Roman" w:eastAsia="Times New Roman" w:hAnsi="Times New Roman" w:cs="Times New Roman"/>
          <w:b/>
          <w:bCs/>
        </w:rPr>
      </w:pPr>
      <w:r w:rsidRPr="007A2134">
        <w:rPr>
          <w:rFonts w:ascii="Times New Roman" w:eastAsia="Times New Roman" w:hAnsi="Times New Roman" w:cs="Times New Roman"/>
          <w:b/>
          <w:bCs/>
        </w:rPr>
        <w:t>Kapsam</w:t>
      </w:r>
    </w:p>
    <w:p w14:paraId="6CE27336" w14:textId="3F039DAA" w:rsidR="00996BF7" w:rsidRPr="007A2134" w:rsidRDefault="00CF41D6" w:rsidP="001A2625">
      <w:pPr>
        <w:ind w:left="-15" w:firstLine="709"/>
        <w:jc w:val="both"/>
        <w:rPr>
          <w:rFonts w:ascii="Times New Roman" w:eastAsia="Times New Roman" w:hAnsi="Times New Roman" w:cs="Times New Roman"/>
        </w:rPr>
      </w:pPr>
      <w:r w:rsidRPr="007A2134">
        <w:rPr>
          <w:rFonts w:ascii="Times New Roman" w:eastAsia="Times New Roman" w:hAnsi="Times New Roman" w:cs="Times New Roman"/>
          <w:b/>
          <w:bCs/>
        </w:rPr>
        <w:t>MADDE 2</w:t>
      </w:r>
      <w:r w:rsidRPr="007A2134">
        <w:rPr>
          <w:rFonts w:ascii="Times New Roman" w:eastAsia="Times New Roman" w:hAnsi="Times New Roman" w:cs="Times New Roman"/>
        </w:rPr>
        <w:t xml:space="preserve"> – (1) Bu </w:t>
      </w:r>
      <w:r w:rsidR="00996BF7" w:rsidRPr="007A2134">
        <w:rPr>
          <w:rFonts w:ascii="Times New Roman" w:eastAsia="Times New Roman" w:hAnsi="Times New Roman" w:cs="Times New Roman"/>
        </w:rPr>
        <w:t>y</w:t>
      </w:r>
      <w:r w:rsidRPr="007A2134">
        <w:rPr>
          <w:rFonts w:ascii="Times New Roman" w:eastAsia="Times New Roman" w:hAnsi="Times New Roman" w:cs="Times New Roman"/>
        </w:rPr>
        <w:t>önetmelik</w:t>
      </w:r>
      <w:r w:rsidR="002C21BF" w:rsidRPr="007A2134">
        <w:rPr>
          <w:rFonts w:ascii="Times New Roman" w:eastAsia="Times New Roman" w:hAnsi="Times New Roman" w:cs="Times New Roman"/>
        </w:rPr>
        <w:t>,</w:t>
      </w:r>
      <w:r w:rsidR="00996BF7" w:rsidRPr="007A2134">
        <w:rPr>
          <w:rFonts w:ascii="Times New Roman" w:eastAsia="Times New Roman" w:hAnsi="Times New Roman" w:cs="Times New Roman"/>
        </w:rPr>
        <w:t xml:space="preserve"> </w:t>
      </w:r>
    </w:p>
    <w:p w14:paraId="0C54D714" w14:textId="16700049" w:rsidR="00996BF7" w:rsidRPr="007A2134" w:rsidRDefault="007D6B26" w:rsidP="001A2625">
      <w:pPr>
        <w:ind w:left="-15" w:firstLine="709"/>
        <w:jc w:val="both"/>
        <w:rPr>
          <w:rFonts w:ascii="Times New Roman" w:eastAsia="Times New Roman" w:hAnsi="Times New Roman" w:cs="Times New Roman"/>
        </w:rPr>
      </w:pPr>
      <w:r w:rsidRPr="007A2134">
        <w:rPr>
          <w:rFonts w:ascii="Times New Roman" w:eastAsia="Times New Roman" w:hAnsi="Times New Roman" w:cs="Times New Roman"/>
        </w:rPr>
        <w:t>a</w:t>
      </w:r>
      <w:r w:rsidR="001D5EAC" w:rsidRPr="007A2134">
        <w:rPr>
          <w:rFonts w:ascii="Times New Roman" w:eastAsia="Times New Roman" w:hAnsi="Times New Roman" w:cs="Times New Roman"/>
        </w:rPr>
        <w:t>)</w:t>
      </w:r>
      <w:r w:rsidR="00CF41D6" w:rsidRPr="007A2134">
        <w:rPr>
          <w:rFonts w:ascii="Times New Roman" w:eastAsia="Times New Roman" w:hAnsi="Times New Roman" w:cs="Times New Roman"/>
        </w:rPr>
        <w:t xml:space="preserve"> EK-1’deki listede yer alan faaliyetlerden kaynaklanan sera gazı emisyonlarının izlenmesi, raporlanması ve doğrulanması iş ve işlemleri ile doğrulayıcı kuruluşların ve işletmelerin </w:t>
      </w:r>
      <w:r w:rsidR="006A7DC1" w:rsidRPr="007A2134">
        <w:rPr>
          <w:rFonts w:ascii="Times New Roman" w:eastAsia="Times New Roman" w:hAnsi="Times New Roman" w:cs="Times New Roman"/>
        </w:rPr>
        <w:t xml:space="preserve">yükümlülüklerinin </w:t>
      </w:r>
      <w:r w:rsidR="00CF41D6" w:rsidRPr="007A2134">
        <w:rPr>
          <w:rFonts w:ascii="Times New Roman" w:eastAsia="Times New Roman" w:hAnsi="Times New Roman" w:cs="Times New Roman"/>
        </w:rPr>
        <w:t>belirlenmesine dair usul ve esaslar</w:t>
      </w:r>
      <w:r w:rsidR="001D5EAC" w:rsidRPr="007A2134">
        <w:rPr>
          <w:rFonts w:ascii="Times New Roman" w:eastAsia="Times New Roman" w:hAnsi="Times New Roman" w:cs="Times New Roman"/>
        </w:rPr>
        <w:t xml:space="preserve"> ile;</w:t>
      </w:r>
    </w:p>
    <w:p w14:paraId="7E086A8C" w14:textId="3A5DC3C9" w:rsidR="00996BF7" w:rsidRPr="007A2134" w:rsidRDefault="007D6B26" w:rsidP="001A2625">
      <w:pPr>
        <w:ind w:left="-15" w:firstLine="709"/>
        <w:jc w:val="both"/>
        <w:rPr>
          <w:rFonts w:ascii="Times New Roman" w:eastAsia="Times New Roman" w:hAnsi="Times New Roman" w:cs="Times New Roman"/>
        </w:rPr>
      </w:pPr>
      <w:r w:rsidRPr="007A2134">
        <w:rPr>
          <w:rFonts w:ascii="Times New Roman" w:eastAsia="Times New Roman" w:hAnsi="Times New Roman" w:cs="Times New Roman"/>
        </w:rPr>
        <w:t>b</w:t>
      </w:r>
      <w:r w:rsidR="001D5EAC" w:rsidRPr="007A2134">
        <w:rPr>
          <w:rFonts w:ascii="Times New Roman" w:eastAsia="Times New Roman" w:hAnsi="Times New Roman" w:cs="Times New Roman"/>
        </w:rPr>
        <w:t>) E</w:t>
      </w:r>
      <w:r w:rsidR="00A21CBF" w:rsidRPr="007A2134">
        <w:rPr>
          <w:rFonts w:ascii="Times New Roman" w:eastAsia="Times New Roman" w:hAnsi="Times New Roman" w:cs="Times New Roman"/>
        </w:rPr>
        <w:t xml:space="preserve">misyon </w:t>
      </w:r>
      <w:r w:rsidR="00D42E1D" w:rsidRPr="007A2134">
        <w:rPr>
          <w:rFonts w:ascii="Times New Roman" w:eastAsia="Times New Roman" w:hAnsi="Times New Roman" w:cs="Times New Roman"/>
        </w:rPr>
        <w:t xml:space="preserve">Ticaret Sisteminde </w:t>
      </w:r>
      <w:r w:rsidR="00A21CBF" w:rsidRPr="007A2134">
        <w:rPr>
          <w:rFonts w:ascii="Times New Roman" w:eastAsia="Times New Roman" w:hAnsi="Times New Roman" w:cs="Times New Roman"/>
        </w:rPr>
        <w:t xml:space="preserve">kapsama dahil faaliyetleri, </w:t>
      </w:r>
      <w:r w:rsidR="00D42E1D" w:rsidRPr="007A2134">
        <w:rPr>
          <w:rFonts w:ascii="Times New Roman" w:eastAsia="Times New Roman" w:hAnsi="Times New Roman" w:cs="Times New Roman"/>
        </w:rPr>
        <w:t xml:space="preserve">Emisyon Ticaret Sisteminin </w:t>
      </w:r>
      <w:r w:rsidR="00A21CBF" w:rsidRPr="007A2134">
        <w:rPr>
          <w:rFonts w:ascii="Times New Roman" w:eastAsia="Times New Roman" w:hAnsi="Times New Roman" w:cs="Times New Roman"/>
        </w:rPr>
        <w:t xml:space="preserve">uygulanabilmesine ilişkin iş ve işlemleri, bu iş ve işlemleri gerçekleştiren gerçek ve tüzel kişiler ile yetkili mercilerin yetki ve sorumluluklarını </w:t>
      </w:r>
      <w:r w:rsidR="00CF41D6" w:rsidRPr="007A2134">
        <w:rPr>
          <w:rFonts w:ascii="Times New Roman" w:eastAsia="Times New Roman" w:hAnsi="Times New Roman" w:cs="Times New Roman"/>
        </w:rPr>
        <w:t xml:space="preserve">kapsar. </w:t>
      </w:r>
    </w:p>
    <w:p w14:paraId="16099C71" w14:textId="7EE92CF6" w:rsidR="00CF41D6" w:rsidRPr="007A2134" w:rsidRDefault="00F70DEB" w:rsidP="001A2625">
      <w:pPr>
        <w:ind w:left="-15" w:firstLine="709"/>
        <w:jc w:val="both"/>
        <w:rPr>
          <w:rFonts w:ascii="Times New Roman" w:eastAsia="Times New Roman" w:hAnsi="Times New Roman" w:cs="Times New Roman"/>
          <w:highlight w:val="yellow"/>
        </w:rPr>
      </w:pPr>
      <w:r w:rsidRPr="007A2134">
        <w:rPr>
          <w:rFonts w:ascii="Times New Roman" w:eastAsia="Times New Roman" w:hAnsi="Times New Roman" w:cs="Times New Roman"/>
        </w:rPr>
        <w:t xml:space="preserve"> </w:t>
      </w:r>
      <w:r w:rsidR="00CF41D6" w:rsidRPr="007A2134">
        <w:rPr>
          <w:rFonts w:ascii="Times New Roman" w:eastAsia="Times New Roman" w:hAnsi="Times New Roman" w:cs="Times New Roman"/>
        </w:rPr>
        <w:t xml:space="preserve">(2) </w:t>
      </w:r>
      <w:r w:rsidR="002F0222" w:rsidRPr="007A2134">
        <w:rPr>
          <w:rFonts w:ascii="Times New Roman" w:eastAsia="Times New Roman" w:hAnsi="Times New Roman" w:cs="Times New Roman"/>
        </w:rPr>
        <w:t>Araştırma</w:t>
      </w:r>
      <w:r w:rsidR="006A7DC1" w:rsidRPr="007A2134">
        <w:rPr>
          <w:rFonts w:ascii="Times New Roman" w:eastAsia="Times New Roman" w:hAnsi="Times New Roman" w:cs="Times New Roman"/>
        </w:rPr>
        <w:t>nın yapıldığı</w:t>
      </w:r>
      <w:r w:rsidR="00CF41D6" w:rsidRPr="007A2134">
        <w:rPr>
          <w:rFonts w:ascii="Times New Roman" w:eastAsia="Times New Roman" w:hAnsi="Times New Roman" w:cs="Times New Roman"/>
        </w:rPr>
        <w:t>, yeni ürün ve proseslerin geliştirildiği ve test edildiği tesisler ve tesis bölümleri ile münhasır olarak biyokütle kullanan tesisler</w:t>
      </w:r>
      <w:r w:rsidR="00047215" w:rsidRPr="007A2134">
        <w:rPr>
          <w:rFonts w:ascii="Times New Roman" w:eastAsia="Times New Roman" w:hAnsi="Times New Roman" w:cs="Times New Roman"/>
        </w:rPr>
        <w:t xml:space="preserve"> ile askeri unsurlar</w:t>
      </w:r>
      <w:r w:rsidR="00CF41D6" w:rsidRPr="007A2134">
        <w:rPr>
          <w:rFonts w:ascii="Times New Roman" w:eastAsia="Times New Roman" w:hAnsi="Times New Roman" w:cs="Times New Roman"/>
        </w:rPr>
        <w:t xml:space="preserve"> bu Yönetmeliğin kapsamı dışındadır. </w:t>
      </w:r>
    </w:p>
    <w:p w14:paraId="67BD2EC9" w14:textId="7CFD21E0"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rPr>
        <w:t>Yasal dayanak</w:t>
      </w:r>
    </w:p>
    <w:p w14:paraId="5FB8B4DA" w14:textId="77777777"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rPr>
        <w:t xml:space="preserve">MADDE 3 – </w:t>
      </w:r>
      <w:r w:rsidRPr="007A2134">
        <w:rPr>
          <w:rFonts w:ascii="Times New Roman" w:eastAsia="Times New Roman" w:hAnsi="Times New Roman" w:cs="Times New Roman"/>
        </w:rPr>
        <w:t>(1)</w:t>
      </w:r>
      <w:r w:rsidRPr="007A2134">
        <w:rPr>
          <w:rFonts w:ascii="Times New Roman" w:eastAsia="Times New Roman" w:hAnsi="Times New Roman" w:cs="Times New Roman"/>
          <w:b/>
        </w:rPr>
        <w:t xml:space="preserve"> </w:t>
      </w:r>
      <w:r w:rsidRPr="007A2134">
        <w:rPr>
          <w:rFonts w:ascii="Times New Roman" w:eastAsia="Times New Roman" w:hAnsi="Times New Roman" w:cs="Times New Roman"/>
        </w:rPr>
        <w:t>Bu Yönetmelik, </w:t>
      </w:r>
    </w:p>
    <w:p w14:paraId="0F135ADD" w14:textId="71F37C85" w:rsidR="00C46E8D" w:rsidRPr="00037FE8" w:rsidRDefault="000767BD" w:rsidP="001A2625">
      <w:pPr>
        <w:tabs>
          <w:tab w:val="left" w:pos="567"/>
          <w:tab w:val="left" w:pos="709"/>
        </w:tabs>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r>
      <w:r w:rsidR="009D774B" w:rsidRPr="007A2134">
        <w:rPr>
          <w:rFonts w:ascii="Times New Roman" w:eastAsia="Times New Roman" w:hAnsi="Times New Roman" w:cs="Times New Roman"/>
          <w:color w:val="000000"/>
        </w:rPr>
        <w:t>a)</w:t>
      </w:r>
      <w:r w:rsidR="00E45E6B">
        <w:rPr>
          <w:rFonts w:ascii="Times New Roman" w:eastAsia="Times New Roman" w:hAnsi="Times New Roman" w:cs="Times New Roman"/>
          <w:color w:val="000000"/>
        </w:rPr>
        <w:t xml:space="preserve"> 02.07.2025 tarihli ve 7552 </w:t>
      </w:r>
      <w:r w:rsidR="009D774B" w:rsidRPr="007A2134">
        <w:rPr>
          <w:rFonts w:ascii="Times New Roman" w:eastAsia="Times New Roman" w:hAnsi="Times New Roman" w:cs="Times New Roman"/>
          <w:color w:val="000000"/>
        </w:rPr>
        <w:t>sayılı İklim Kanununa; </w:t>
      </w:r>
      <w:r w:rsidR="008F233A" w:rsidRPr="007A2134">
        <w:rPr>
          <w:rFonts w:ascii="Times New Roman" w:eastAsia="Times New Roman" w:hAnsi="Times New Roman" w:cs="Times New Roman"/>
          <w:color w:val="000000"/>
        </w:rPr>
        <w:t xml:space="preserve"> </w:t>
      </w:r>
      <w:r w:rsidR="00310404">
        <w:rPr>
          <w:rFonts w:ascii="Times New Roman" w:eastAsia="Times New Roman" w:hAnsi="Times New Roman" w:cs="Times New Roman"/>
          <w:color w:val="000000"/>
        </w:rPr>
        <w:t xml:space="preserve"> </w:t>
      </w:r>
    </w:p>
    <w:p w14:paraId="713C4F44" w14:textId="04373CE4" w:rsidR="00C46E8D" w:rsidRPr="007A2134" w:rsidRDefault="000767BD" w:rsidP="001A2625">
      <w:pPr>
        <w:tabs>
          <w:tab w:val="left" w:pos="567"/>
          <w:tab w:val="left" w:pos="709"/>
        </w:tabs>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r>
      <w:r w:rsidR="002F0735">
        <w:rPr>
          <w:rFonts w:ascii="Times New Roman" w:eastAsia="Times New Roman" w:hAnsi="Times New Roman" w:cs="Times New Roman"/>
          <w:color w:val="000000"/>
        </w:rPr>
        <w:t>b</w:t>
      </w:r>
      <w:r w:rsidR="009D774B" w:rsidRPr="007A2134">
        <w:rPr>
          <w:rFonts w:ascii="Times New Roman" w:eastAsia="Times New Roman" w:hAnsi="Times New Roman" w:cs="Times New Roman"/>
          <w:color w:val="000000"/>
        </w:rPr>
        <w:t>) 4 sayılı Cumhurbaşkanlığı Kararnamesi</w:t>
      </w:r>
      <w:r w:rsidR="00AE1261">
        <w:rPr>
          <w:rFonts w:ascii="Times New Roman" w:eastAsia="Times New Roman" w:hAnsi="Times New Roman" w:cs="Times New Roman"/>
          <w:color w:val="000000"/>
        </w:rPr>
        <w:t>nin 792/D madde</w:t>
      </w:r>
      <w:r w:rsidR="008714F8">
        <w:rPr>
          <w:rFonts w:ascii="Times New Roman" w:eastAsia="Times New Roman" w:hAnsi="Times New Roman" w:cs="Times New Roman"/>
          <w:color w:val="000000"/>
        </w:rPr>
        <w:t>sine</w:t>
      </w:r>
    </w:p>
    <w:p w14:paraId="3F538895" w14:textId="26F590F3" w:rsidR="00CF41D6" w:rsidRPr="007A2134" w:rsidRDefault="008F233A" w:rsidP="001A2625">
      <w:pPr>
        <w:tabs>
          <w:tab w:val="left" w:pos="567"/>
          <w:tab w:val="left" w:pos="709"/>
        </w:tabs>
        <w:jc w:val="both"/>
        <w:rPr>
          <w:rFonts w:ascii="Times New Roman" w:eastAsia="Times New Roman" w:hAnsi="Times New Roman" w:cs="Times New Roman"/>
          <w:color w:val="000000"/>
        </w:rPr>
      </w:pPr>
      <w:proofErr w:type="gramStart"/>
      <w:r w:rsidRPr="007A2134">
        <w:rPr>
          <w:rFonts w:ascii="Times New Roman" w:eastAsia="Times New Roman" w:hAnsi="Times New Roman" w:cs="Times New Roman"/>
          <w:color w:val="000000"/>
        </w:rPr>
        <w:t>dayanılarak</w:t>
      </w:r>
      <w:proofErr w:type="gramEnd"/>
      <w:r w:rsidRPr="007A2134">
        <w:rPr>
          <w:rFonts w:ascii="Times New Roman" w:eastAsia="Times New Roman" w:hAnsi="Times New Roman" w:cs="Times New Roman"/>
          <w:color w:val="000000"/>
        </w:rPr>
        <w:t xml:space="preserve"> hazırlanmıştır.</w:t>
      </w:r>
    </w:p>
    <w:p w14:paraId="1BA0B68C" w14:textId="7F87D5B3" w:rsidR="00F00929" w:rsidRPr="007A2134" w:rsidRDefault="00F00929" w:rsidP="001A2625">
      <w:pPr>
        <w:tabs>
          <w:tab w:val="left" w:pos="567"/>
          <w:tab w:val="left" w:pos="709"/>
        </w:tabs>
        <w:jc w:val="both"/>
        <w:rPr>
          <w:rFonts w:ascii="Times New Roman" w:eastAsia="Times New Roman" w:hAnsi="Times New Roman" w:cs="Times New Roman"/>
          <w:b/>
          <w:color w:val="000000"/>
        </w:rPr>
      </w:pPr>
    </w:p>
    <w:p w14:paraId="191E20C0" w14:textId="1D1B9917" w:rsidR="00F00929" w:rsidRPr="007A2134" w:rsidRDefault="00F00929" w:rsidP="001A2625">
      <w:pPr>
        <w:tabs>
          <w:tab w:val="left" w:pos="567"/>
          <w:tab w:val="left" w:pos="709"/>
        </w:tabs>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İKİNCİ BÖLÜM</w:t>
      </w:r>
    </w:p>
    <w:p w14:paraId="46CCB79C" w14:textId="73B1F841" w:rsidR="00F00929" w:rsidRPr="007A2134" w:rsidRDefault="00F00929" w:rsidP="001A2625">
      <w:pPr>
        <w:tabs>
          <w:tab w:val="left" w:pos="567"/>
          <w:tab w:val="left" w:pos="709"/>
        </w:tabs>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Tanımlar</w:t>
      </w:r>
    </w:p>
    <w:p w14:paraId="03F5AC39" w14:textId="542658CE" w:rsidR="008F233A" w:rsidRPr="007A2134" w:rsidRDefault="00A067B6" w:rsidP="001A2625">
      <w:pPr>
        <w:tabs>
          <w:tab w:val="left" w:pos="0"/>
        </w:tabs>
        <w:jc w:val="both"/>
        <w:rPr>
          <w:rFonts w:ascii="Times New Roman" w:eastAsia="Times New Roman" w:hAnsi="Times New Roman" w:cs="Times New Roman"/>
          <w:b/>
          <w:bCs/>
          <w:color w:val="000000"/>
        </w:rPr>
      </w:pPr>
      <w:r w:rsidRPr="007A2134">
        <w:rPr>
          <w:rFonts w:ascii="Times New Roman" w:eastAsia="Times New Roman" w:hAnsi="Times New Roman" w:cs="Times New Roman"/>
          <w:color w:val="000000"/>
        </w:rPr>
        <w:tab/>
      </w:r>
      <w:r w:rsidR="008F233A" w:rsidRPr="007A2134">
        <w:rPr>
          <w:rFonts w:ascii="Times New Roman" w:eastAsia="Times New Roman" w:hAnsi="Times New Roman" w:cs="Times New Roman"/>
          <w:b/>
          <w:bCs/>
          <w:color w:val="000000"/>
        </w:rPr>
        <w:t xml:space="preserve">Tanımlar ve </w:t>
      </w:r>
      <w:r w:rsidR="006A7DC1" w:rsidRPr="007A2134">
        <w:rPr>
          <w:rFonts w:ascii="Times New Roman" w:eastAsia="Times New Roman" w:hAnsi="Times New Roman" w:cs="Times New Roman"/>
          <w:b/>
          <w:bCs/>
          <w:color w:val="000000"/>
        </w:rPr>
        <w:t>k</w:t>
      </w:r>
      <w:r w:rsidR="008F233A" w:rsidRPr="007A2134">
        <w:rPr>
          <w:rFonts w:ascii="Times New Roman" w:eastAsia="Times New Roman" w:hAnsi="Times New Roman" w:cs="Times New Roman"/>
          <w:b/>
          <w:bCs/>
          <w:color w:val="000000"/>
        </w:rPr>
        <w:t>ısaltmalar</w:t>
      </w:r>
    </w:p>
    <w:p w14:paraId="02DCC07B" w14:textId="77777777" w:rsidR="008F233A" w:rsidRPr="007A2134" w:rsidRDefault="008F233A" w:rsidP="001A2625">
      <w:pPr>
        <w:spacing w:line="276" w:lineRule="auto"/>
        <w:ind w:firstLine="708"/>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MADDE 4 – </w:t>
      </w:r>
      <w:r w:rsidRPr="007A2134">
        <w:rPr>
          <w:rFonts w:ascii="Times New Roman" w:eastAsia="Times New Roman" w:hAnsi="Times New Roman" w:cs="Times New Roman"/>
          <w:color w:val="000000"/>
        </w:rPr>
        <w:t>(1)</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Bu Yönetmelikte geçen,</w:t>
      </w:r>
    </w:p>
    <w:p w14:paraId="4B64DC61" w14:textId="380A2E31" w:rsidR="00D854D4" w:rsidRPr="007A2134" w:rsidRDefault="00FA39AF" w:rsidP="001A2625">
      <w:pPr>
        <w:pStyle w:val="ListeParagraf"/>
        <w:numPr>
          <w:ilvl w:val="0"/>
          <w:numId w:val="133"/>
        </w:numPr>
        <w:ind w:left="0" w:firstLine="426"/>
        <w:jc w:val="both"/>
        <w:rPr>
          <w:rFonts w:ascii="Times New Roman" w:hAnsi="Times New Roman" w:cs="Times New Roman"/>
        </w:rPr>
      </w:pPr>
      <w:bookmarkStart w:id="0" w:name="_Hlk185603447"/>
      <w:bookmarkStart w:id="1" w:name="_Hlk185605466"/>
      <w:r w:rsidRPr="007A2134">
        <w:rPr>
          <w:rFonts w:ascii="Times New Roman" w:hAnsi="Times New Roman" w:cs="Times New Roman"/>
        </w:rPr>
        <w:t xml:space="preserve">Akreditasyon: </w:t>
      </w:r>
      <w:r w:rsidR="008F233A" w:rsidRPr="007A2134">
        <w:rPr>
          <w:rFonts w:ascii="Times New Roman" w:hAnsi="Times New Roman" w:cs="Times New Roman"/>
        </w:rPr>
        <w:t xml:space="preserve">Bu Yönetmelikte öngörülen doğrulama faaliyetlerini gerçekleştirecek olan doğrulayıcı kuruluşun Türk Akreditasyon Kurumu tarafından ulusal ve uluslararası kabul görmüş teknik kriterlere göre değerlendirilmesi, yeterliliğinin onaylanması ve düzenli aralıklarla denetlenmesini, </w:t>
      </w:r>
    </w:p>
    <w:p w14:paraId="4E1F4882" w14:textId="55D07A98" w:rsidR="00047215" w:rsidRPr="007A2134" w:rsidRDefault="00B7228D" w:rsidP="0065737E">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Askeri Unsur:</w:t>
      </w:r>
      <w:r w:rsidR="006420ED" w:rsidRPr="007A2134">
        <w:rPr>
          <w:rFonts w:ascii="Times New Roman" w:hAnsi="Times New Roman" w:cs="Times New Roman"/>
        </w:rPr>
        <w:t xml:space="preserve"> </w:t>
      </w:r>
      <w:r w:rsidR="00047215" w:rsidRPr="007A2134">
        <w:rPr>
          <w:rFonts w:ascii="Times New Roman" w:hAnsi="Times New Roman" w:cs="Times New Roman"/>
        </w:rPr>
        <w:t>Millî Savunma Bakanlığı merkez ve taşra teşkilatı, Genelkurmay Başkanlığı, Kara Kuvvetleri Komutanlığı, Deniz Kuvvetleri Komutanlığı, Hava Kuvvetleri Komutanlığı, Milli Savunma Üniversitesi ile Harita Genel Müdürlüğüne ait kurum, kıta, karargâh veya tesisi</w:t>
      </w:r>
      <w:r w:rsidR="001D1E21" w:rsidRPr="007A2134">
        <w:rPr>
          <w:rFonts w:ascii="Times New Roman" w:hAnsi="Times New Roman" w:cs="Times New Roman"/>
        </w:rPr>
        <w:t>,</w:t>
      </w:r>
    </w:p>
    <w:p w14:paraId="341273C6" w14:textId="141170E3" w:rsidR="001B7B56" w:rsidRPr="007A2134" w:rsidRDefault="008F233A" w:rsidP="001B7B56">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Atık </w:t>
      </w:r>
      <w:r w:rsidR="00980123" w:rsidRPr="007A2134">
        <w:rPr>
          <w:rFonts w:ascii="Times New Roman" w:hAnsi="Times New Roman" w:cs="Times New Roman"/>
        </w:rPr>
        <w:t>g</w:t>
      </w:r>
      <w:r w:rsidRPr="007A2134">
        <w:rPr>
          <w:rFonts w:ascii="Times New Roman" w:hAnsi="Times New Roman" w:cs="Times New Roman"/>
        </w:rPr>
        <w:t>az: Üretim sonucu oluşan standart koşullar altında gaz halinde tam olarak oksitlenmemiş karbon içeren gazı,</w:t>
      </w:r>
    </w:p>
    <w:p w14:paraId="4577B0AC" w14:textId="26E82CFB" w:rsidR="00B9481A" w:rsidRPr="007A2134" w:rsidRDefault="001B7B56"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Alt tesis: Tesis kapsamında yürütülen faaliyetler sonucu ortaya çıkan emisyonların bir ürüne, üretim sürecine, ölçülebilir ısı kullanımına veya yakıt kullanımına indirgenerek elde edilen ve kütle-enerji dengesi ile sınırları belirlenen teknik birimi, </w:t>
      </w:r>
    </w:p>
    <w:p w14:paraId="46E97631" w14:textId="31353642" w:rsidR="00D854D4" w:rsidRPr="007A2134" w:rsidRDefault="00B9481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Bakan: Çevre, Şehircilik ve İklim Değişikliği Bakanını,</w:t>
      </w:r>
    </w:p>
    <w:p w14:paraId="5956398F" w14:textId="2DE4A357" w:rsidR="00630C12"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lastRenderedPageBreak/>
        <w:t>Bakanlık: Çevre</w:t>
      </w:r>
      <w:r w:rsidR="00123A9A" w:rsidRPr="007A2134">
        <w:rPr>
          <w:rFonts w:ascii="Times New Roman" w:hAnsi="Times New Roman" w:cs="Times New Roman"/>
        </w:rPr>
        <w:t>,</w:t>
      </w:r>
      <w:r w:rsidRPr="007A2134">
        <w:rPr>
          <w:rFonts w:ascii="Times New Roman" w:hAnsi="Times New Roman" w:cs="Times New Roman"/>
        </w:rPr>
        <w:t xml:space="preserve"> Şehircilik ve İklim Değişikliği Bakanlığını,</w:t>
      </w:r>
    </w:p>
    <w:p w14:paraId="3B0A5B5D" w14:textId="23D418B0"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Başkanlık: İklim Değişikliği Başkanlığını</w:t>
      </w:r>
    </w:p>
    <w:p w14:paraId="175FC718" w14:textId="531A24B9"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Birincil Piyasa:</w:t>
      </w:r>
      <w:r w:rsidR="0005393F" w:rsidRPr="007A2134">
        <w:rPr>
          <w:rFonts w:ascii="Times New Roman" w:hAnsi="Times New Roman" w:cs="Times New Roman"/>
        </w:rPr>
        <w:t xml:space="preserve">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w:t>
      </w:r>
      <w:r w:rsidR="00055AA1" w:rsidRPr="007A2134">
        <w:rPr>
          <w:rFonts w:ascii="Times New Roman" w:hAnsi="Times New Roman" w:cs="Times New Roman"/>
        </w:rPr>
        <w:t xml:space="preserve">piyasa katılımcılarına </w:t>
      </w:r>
      <w:r w:rsidR="00932143" w:rsidRPr="007A2134">
        <w:rPr>
          <w:rFonts w:ascii="Times New Roman" w:hAnsi="Times New Roman" w:cs="Times New Roman"/>
        </w:rPr>
        <w:t>ihale yöntemiyle dağıtımını sağlamaya yönelik işlemlerin yapıldığı piyasayı,</w:t>
      </w:r>
    </w:p>
    <w:p w14:paraId="5065A20F" w14:textId="5FA92F1A"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Biyokütle: Bitkisel ve hayvansal maddeleri içeren tarım ve ormancılık ile balıkçılık ve su kültürü gibi faaliyetlerden kaynaklanan ürün, atık ve kalıntıların biyolojik olarak ayrışabilen kısımlarını, sanayi ve belediye atıklarının biyolojik olarak ayrışabilen kısımlarını, </w:t>
      </w:r>
      <w:proofErr w:type="spellStart"/>
      <w:r w:rsidRPr="007A2134">
        <w:rPr>
          <w:rFonts w:ascii="Times New Roman" w:hAnsi="Times New Roman" w:cs="Times New Roman"/>
        </w:rPr>
        <w:t>biyosıvıları</w:t>
      </w:r>
      <w:proofErr w:type="spellEnd"/>
      <w:r w:rsidRPr="007A2134">
        <w:rPr>
          <w:rFonts w:ascii="Times New Roman" w:hAnsi="Times New Roman" w:cs="Times New Roman"/>
        </w:rPr>
        <w:t xml:space="preserve"> ve </w:t>
      </w:r>
      <w:proofErr w:type="spellStart"/>
      <w:r w:rsidRPr="007A2134">
        <w:rPr>
          <w:rFonts w:ascii="Times New Roman" w:hAnsi="Times New Roman" w:cs="Times New Roman"/>
        </w:rPr>
        <w:t>biyoyakıtları</w:t>
      </w:r>
      <w:proofErr w:type="spellEnd"/>
      <w:r w:rsidRPr="007A2134">
        <w:rPr>
          <w:rFonts w:ascii="Times New Roman" w:hAnsi="Times New Roman" w:cs="Times New Roman"/>
        </w:rPr>
        <w:t xml:space="preserve">, </w:t>
      </w:r>
    </w:p>
    <w:p w14:paraId="6606F815" w14:textId="055FDA89"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Denkleştirme: Karbon kredilerinin </w:t>
      </w:r>
      <w:r w:rsidR="00D42E1D" w:rsidRPr="007A2134">
        <w:rPr>
          <w:rFonts w:ascii="Times New Roman" w:hAnsi="Times New Roman" w:cs="Times New Roman"/>
        </w:rPr>
        <w:t>Emisyon Ticaret Sistemi</w:t>
      </w:r>
      <w:r w:rsidRPr="007A2134">
        <w:rPr>
          <w:rFonts w:ascii="Times New Roman" w:hAnsi="Times New Roman" w:cs="Times New Roman"/>
        </w:rPr>
        <w:t xml:space="preserve"> kapsamında veya gönüllü taahhütlerde kullanılmasını, </w:t>
      </w:r>
    </w:p>
    <w:p w14:paraId="34682747" w14:textId="5C5FCF02"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Doğrulama: İşletmeci tarafından hazırlanan sera gazı emisyon raporunun maddi hatalar içermediğini makul bir güven seviyesinde belirten bir doğrulama raporu oluşturmak amacıyla bu Yönetmelik’in EK-</w:t>
      </w:r>
      <w:r w:rsidR="0059147D" w:rsidRPr="007A2134">
        <w:rPr>
          <w:rFonts w:ascii="Times New Roman" w:hAnsi="Times New Roman" w:cs="Times New Roman"/>
        </w:rPr>
        <w:t>7</w:t>
      </w:r>
      <w:r w:rsidRPr="007A2134">
        <w:rPr>
          <w:rFonts w:ascii="Times New Roman" w:hAnsi="Times New Roman" w:cs="Times New Roman"/>
        </w:rPr>
        <w:t>’</w:t>
      </w:r>
      <w:r w:rsidR="00123A9A" w:rsidRPr="007A2134">
        <w:rPr>
          <w:rFonts w:ascii="Times New Roman" w:hAnsi="Times New Roman" w:cs="Times New Roman"/>
        </w:rPr>
        <w:t>sin</w:t>
      </w:r>
      <w:r w:rsidR="00DE71A1" w:rsidRPr="007A2134">
        <w:rPr>
          <w:rFonts w:ascii="Times New Roman" w:hAnsi="Times New Roman" w:cs="Times New Roman"/>
        </w:rPr>
        <w:t>d</w:t>
      </w:r>
      <w:r w:rsidR="0059147D" w:rsidRPr="007A2134">
        <w:rPr>
          <w:rFonts w:ascii="Times New Roman" w:hAnsi="Times New Roman" w:cs="Times New Roman"/>
        </w:rPr>
        <w:t>e</w:t>
      </w:r>
      <w:r w:rsidRPr="007A2134">
        <w:rPr>
          <w:rFonts w:ascii="Times New Roman" w:hAnsi="Times New Roman" w:cs="Times New Roman"/>
        </w:rPr>
        <w:t xml:space="preserve"> belirtilen ilkeler çerçevesinde doğrulayıcı kuruluş tarafından yürütülen faaliyetleri, </w:t>
      </w:r>
    </w:p>
    <w:p w14:paraId="1AB7ACFB" w14:textId="7C247F64"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Doğrulayıcı </w:t>
      </w:r>
      <w:r w:rsidR="00980123" w:rsidRPr="007A2134">
        <w:rPr>
          <w:rFonts w:ascii="Times New Roman" w:hAnsi="Times New Roman" w:cs="Times New Roman"/>
        </w:rPr>
        <w:t>k</w:t>
      </w:r>
      <w:r w:rsidRPr="007A2134">
        <w:rPr>
          <w:rFonts w:ascii="Times New Roman" w:hAnsi="Times New Roman" w:cs="Times New Roman"/>
        </w:rPr>
        <w:t>uruluş: Doğrulama işlemini icra etmek ve bu konuda raporlamada</w:t>
      </w:r>
      <w:r w:rsidR="00996BF7" w:rsidRPr="007A2134">
        <w:rPr>
          <w:rFonts w:ascii="Times New Roman" w:hAnsi="Times New Roman" w:cs="Times New Roman"/>
        </w:rPr>
        <w:t xml:space="preserve"> </w:t>
      </w:r>
      <w:r w:rsidRPr="007A2134">
        <w:rPr>
          <w:rFonts w:ascii="Times New Roman" w:hAnsi="Times New Roman" w:cs="Times New Roman"/>
        </w:rPr>
        <w:t xml:space="preserve">bulunmak üzere akredite olmuş kuruluşu, </w:t>
      </w:r>
    </w:p>
    <w:p w14:paraId="2C524287" w14:textId="23CBBEF4" w:rsidR="008F233A" w:rsidRPr="007A2134" w:rsidRDefault="003F3311"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ETS </w:t>
      </w:r>
      <w:r w:rsidR="00980123" w:rsidRPr="007A2134">
        <w:rPr>
          <w:rFonts w:ascii="Times New Roman" w:hAnsi="Times New Roman" w:cs="Times New Roman"/>
        </w:rPr>
        <w:t>ü</w:t>
      </w:r>
      <w:r w:rsidR="004E1700" w:rsidRPr="007A2134">
        <w:rPr>
          <w:rFonts w:ascii="Times New Roman" w:hAnsi="Times New Roman" w:cs="Times New Roman"/>
        </w:rPr>
        <w:t xml:space="preserve">st </w:t>
      </w:r>
      <w:r w:rsidR="00851354">
        <w:rPr>
          <w:rFonts w:ascii="Times New Roman" w:hAnsi="Times New Roman" w:cs="Times New Roman"/>
        </w:rPr>
        <w:t>sınırı</w:t>
      </w:r>
      <w:r w:rsidR="008F233A" w:rsidRPr="007A2134">
        <w:rPr>
          <w:rFonts w:ascii="Times New Roman" w:hAnsi="Times New Roman" w:cs="Times New Roman"/>
        </w:rPr>
        <w:t xml:space="preserve">: </w:t>
      </w:r>
      <w:r w:rsidRPr="007A2134">
        <w:rPr>
          <w:rFonts w:ascii="Times New Roman" w:hAnsi="Times New Roman" w:cs="Times New Roman"/>
        </w:rPr>
        <w:t xml:space="preserve">Emisyon yoğunluğu temeline dayalı olarak </w:t>
      </w:r>
      <w:r w:rsidR="0045542D" w:rsidRPr="007A2134">
        <w:rPr>
          <w:rFonts w:ascii="Times New Roman" w:hAnsi="Times New Roman" w:cs="Times New Roman"/>
        </w:rPr>
        <w:t>Emisyon Ticareti Sistemi</w:t>
      </w:r>
      <w:r w:rsidR="00DA0347" w:rsidRPr="007A2134">
        <w:rPr>
          <w:rFonts w:ascii="Times New Roman" w:hAnsi="Times New Roman" w:cs="Times New Roman"/>
        </w:rPr>
        <w:t xml:space="preserve"> kapsamında yer alan</w:t>
      </w:r>
      <w:r w:rsidR="008F233A" w:rsidRPr="007A2134">
        <w:rPr>
          <w:rFonts w:ascii="Times New Roman" w:hAnsi="Times New Roman" w:cs="Times New Roman"/>
        </w:rPr>
        <w:t xml:space="preserve"> tesislerin </w:t>
      </w:r>
      <w:r w:rsidR="00DA0347" w:rsidRPr="007A2134">
        <w:rPr>
          <w:rFonts w:ascii="Times New Roman" w:hAnsi="Times New Roman" w:cs="Times New Roman"/>
        </w:rPr>
        <w:t>bir sistem yılı</w:t>
      </w:r>
      <w:r w:rsidR="00DC3F2C" w:rsidRPr="007A2134">
        <w:rPr>
          <w:rFonts w:ascii="Times New Roman" w:hAnsi="Times New Roman" w:cs="Times New Roman"/>
        </w:rPr>
        <w:t xml:space="preserve"> için </w:t>
      </w:r>
      <w:r w:rsidR="008F233A" w:rsidRPr="007A2134">
        <w:rPr>
          <w:rFonts w:ascii="Times New Roman" w:hAnsi="Times New Roman" w:cs="Times New Roman"/>
        </w:rPr>
        <w:t>alacakları ücretsiz tahsisat miktarı</w:t>
      </w:r>
      <w:r w:rsidR="0005393F" w:rsidRPr="007A2134">
        <w:rPr>
          <w:rFonts w:ascii="Times New Roman" w:hAnsi="Times New Roman" w:cs="Times New Roman"/>
        </w:rPr>
        <w:t xml:space="preserve">, </w:t>
      </w:r>
      <w:r w:rsidR="008F233A" w:rsidRPr="007A2134">
        <w:rPr>
          <w:rFonts w:ascii="Times New Roman" w:hAnsi="Times New Roman" w:cs="Times New Roman"/>
        </w:rPr>
        <w:t>birincil piyas</w:t>
      </w:r>
      <w:r w:rsidR="0005393F" w:rsidRPr="007A2134">
        <w:rPr>
          <w:rFonts w:ascii="Times New Roman" w:hAnsi="Times New Roman" w:cs="Times New Roman"/>
        </w:rPr>
        <w:t>a</w:t>
      </w:r>
      <w:r w:rsidR="008F233A" w:rsidRPr="007A2134">
        <w:rPr>
          <w:rFonts w:ascii="Times New Roman" w:hAnsi="Times New Roman" w:cs="Times New Roman"/>
        </w:rPr>
        <w:t xml:space="preserve"> tahsisat miktarı</w:t>
      </w:r>
      <w:r w:rsidR="00877E44" w:rsidRPr="007A2134">
        <w:rPr>
          <w:rFonts w:ascii="Times New Roman" w:hAnsi="Times New Roman" w:cs="Times New Roman"/>
        </w:rPr>
        <w:t xml:space="preserve"> </w:t>
      </w:r>
      <w:r w:rsidR="008F233A" w:rsidRPr="007A2134">
        <w:rPr>
          <w:rFonts w:ascii="Times New Roman" w:hAnsi="Times New Roman" w:cs="Times New Roman"/>
        </w:rPr>
        <w:t xml:space="preserve">ve </w:t>
      </w:r>
      <w:r w:rsidR="002C21BF" w:rsidRPr="007A2134">
        <w:rPr>
          <w:rFonts w:ascii="Times New Roman" w:hAnsi="Times New Roman" w:cs="Times New Roman"/>
        </w:rPr>
        <w:t xml:space="preserve">kullanılması durumunda </w:t>
      </w:r>
      <w:r w:rsidR="008F233A" w:rsidRPr="007A2134">
        <w:rPr>
          <w:rFonts w:ascii="Times New Roman" w:hAnsi="Times New Roman" w:cs="Times New Roman"/>
        </w:rPr>
        <w:t>ek rezerv miktarının toplamı</w:t>
      </w:r>
      <w:r w:rsidR="0005393F" w:rsidRPr="007A2134">
        <w:rPr>
          <w:rFonts w:ascii="Times New Roman" w:hAnsi="Times New Roman" w:cs="Times New Roman"/>
        </w:rPr>
        <w:t>nı,</w:t>
      </w:r>
    </w:p>
    <w:p w14:paraId="6ACEF45B" w14:textId="484C611D"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Emisyon Ticaret Sistemi (ETS): Sera gazı emisyonlarına </w:t>
      </w:r>
      <w:r w:rsidR="003F3311" w:rsidRPr="007A2134">
        <w:rPr>
          <w:rFonts w:ascii="Times New Roman" w:hAnsi="Times New Roman" w:cs="Times New Roman"/>
        </w:rPr>
        <w:t>net sıfır hedef</w:t>
      </w:r>
      <w:r w:rsidR="005E6D0E">
        <w:rPr>
          <w:rFonts w:ascii="Times New Roman" w:hAnsi="Times New Roman" w:cs="Times New Roman"/>
        </w:rPr>
        <w:t>ine</w:t>
      </w:r>
      <w:r w:rsidR="003F3311" w:rsidRPr="007A2134">
        <w:rPr>
          <w:rFonts w:ascii="Times New Roman" w:hAnsi="Times New Roman" w:cs="Times New Roman"/>
        </w:rPr>
        <w:t xml:space="preserve"> uy</w:t>
      </w:r>
      <w:r w:rsidR="005E6D0E">
        <w:rPr>
          <w:rFonts w:ascii="Times New Roman" w:hAnsi="Times New Roman" w:cs="Times New Roman"/>
        </w:rPr>
        <w:t>gun</w:t>
      </w:r>
      <w:r w:rsidR="003F3311" w:rsidRPr="007A2134">
        <w:rPr>
          <w:rFonts w:ascii="Times New Roman" w:hAnsi="Times New Roman" w:cs="Times New Roman"/>
        </w:rPr>
        <w:t xml:space="preserve"> </w:t>
      </w:r>
      <w:r w:rsidRPr="007A2134">
        <w:rPr>
          <w:rFonts w:ascii="Times New Roman" w:hAnsi="Times New Roman" w:cs="Times New Roman"/>
        </w:rPr>
        <w:t xml:space="preserve">bir üst </w:t>
      </w:r>
      <w:r w:rsidR="00115D10">
        <w:rPr>
          <w:rFonts w:ascii="Times New Roman" w:hAnsi="Times New Roman" w:cs="Times New Roman"/>
        </w:rPr>
        <w:t xml:space="preserve">sınır </w:t>
      </w:r>
      <w:r w:rsidRPr="007A2134">
        <w:rPr>
          <w:rFonts w:ascii="Times New Roman" w:hAnsi="Times New Roman" w:cs="Times New Roman"/>
        </w:rPr>
        <w:t xml:space="preserve">belirlenmesi ilkesine dayalı olarak çalışan ve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alınıp satılması suretiyle sera gazı emisyonu azaltımını teşvik eden ulusal ve</w:t>
      </w:r>
      <w:r w:rsidR="003F3311" w:rsidRPr="007A2134">
        <w:rPr>
          <w:rFonts w:ascii="Times New Roman" w:hAnsi="Times New Roman" w:cs="Times New Roman"/>
        </w:rPr>
        <w:t>/veya</w:t>
      </w:r>
      <w:r w:rsidRPr="007A2134">
        <w:rPr>
          <w:rFonts w:ascii="Times New Roman" w:hAnsi="Times New Roman" w:cs="Times New Roman"/>
        </w:rPr>
        <w:t xml:space="preserve"> uluslararası piyasa temelli mekanizmayı</w:t>
      </w:r>
      <w:r w:rsidR="00042BB3" w:rsidRPr="007A2134">
        <w:rPr>
          <w:rFonts w:ascii="Times New Roman" w:hAnsi="Times New Roman" w:cs="Times New Roman"/>
        </w:rPr>
        <w:t xml:space="preserve"> (Türkiye Emisyon Ticaret Sistemi-TR ETS)</w:t>
      </w:r>
      <w:r w:rsidRPr="007A2134">
        <w:rPr>
          <w:rFonts w:ascii="Times New Roman" w:hAnsi="Times New Roman" w:cs="Times New Roman"/>
        </w:rPr>
        <w:t xml:space="preserve">, </w:t>
      </w:r>
    </w:p>
    <w:p w14:paraId="2081338F" w14:textId="496A0967"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Emisyon Ticaret Sistemi </w:t>
      </w:r>
      <w:r w:rsidR="004B58F3" w:rsidRPr="007A2134">
        <w:rPr>
          <w:rFonts w:ascii="Times New Roman" w:hAnsi="Times New Roman" w:cs="Times New Roman"/>
        </w:rPr>
        <w:t>P</w:t>
      </w:r>
      <w:r w:rsidRPr="007A2134">
        <w:rPr>
          <w:rFonts w:ascii="Times New Roman" w:hAnsi="Times New Roman" w:cs="Times New Roman"/>
        </w:rPr>
        <w:t>iyasası</w:t>
      </w:r>
      <w:r w:rsidR="002150D9" w:rsidRPr="007A2134">
        <w:rPr>
          <w:rFonts w:ascii="Times New Roman" w:hAnsi="Times New Roman" w:cs="Times New Roman"/>
        </w:rPr>
        <w:t xml:space="preserve"> </w:t>
      </w:r>
      <w:r w:rsidR="003F3311" w:rsidRPr="007A2134">
        <w:rPr>
          <w:rFonts w:ascii="Times New Roman" w:hAnsi="Times New Roman" w:cs="Times New Roman"/>
        </w:rPr>
        <w:t>(ETS Piyasası)</w:t>
      </w:r>
      <w:r w:rsidRPr="007A2134">
        <w:rPr>
          <w:rFonts w:ascii="Times New Roman" w:hAnsi="Times New Roman" w:cs="Times New Roman"/>
        </w:rPr>
        <w:t xml:space="preserve">: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ve/veya emisyon ticaretine ilişkin uygun görülen standartlaştırılmış diğer sözleşmelerin alı</w:t>
      </w:r>
      <w:r w:rsidR="003F3311" w:rsidRPr="007A2134">
        <w:rPr>
          <w:rFonts w:ascii="Times New Roman" w:hAnsi="Times New Roman" w:cs="Times New Roman"/>
        </w:rPr>
        <w:t>m</w:t>
      </w:r>
      <w:r w:rsidRPr="007A2134">
        <w:rPr>
          <w:rFonts w:ascii="Times New Roman" w:hAnsi="Times New Roman" w:cs="Times New Roman"/>
        </w:rPr>
        <w:t>-satı</w:t>
      </w:r>
      <w:r w:rsidR="003F3311" w:rsidRPr="007A2134">
        <w:rPr>
          <w:rFonts w:ascii="Times New Roman" w:hAnsi="Times New Roman" w:cs="Times New Roman"/>
        </w:rPr>
        <w:t>m</w:t>
      </w:r>
      <w:r w:rsidRPr="007A2134">
        <w:rPr>
          <w:rFonts w:ascii="Times New Roman" w:hAnsi="Times New Roman" w:cs="Times New Roman"/>
        </w:rPr>
        <w:t>ının gerçekleştirildiği, piyasa işletmecisi tarafından organize edilip işletilen ve düzenli faaliyet gösteren birincil ve ikincil piyasaları,</w:t>
      </w:r>
    </w:p>
    <w:p w14:paraId="03F784BF" w14:textId="2267A786" w:rsidR="00E57B30" w:rsidRPr="007A2134" w:rsidRDefault="00E57B30">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Emisyon yoğunluğu: Birim ürün/enerji</w:t>
      </w:r>
      <w:r w:rsidR="00272CEC" w:rsidRPr="007A2134">
        <w:rPr>
          <w:rFonts w:ascii="Times New Roman" w:hAnsi="Times New Roman" w:cs="Times New Roman"/>
        </w:rPr>
        <w:t>/yakıt</w:t>
      </w:r>
      <w:r w:rsidRPr="007A2134">
        <w:rPr>
          <w:rFonts w:ascii="Times New Roman" w:hAnsi="Times New Roman" w:cs="Times New Roman"/>
        </w:rPr>
        <w:t xml:space="preserve"> başına salınan sera gazı emisyon miktarını,</w:t>
      </w:r>
    </w:p>
    <w:p w14:paraId="7C982E3B" w14:textId="6E541D91" w:rsidR="008F233A" w:rsidRPr="007A2134" w:rsidRDefault="008F233A">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Ek </w:t>
      </w:r>
      <w:r w:rsidR="00944B17" w:rsidRPr="007A2134">
        <w:rPr>
          <w:rFonts w:ascii="Times New Roman" w:hAnsi="Times New Roman" w:cs="Times New Roman"/>
        </w:rPr>
        <w:t>r</w:t>
      </w:r>
      <w:r w:rsidRPr="007A2134">
        <w:rPr>
          <w:rFonts w:ascii="Times New Roman" w:hAnsi="Times New Roman" w:cs="Times New Roman"/>
        </w:rPr>
        <w:t xml:space="preserve">ezerv: </w:t>
      </w:r>
      <w:r w:rsidR="006A7DC1" w:rsidRPr="007A2134">
        <w:rPr>
          <w:rFonts w:ascii="Times New Roman" w:hAnsi="Times New Roman" w:cs="Times New Roman"/>
        </w:rPr>
        <w:t>Emisyon Ticareti Sistemi</w:t>
      </w:r>
      <w:r w:rsidR="006A7DC1" w:rsidRPr="007A2134" w:rsidDel="006A7DC1">
        <w:rPr>
          <w:rFonts w:ascii="Times New Roman" w:hAnsi="Times New Roman" w:cs="Times New Roman"/>
        </w:rPr>
        <w:t xml:space="preserve"> </w:t>
      </w:r>
      <w:r w:rsidR="006A7DC1" w:rsidRPr="007A2134">
        <w:rPr>
          <w:rFonts w:ascii="Times New Roman" w:hAnsi="Times New Roman" w:cs="Times New Roman"/>
        </w:rPr>
        <w:t xml:space="preserve">kapsamındaki </w:t>
      </w:r>
      <w:r w:rsidR="00D8537F" w:rsidRPr="007A2134">
        <w:rPr>
          <w:rFonts w:ascii="Times New Roman" w:hAnsi="Times New Roman" w:cs="Times New Roman"/>
        </w:rPr>
        <w:t xml:space="preserve">yükümlülüklerin yerine getirilmesi amacıyla </w:t>
      </w:r>
      <w:r w:rsidR="002150D9" w:rsidRPr="007A2134">
        <w:rPr>
          <w:rFonts w:ascii="Times New Roman" w:hAnsi="Times New Roman" w:cs="Times New Roman"/>
        </w:rPr>
        <w:t xml:space="preserve">özel koşulları sağlayan işletmeler için </w:t>
      </w:r>
      <w:r w:rsidR="00312C40">
        <w:rPr>
          <w:rFonts w:ascii="Times New Roman" w:hAnsi="Times New Roman" w:cs="Times New Roman"/>
        </w:rPr>
        <w:t xml:space="preserve">İşlem Kayıt Sisteminde ihraç edilerek </w:t>
      </w:r>
      <w:r w:rsidR="00C973A4" w:rsidRPr="007A2134">
        <w:rPr>
          <w:rFonts w:ascii="Times New Roman" w:hAnsi="Times New Roman" w:cs="Times New Roman"/>
        </w:rPr>
        <w:t>piyasaya s</w:t>
      </w:r>
      <w:r w:rsidR="003F3311" w:rsidRPr="007A2134">
        <w:rPr>
          <w:rFonts w:ascii="Times New Roman" w:hAnsi="Times New Roman" w:cs="Times New Roman"/>
        </w:rPr>
        <w:t>unulacak</w:t>
      </w:r>
      <w:r w:rsidR="002150D9" w:rsidRPr="007A2134">
        <w:rPr>
          <w:rFonts w:ascii="Times New Roman" w:hAnsi="Times New Roman" w:cs="Times New Roman"/>
        </w:rPr>
        <w:t xml:space="preserve"> tahsisat miktarını,</w:t>
      </w:r>
      <w:r w:rsidR="00C973A4" w:rsidRPr="007A2134">
        <w:rPr>
          <w:rFonts w:ascii="Times New Roman" w:hAnsi="Times New Roman" w:cs="Times New Roman"/>
        </w:rPr>
        <w:t xml:space="preserve"> </w:t>
      </w:r>
    </w:p>
    <w:p w14:paraId="67E42252" w14:textId="77777777" w:rsidR="00BA512F" w:rsidRPr="007A2134" w:rsidRDefault="00BA512F" w:rsidP="00BA512F">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 </w:t>
      </w:r>
      <w:r w:rsidR="00C658DB" w:rsidRPr="007A2134">
        <w:rPr>
          <w:rFonts w:ascii="Times New Roman" w:hAnsi="Times New Roman" w:cs="Times New Roman"/>
        </w:rPr>
        <w:t>EPDK: Enerji Piyasası Düzenleme Kurumunu,</w:t>
      </w:r>
    </w:p>
    <w:p w14:paraId="36D195E9" w14:textId="376CDDD7" w:rsidR="00500C32" w:rsidRPr="007A2134" w:rsidRDefault="00500C32"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Esneklik </w:t>
      </w:r>
      <w:r w:rsidR="00980123" w:rsidRPr="007A2134">
        <w:rPr>
          <w:rFonts w:ascii="Times New Roman" w:hAnsi="Times New Roman" w:cs="Times New Roman"/>
        </w:rPr>
        <w:t>m</w:t>
      </w:r>
      <w:r w:rsidRPr="007A2134">
        <w:rPr>
          <w:rFonts w:ascii="Times New Roman" w:hAnsi="Times New Roman" w:cs="Times New Roman"/>
        </w:rPr>
        <w:t>ekanizmaları: Emisyon Ticaret Sistemi kapsamında yer alan işletmelere tahsisat teslimat yükümlülüklerini yerine getirirken bir önceki veya bir sonraki dönemin tahsisatlarını kullanma hakkı ile denkleştirme kullanımı ve benzeri imkânlar sağlayan süreçleri,</w:t>
      </w:r>
    </w:p>
    <w:p w14:paraId="51169F33" w14:textId="4762316F" w:rsidR="003A4A47"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Faaliyet: Ek-1’de tanımlanan </w:t>
      </w:r>
      <w:r w:rsidR="00582B8E" w:rsidRPr="007A2134">
        <w:rPr>
          <w:rFonts w:ascii="Times New Roman" w:hAnsi="Times New Roman" w:cs="Times New Roman"/>
        </w:rPr>
        <w:t>faaliyetleri</w:t>
      </w:r>
      <w:r w:rsidRPr="007A2134">
        <w:rPr>
          <w:rFonts w:ascii="Times New Roman" w:hAnsi="Times New Roman" w:cs="Times New Roman"/>
        </w:rPr>
        <w:t xml:space="preserve">, </w:t>
      </w:r>
    </w:p>
    <w:p w14:paraId="48204EED" w14:textId="63415B69" w:rsidR="008F233A" w:rsidRPr="007A2134" w:rsidRDefault="003A4A47"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F</w:t>
      </w:r>
      <w:r w:rsidR="008F233A" w:rsidRPr="007A2134">
        <w:rPr>
          <w:rFonts w:ascii="Times New Roman" w:hAnsi="Times New Roman" w:cs="Times New Roman"/>
        </w:rPr>
        <w:t xml:space="preserve">aaliyet </w:t>
      </w:r>
      <w:r w:rsidR="006A7DC1" w:rsidRPr="007A2134">
        <w:rPr>
          <w:rFonts w:ascii="Times New Roman" w:hAnsi="Times New Roman" w:cs="Times New Roman"/>
        </w:rPr>
        <w:t>s</w:t>
      </w:r>
      <w:r w:rsidR="008F233A" w:rsidRPr="007A2134">
        <w:rPr>
          <w:rFonts w:ascii="Times New Roman" w:hAnsi="Times New Roman" w:cs="Times New Roman"/>
        </w:rPr>
        <w:t>eviyesi</w:t>
      </w:r>
      <w:r w:rsidRPr="007A2134">
        <w:rPr>
          <w:rFonts w:ascii="Times New Roman" w:hAnsi="Times New Roman" w:cs="Times New Roman"/>
        </w:rPr>
        <w:t>:</w:t>
      </w:r>
      <w:r w:rsidR="00C973A4" w:rsidRPr="007A2134">
        <w:rPr>
          <w:rFonts w:ascii="Times New Roman" w:hAnsi="Times New Roman" w:cs="Times New Roman"/>
        </w:rPr>
        <w:t xml:space="preserve"> </w:t>
      </w:r>
      <w:r w:rsidR="00A6089D" w:rsidRPr="007A2134">
        <w:rPr>
          <w:rFonts w:ascii="Times New Roman" w:hAnsi="Times New Roman" w:cs="Times New Roman"/>
        </w:rPr>
        <w:t>F</w:t>
      </w:r>
      <w:r w:rsidR="00582B8E" w:rsidRPr="007A2134">
        <w:rPr>
          <w:rFonts w:ascii="Times New Roman" w:hAnsi="Times New Roman" w:cs="Times New Roman"/>
        </w:rPr>
        <w:t>aaliyetlerin</w:t>
      </w:r>
      <w:r w:rsidR="00C973A4" w:rsidRPr="007A2134">
        <w:rPr>
          <w:rFonts w:ascii="Times New Roman" w:hAnsi="Times New Roman" w:cs="Times New Roman"/>
        </w:rPr>
        <w:t xml:space="preserve"> bir sistem yılı içerisinde</w:t>
      </w:r>
      <w:r w:rsidR="00A6089D" w:rsidRPr="007A2134">
        <w:rPr>
          <w:rFonts w:ascii="Times New Roman" w:hAnsi="Times New Roman" w:cs="Times New Roman"/>
        </w:rPr>
        <w:t>ki</w:t>
      </w:r>
      <w:r w:rsidR="00C973A4" w:rsidRPr="007A2134">
        <w:rPr>
          <w:rFonts w:ascii="Times New Roman" w:hAnsi="Times New Roman" w:cs="Times New Roman"/>
        </w:rPr>
        <w:t xml:space="preserve"> </w:t>
      </w:r>
      <w:r w:rsidR="00582B8E" w:rsidRPr="007A2134">
        <w:rPr>
          <w:rFonts w:ascii="Times New Roman" w:hAnsi="Times New Roman" w:cs="Times New Roman"/>
        </w:rPr>
        <w:t>üretim seviyeleri</w:t>
      </w:r>
      <w:r w:rsidR="00A6089D" w:rsidRPr="007A2134">
        <w:rPr>
          <w:rFonts w:ascii="Times New Roman" w:hAnsi="Times New Roman" w:cs="Times New Roman"/>
        </w:rPr>
        <w:t>,</w:t>
      </w:r>
    </w:p>
    <w:p w14:paraId="1A80C639" w14:textId="66874909"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İkincil </w:t>
      </w:r>
      <w:r w:rsidR="00980123" w:rsidRPr="007A2134">
        <w:rPr>
          <w:rFonts w:ascii="Times New Roman" w:hAnsi="Times New Roman" w:cs="Times New Roman"/>
        </w:rPr>
        <w:t>p</w:t>
      </w:r>
      <w:r w:rsidRPr="007A2134">
        <w:rPr>
          <w:rFonts w:ascii="Times New Roman" w:hAnsi="Times New Roman" w:cs="Times New Roman"/>
        </w:rPr>
        <w:t>iyasa</w:t>
      </w:r>
      <w:r w:rsidR="00B21CC2" w:rsidRPr="007A2134">
        <w:rPr>
          <w:rFonts w:ascii="Times New Roman" w:hAnsi="Times New Roman" w:cs="Times New Roman"/>
        </w:rPr>
        <w:t>lar</w:t>
      </w:r>
      <w:r w:rsidRPr="007A2134">
        <w:rPr>
          <w:rFonts w:ascii="Times New Roman" w:hAnsi="Times New Roman" w:cs="Times New Roman"/>
        </w:rPr>
        <w:t xml:space="preserve">: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ücretsiz dağıtımı ve/veya birincil piyasada satışı sonrasında işlem gördüğü piyasa</w:t>
      </w:r>
      <w:r w:rsidR="00B21CC2" w:rsidRPr="007A2134">
        <w:rPr>
          <w:rFonts w:ascii="Times New Roman" w:hAnsi="Times New Roman" w:cs="Times New Roman"/>
        </w:rPr>
        <w:t>ları</w:t>
      </w:r>
      <w:r w:rsidRPr="007A2134">
        <w:rPr>
          <w:rFonts w:ascii="Times New Roman" w:hAnsi="Times New Roman" w:cs="Times New Roman"/>
        </w:rPr>
        <w:t>,</w:t>
      </w:r>
      <w:r w:rsidR="00A6089D" w:rsidRPr="007A2134">
        <w:rPr>
          <w:rFonts w:ascii="Times New Roman" w:hAnsi="Times New Roman" w:cs="Times New Roman"/>
        </w:rPr>
        <w:t xml:space="preserve"> </w:t>
      </w:r>
    </w:p>
    <w:p w14:paraId="2B72C7A1" w14:textId="6D97DCE9" w:rsidR="001663AD"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İşlem </w:t>
      </w:r>
      <w:r w:rsidR="006A7DC1" w:rsidRPr="007A2134">
        <w:rPr>
          <w:rFonts w:ascii="Times New Roman" w:hAnsi="Times New Roman" w:cs="Times New Roman"/>
        </w:rPr>
        <w:t>k</w:t>
      </w:r>
      <w:r w:rsidRPr="007A2134">
        <w:rPr>
          <w:rFonts w:ascii="Times New Roman" w:hAnsi="Times New Roman" w:cs="Times New Roman"/>
        </w:rPr>
        <w:t xml:space="preserve">ayıt </w:t>
      </w:r>
      <w:r w:rsidR="006A7DC1" w:rsidRPr="007A2134">
        <w:rPr>
          <w:rFonts w:ascii="Times New Roman" w:hAnsi="Times New Roman" w:cs="Times New Roman"/>
        </w:rPr>
        <w:t>s</w:t>
      </w:r>
      <w:r w:rsidRPr="007A2134">
        <w:rPr>
          <w:rFonts w:ascii="Times New Roman" w:hAnsi="Times New Roman" w:cs="Times New Roman"/>
        </w:rPr>
        <w:t xml:space="preserve">istemi: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w:t>
      </w:r>
      <w:r w:rsidR="00164240" w:rsidRPr="007A2134">
        <w:rPr>
          <w:rFonts w:ascii="Times New Roman" w:hAnsi="Times New Roman" w:cs="Times New Roman"/>
        </w:rPr>
        <w:t xml:space="preserve">piyasaya </w:t>
      </w:r>
      <w:r w:rsidR="00B21CC2" w:rsidRPr="007A2134">
        <w:rPr>
          <w:rFonts w:ascii="Times New Roman" w:hAnsi="Times New Roman" w:cs="Times New Roman"/>
        </w:rPr>
        <w:t>ihracı</w:t>
      </w:r>
      <w:r w:rsidRPr="007A2134">
        <w:rPr>
          <w:rFonts w:ascii="Times New Roman" w:hAnsi="Times New Roman" w:cs="Times New Roman"/>
        </w:rPr>
        <w:t>, elde bulundurulması, başka bir hesaba transferi, iptali ve itfası işlemlerinin yapıldığı ve bu işlemlerin</w:t>
      </w:r>
      <w:r w:rsidR="001C10DA" w:rsidRPr="007A2134">
        <w:rPr>
          <w:rFonts w:ascii="Times New Roman" w:hAnsi="Times New Roman" w:cs="Times New Roman"/>
        </w:rPr>
        <w:t xml:space="preserve"> tesis</w:t>
      </w:r>
      <w:r w:rsidRPr="007A2134">
        <w:rPr>
          <w:rFonts w:ascii="Times New Roman" w:hAnsi="Times New Roman" w:cs="Times New Roman"/>
        </w:rPr>
        <w:t xml:space="preserve"> bazında hesaplarda izlendiği elektronik veri sistemini,  </w:t>
      </w:r>
    </w:p>
    <w:p w14:paraId="0FFDBB75" w14:textId="63CCAAF6" w:rsidR="001663AD" w:rsidRPr="007A2134" w:rsidRDefault="001663AD"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 İşletme: EK-1’de yer alan faaliyeti yürüten veya tesisi işleten ve kullanma hakkına sahip bulunan sorumlu gerçek </w:t>
      </w:r>
      <w:r w:rsidR="003D2D5F" w:rsidRPr="007A2134">
        <w:rPr>
          <w:rFonts w:ascii="Times New Roman" w:hAnsi="Times New Roman" w:cs="Times New Roman"/>
        </w:rPr>
        <w:t xml:space="preserve">ve </w:t>
      </w:r>
      <w:r w:rsidRPr="007A2134">
        <w:rPr>
          <w:rFonts w:ascii="Times New Roman" w:hAnsi="Times New Roman" w:cs="Times New Roman"/>
        </w:rPr>
        <w:t>tüzel kişiler</w:t>
      </w:r>
      <w:r w:rsidR="003D2D5F" w:rsidRPr="007A2134">
        <w:rPr>
          <w:rFonts w:ascii="Times New Roman" w:hAnsi="Times New Roman" w:cs="Times New Roman"/>
        </w:rPr>
        <w:t xml:space="preserve"> </w:t>
      </w:r>
      <w:r w:rsidRPr="007A2134">
        <w:rPr>
          <w:rFonts w:ascii="Times New Roman" w:hAnsi="Times New Roman" w:cs="Times New Roman"/>
        </w:rPr>
        <w:t xml:space="preserve">ile kamu kurum ve kuruluşlarını, </w:t>
      </w:r>
    </w:p>
    <w:p w14:paraId="531A0BAB" w14:textId="4952FF1F"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İzleme </w:t>
      </w:r>
      <w:r w:rsidR="00F559C6" w:rsidRPr="007A2134">
        <w:rPr>
          <w:rFonts w:ascii="Times New Roman" w:hAnsi="Times New Roman" w:cs="Times New Roman"/>
        </w:rPr>
        <w:t>p</w:t>
      </w:r>
      <w:r w:rsidRPr="007A2134">
        <w:rPr>
          <w:rFonts w:ascii="Times New Roman" w:hAnsi="Times New Roman" w:cs="Times New Roman"/>
        </w:rPr>
        <w:t>lanı: Veri toplama ve veri işleme faaliyetlerinin ve bunların doğruluk kontrol sistemi de dahil olmak üzere izleme metodolojisinin detaylı, eksiksiz ve şeffaf olarak belgelendirilmesine dair dokümanı,</w:t>
      </w:r>
    </w:p>
    <w:p w14:paraId="72CD584F" w14:textId="76D99518" w:rsidR="00DE71A1"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İzleme </w:t>
      </w:r>
      <w:r w:rsidR="00FD4ED5" w:rsidRPr="007A2134">
        <w:rPr>
          <w:rFonts w:ascii="Times New Roman" w:hAnsi="Times New Roman" w:cs="Times New Roman"/>
        </w:rPr>
        <w:t>m</w:t>
      </w:r>
      <w:r w:rsidRPr="007A2134">
        <w:rPr>
          <w:rFonts w:ascii="Times New Roman" w:hAnsi="Times New Roman" w:cs="Times New Roman"/>
        </w:rPr>
        <w:t xml:space="preserve">etodolojisi </w:t>
      </w:r>
      <w:r w:rsidR="00FD4ED5" w:rsidRPr="007A2134">
        <w:rPr>
          <w:rFonts w:ascii="Times New Roman" w:hAnsi="Times New Roman" w:cs="Times New Roman"/>
        </w:rPr>
        <w:t>p</w:t>
      </w:r>
      <w:r w:rsidRPr="007A2134">
        <w:rPr>
          <w:rFonts w:ascii="Times New Roman" w:hAnsi="Times New Roman" w:cs="Times New Roman"/>
        </w:rPr>
        <w:t xml:space="preserve">lanı: </w:t>
      </w:r>
      <w:r w:rsidR="004C573B" w:rsidRPr="007A2134">
        <w:rPr>
          <w:rFonts w:ascii="Times New Roman" w:hAnsi="Times New Roman" w:cs="Times New Roman"/>
        </w:rPr>
        <w:t xml:space="preserve">EK-4’te sıralanan parametreleri asgari olarak içeren </w:t>
      </w:r>
      <w:r w:rsidR="007B496F" w:rsidRPr="007A2134">
        <w:rPr>
          <w:rFonts w:ascii="Times New Roman" w:hAnsi="Times New Roman" w:cs="Times New Roman"/>
        </w:rPr>
        <w:t xml:space="preserve">Yıllık Faaliyet Seviyesi Raporuna </w:t>
      </w:r>
      <w:r w:rsidR="00FD4ED5" w:rsidRPr="007A2134">
        <w:rPr>
          <w:rFonts w:ascii="Times New Roman" w:hAnsi="Times New Roman" w:cs="Times New Roman"/>
        </w:rPr>
        <w:t>esas olmak</w:t>
      </w:r>
      <w:r w:rsidR="004C573B" w:rsidRPr="007A2134">
        <w:rPr>
          <w:rFonts w:ascii="Times New Roman" w:hAnsi="Times New Roman" w:cs="Times New Roman"/>
        </w:rPr>
        <w:t xml:space="preserve"> üzere hazırlanan ve ilgili </w:t>
      </w:r>
      <w:r w:rsidR="00DE71A1" w:rsidRPr="007A2134">
        <w:rPr>
          <w:rFonts w:ascii="Times New Roman" w:hAnsi="Times New Roman" w:cs="Times New Roman"/>
        </w:rPr>
        <w:t>tüm veri toplama adımların</w:t>
      </w:r>
      <w:r w:rsidR="004C573B" w:rsidRPr="007A2134">
        <w:rPr>
          <w:rFonts w:ascii="Times New Roman" w:hAnsi="Times New Roman" w:cs="Times New Roman"/>
        </w:rPr>
        <w:t>ın</w:t>
      </w:r>
      <w:r w:rsidR="00DE71A1" w:rsidRPr="007A2134">
        <w:rPr>
          <w:rFonts w:ascii="Times New Roman" w:hAnsi="Times New Roman" w:cs="Times New Roman"/>
        </w:rPr>
        <w:t xml:space="preserve"> </w:t>
      </w:r>
      <w:r w:rsidR="004C573B" w:rsidRPr="007A2134">
        <w:rPr>
          <w:rFonts w:ascii="Times New Roman" w:hAnsi="Times New Roman" w:cs="Times New Roman"/>
        </w:rPr>
        <w:t xml:space="preserve">detaylı, </w:t>
      </w:r>
      <w:r w:rsidR="00DE71A1" w:rsidRPr="007A2134">
        <w:rPr>
          <w:rFonts w:ascii="Times New Roman" w:hAnsi="Times New Roman" w:cs="Times New Roman"/>
        </w:rPr>
        <w:t xml:space="preserve">eksiksiz ve şeffaf olarak </w:t>
      </w:r>
      <w:r w:rsidR="004C573B" w:rsidRPr="007A2134">
        <w:rPr>
          <w:rFonts w:ascii="Times New Roman" w:hAnsi="Times New Roman" w:cs="Times New Roman"/>
        </w:rPr>
        <w:t>belgelendirilmesine dair parametreleri içeren dokümanı,</w:t>
      </w:r>
    </w:p>
    <w:p w14:paraId="600EC05E" w14:textId="6F09C67E" w:rsidR="008F233A" w:rsidRPr="007A2134" w:rsidRDefault="008F233A"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Karbon </w:t>
      </w:r>
      <w:r w:rsidR="00980123" w:rsidRPr="007A2134">
        <w:rPr>
          <w:rFonts w:ascii="Times New Roman" w:hAnsi="Times New Roman" w:cs="Times New Roman"/>
        </w:rPr>
        <w:t>k</w:t>
      </w:r>
      <w:r w:rsidRPr="007A2134">
        <w:rPr>
          <w:rFonts w:ascii="Times New Roman" w:hAnsi="Times New Roman" w:cs="Times New Roman"/>
        </w:rPr>
        <w:t>redisi: Sera gazı emisyon</w:t>
      </w:r>
      <w:r w:rsidR="00B21CC2" w:rsidRPr="007A2134">
        <w:rPr>
          <w:rFonts w:ascii="Times New Roman" w:hAnsi="Times New Roman" w:cs="Times New Roman"/>
        </w:rPr>
        <w:t>larının</w:t>
      </w:r>
      <w:r w:rsidRPr="007A2134">
        <w:rPr>
          <w:rFonts w:ascii="Times New Roman" w:hAnsi="Times New Roman" w:cs="Times New Roman"/>
        </w:rPr>
        <w:t xml:space="preserve"> azaltım</w:t>
      </w:r>
      <w:r w:rsidR="00B21CC2" w:rsidRPr="007A2134">
        <w:rPr>
          <w:rFonts w:ascii="Times New Roman" w:hAnsi="Times New Roman" w:cs="Times New Roman"/>
        </w:rPr>
        <w:t xml:space="preserve"> </w:t>
      </w:r>
      <w:r w:rsidRPr="007A2134">
        <w:rPr>
          <w:rFonts w:ascii="Times New Roman" w:hAnsi="Times New Roman" w:cs="Times New Roman"/>
        </w:rPr>
        <w:t xml:space="preserve">veya </w:t>
      </w:r>
      <w:r w:rsidR="00B21CC2" w:rsidRPr="007A2134">
        <w:rPr>
          <w:rFonts w:ascii="Times New Roman" w:hAnsi="Times New Roman" w:cs="Times New Roman"/>
        </w:rPr>
        <w:t xml:space="preserve">giderim </w:t>
      </w:r>
      <w:r w:rsidRPr="007A2134">
        <w:rPr>
          <w:rFonts w:ascii="Times New Roman" w:hAnsi="Times New Roman" w:cs="Times New Roman"/>
        </w:rPr>
        <w:t xml:space="preserve">faaliyetlerinin bağımsız kuruluşlar tarafından </w:t>
      </w:r>
      <w:r w:rsidR="00B21CC2" w:rsidRPr="007A2134">
        <w:rPr>
          <w:rFonts w:ascii="Times New Roman" w:hAnsi="Times New Roman" w:cs="Times New Roman"/>
        </w:rPr>
        <w:t xml:space="preserve">geçerli kılınması, </w:t>
      </w:r>
      <w:r w:rsidRPr="007A2134">
        <w:rPr>
          <w:rFonts w:ascii="Times New Roman" w:hAnsi="Times New Roman" w:cs="Times New Roman"/>
        </w:rPr>
        <w:t xml:space="preserve">doğrulanması ve standart kuruluşu tarafından </w:t>
      </w:r>
      <w:r w:rsidRPr="007A2134">
        <w:rPr>
          <w:rFonts w:ascii="Times New Roman" w:hAnsi="Times New Roman" w:cs="Times New Roman"/>
        </w:rPr>
        <w:lastRenderedPageBreak/>
        <w:t>belgelendirilmesi sonucu elde edilen ve bir ton karbondioksit eşdeğeri</w:t>
      </w:r>
      <w:r w:rsidR="00582B8E" w:rsidRPr="007A2134">
        <w:rPr>
          <w:rFonts w:ascii="Times New Roman" w:hAnsi="Times New Roman" w:cs="Times New Roman"/>
        </w:rPr>
        <w:t xml:space="preserve"> cinsinden ifade edilen krediyi, </w:t>
      </w:r>
    </w:p>
    <w:p w14:paraId="74FD3C37" w14:textId="6A066A8B" w:rsidR="00E06C67" w:rsidRPr="007A2134" w:rsidRDefault="00E06C67" w:rsidP="001A2625">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Kategori A Tesis: Biyokütleden kaynaklanan CO</w:t>
      </w:r>
      <w:r w:rsidRPr="007A2134">
        <w:rPr>
          <w:rFonts w:ascii="Times New Roman" w:hAnsi="Times New Roman" w:cs="Times New Roman"/>
          <w:vertAlign w:val="subscript"/>
        </w:rPr>
        <w:t>2 </w:t>
      </w:r>
      <w:r w:rsidRPr="007A2134">
        <w:rPr>
          <w:rFonts w:ascii="Times New Roman" w:hAnsi="Times New Roman" w:cs="Times New Roman"/>
        </w:rPr>
        <w:t>hariç, transfer edilen CO</w:t>
      </w:r>
      <w:r w:rsidRPr="007A2134">
        <w:rPr>
          <w:rFonts w:ascii="Times New Roman" w:hAnsi="Times New Roman" w:cs="Times New Roman"/>
          <w:vertAlign w:val="subscript"/>
        </w:rPr>
        <w:t>2</w:t>
      </w:r>
      <w:r w:rsidRPr="007A2134">
        <w:rPr>
          <w:rFonts w:ascii="Times New Roman" w:hAnsi="Times New Roman" w:cs="Times New Roman"/>
        </w:rPr>
        <w:t> dahil, kurulu kapasitesine göre ihtiyatlı olarak hesaplanmış yıllık emisyonu 50.000 ton CO</w:t>
      </w:r>
      <w:r w:rsidRPr="007A2134">
        <w:rPr>
          <w:rFonts w:ascii="Times New Roman" w:hAnsi="Times New Roman" w:cs="Times New Roman"/>
          <w:vertAlign w:val="subscript"/>
        </w:rPr>
        <w:t>2</w:t>
      </w:r>
      <w:r w:rsidR="00980123" w:rsidRPr="007A2134">
        <w:rPr>
          <w:rFonts w:ascii="Times New Roman" w:hAnsi="Times New Roman" w:cs="Times New Roman"/>
          <w:vertAlign w:val="subscript"/>
        </w:rPr>
        <w:t xml:space="preserve"> </w:t>
      </w:r>
      <w:r w:rsidRPr="007A2134">
        <w:rPr>
          <w:rFonts w:ascii="Times New Roman" w:hAnsi="Times New Roman" w:cs="Times New Roman"/>
        </w:rPr>
        <w:t>(</w:t>
      </w:r>
      <w:proofErr w:type="spellStart"/>
      <w:r w:rsidRPr="007A2134">
        <w:rPr>
          <w:rFonts w:ascii="Times New Roman" w:hAnsi="Times New Roman" w:cs="Times New Roman"/>
        </w:rPr>
        <w:t>eşd</w:t>
      </w:r>
      <w:proofErr w:type="spellEnd"/>
      <w:r w:rsidRPr="007A2134">
        <w:rPr>
          <w:rFonts w:ascii="Times New Roman" w:hAnsi="Times New Roman" w:cs="Times New Roman"/>
        </w:rPr>
        <w:t>)’ye eşit veya daha az olan tesis</w:t>
      </w:r>
      <w:r w:rsidR="00DA7222" w:rsidRPr="007A2134">
        <w:rPr>
          <w:rFonts w:ascii="Times New Roman" w:hAnsi="Times New Roman" w:cs="Times New Roman"/>
        </w:rPr>
        <w:t>i</w:t>
      </w:r>
      <w:r w:rsidRPr="007A2134">
        <w:rPr>
          <w:rFonts w:ascii="Times New Roman" w:hAnsi="Times New Roman" w:cs="Times New Roman"/>
        </w:rPr>
        <w:t>,</w:t>
      </w:r>
    </w:p>
    <w:p w14:paraId="40A2C83E" w14:textId="3F8FABC2" w:rsidR="009234DB" w:rsidRPr="007A2134" w:rsidRDefault="00E06C67" w:rsidP="009234DB">
      <w:pPr>
        <w:pStyle w:val="ListeParagraf"/>
        <w:numPr>
          <w:ilvl w:val="0"/>
          <w:numId w:val="133"/>
        </w:numPr>
        <w:ind w:left="0" w:firstLine="426"/>
        <w:jc w:val="both"/>
        <w:rPr>
          <w:rFonts w:ascii="Times New Roman" w:hAnsi="Times New Roman" w:cs="Times New Roman"/>
        </w:rPr>
      </w:pPr>
      <w:r w:rsidRPr="007A2134">
        <w:rPr>
          <w:rFonts w:ascii="Times New Roman" w:hAnsi="Times New Roman" w:cs="Times New Roman"/>
        </w:rPr>
        <w:t xml:space="preserve">Kategori B </w:t>
      </w:r>
      <w:proofErr w:type="gramStart"/>
      <w:r w:rsidRPr="007A2134">
        <w:rPr>
          <w:rFonts w:ascii="Times New Roman" w:hAnsi="Times New Roman" w:cs="Times New Roman"/>
        </w:rPr>
        <w:t>Tesis : Biyokütleden</w:t>
      </w:r>
      <w:proofErr w:type="gramEnd"/>
      <w:r w:rsidRPr="007A2134">
        <w:rPr>
          <w:rFonts w:ascii="Times New Roman" w:hAnsi="Times New Roman" w:cs="Times New Roman"/>
        </w:rPr>
        <w:t xml:space="preserve"> kaynaklanan CO</w:t>
      </w:r>
      <w:r w:rsidRPr="007A2134">
        <w:rPr>
          <w:rFonts w:ascii="Times New Roman" w:hAnsi="Times New Roman" w:cs="Times New Roman"/>
          <w:vertAlign w:val="subscript"/>
        </w:rPr>
        <w:t>2 </w:t>
      </w:r>
      <w:r w:rsidRPr="007A2134">
        <w:rPr>
          <w:rFonts w:ascii="Times New Roman" w:hAnsi="Times New Roman" w:cs="Times New Roman"/>
        </w:rPr>
        <w:t xml:space="preserve">hariç, </w:t>
      </w:r>
      <w:r w:rsidRPr="00137E3E">
        <w:rPr>
          <w:rFonts w:ascii="Times New Roman" w:hAnsi="Times New Roman" w:cs="Times New Roman"/>
        </w:rPr>
        <w:t>transfer edilen CO</w:t>
      </w:r>
      <w:r w:rsidRPr="00C7086F">
        <w:rPr>
          <w:rFonts w:ascii="Times New Roman" w:hAnsi="Times New Roman" w:cs="Times New Roman"/>
          <w:vertAlign w:val="subscript"/>
        </w:rPr>
        <w:t>2</w:t>
      </w:r>
      <w:r w:rsidRPr="00C7086F">
        <w:rPr>
          <w:rFonts w:ascii="Times New Roman" w:hAnsi="Times New Roman" w:cs="Times New Roman"/>
        </w:rPr>
        <w:t> dahil,</w:t>
      </w:r>
      <w:r w:rsidRPr="007A2134">
        <w:rPr>
          <w:rFonts w:ascii="Times New Roman" w:hAnsi="Times New Roman" w:cs="Times New Roman"/>
        </w:rPr>
        <w:t xml:space="preserve"> kurulu kapasitesine göre ihtiyatlı olarak hesaplanmış yıllık emisyonu 50.000 ton CO</w:t>
      </w:r>
      <w:r w:rsidRPr="007A2134">
        <w:rPr>
          <w:rFonts w:ascii="Times New Roman" w:hAnsi="Times New Roman" w:cs="Times New Roman"/>
          <w:vertAlign w:val="subscript"/>
        </w:rPr>
        <w:t>2</w:t>
      </w:r>
      <w:r w:rsidR="00980123" w:rsidRPr="007A2134">
        <w:rPr>
          <w:rFonts w:ascii="Times New Roman" w:hAnsi="Times New Roman" w:cs="Times New Roman"/>
          <w:vertAlign w:val="subscript"/>
        </w:rPr>
        <w:t xml:space="preserve"> </w:t>
      </w:r>
      <w:r w:rsidRPr="007A2134">
        <w:rPr>
          <w:rFonts w:ascii="Times New Roman" w:hAnsi="Times New Roman" w:cs="Times New Roman"/>
        </w:rPr>
        <w:t>(</w:t>
      </w:r>
      <w:proofErr w:type="spellStart"/>
      <w:r w:rsidRPr="007A2134">
        <w:rPr>
          <w:rFonts w:ascii="Times New Roman" w:hAnsi="Times New Roman" w:cs="Times New Roman"/>
        </w:rPr>
        <w:t>eşd</w:t>
      </w:r>
      <w:proofErr w:type="spellEnd"/>
      <w:r w:rsidRPr="007A2134">
        <w:rPr>
          <w:rFonts w:ascii="Times New Roman" w:hAnsi="Times New Roman" w:cs="Times New Roman"/>
        </w:rPr>
        <w:t>)’den fazla ve 500.000 ton CO</w:t>
      </w:r>
      <w:r w:rsidRPr="007A2134">
        <w:rPr>
          <w:rFonts w:ascii="Times New Roman" w:hAnsi="Times New Roman" w:cs="Times New Roman"/>
          <w:vertAlign w:val="subscript"/>
        </w:rPr>
        <w:t>2</w:t>
      </w:r>
      <w:r w:rsidRPr="007A2134">
        <w:rPr>
          <w:rFonts w:ascii="Times New Roman" w:hAnsi="Times New Roman" w:cs="Times New Roman"/>
        </w:rPr>
        <w:t>(</w:t>
      </w:r>
      <w:proofErr w:type="spellStart"/>
      <w:r w:rsidRPr="007A2134">
        <w:rPr>
          <w:rFonts w:ascii="Times New Roman" w:hAnsi="Times New Roman" w:cs="Times New Roman"/>
        </w:rPr>
        <w:t>eşd</w:t>
      </w:r>
      <w:proofErr w:type="spellEnd"/>
      <w:r w:rsidRPr="007A2134">
        <w:rPr>
          <w:rFonts w:ascii="Times New Roman" w:hAnsi="Times New Roman" w:cs="Times New Roman"/>
        </w:rPr>
        <w:t>)’ye eşit veya daha az olan tesis</w:t>
      </w:r>
      <w:r w:rsidR="00DA7222" w:rsidRPr="007A2134">
        <w:rPr>
          <w:rFonts w:ascii="Times New Roman" w:hAnsi="Times New Roman" w:cs="Times New Roman"/>
        </w:rPr>
        <w:t>i</w:t>
      </w:r>
      <w:r w:rsidRPr="007A2134">
        <w:rPr>
          <w:rFonts w:ascii="Times New Roman" w:hAnsi="Times New Roman" w:cs="Times New Roman"/>
        </w:rPr>
        <w:t>,</w:t>
      </w:r>
    </w:p>
    <w:p w14:paraId="054E5449" w14:textId="4106E598" w:rsidR="004044B7" w:rsidRPr="007A2134" w:rsidRDefault="00E06C67" w:rsidP="00213AC0">
      <w:pPr>
        <w:pStyle w:val="ListeParagraf"/>
        <w:numPr>
          <w:ilvl w:val="0"/>
          <w:numId w:val="133"/>
        </w:numPr>
        <w:tabs>
          <w:tab w:val="left" w:pos="851"/>
        </w:tabs>
        <w:ind w:left="0" w:firstLine="426"/>
        <w:jc w:val="both"/>
        <w:rPr>
          <w:rFonts w:ascii="Times New Roman" w:hAnsi="Times New Roman" w:cs="Times New Roman"/>
        </w:rPr>
      </w:pPr>
      <w:r w:rsidRPr="007A2134">
        <w:rPr>
          <w:rFonts w:ascii="Times New Roman" w:hAnsi="Times New Roman" w:cs="Times New Roman"/>
        </w:rPr>
        <w:t>Kategori C Tesis: Biyokütleden kaynaklanan CO</w:t>
      </w:r>
      <w:r w:rsidRPr="007A2134">
        <w:rPr>
          <w:rFonts w:ascii="Times New Roman" w:hAnsi="Times New Roman" w:cs="Times New Roman"/>
          <w:vertAlign w:val="subscript"/>
        </w:rPr>
        <w:t>2</w:t>
      </w:r>
      <w:r w:rsidRPr="007A2134">
        <w:rPr>
          <w:rFonts w:ascii="Times New Roman" w:hAnsi="Times New Roman" w:cs="Times New Roman"/>
        </w:rPr>
        <w:t xml:space="preserve"> hariç, </w:t>
      </w:r>
      <w:r w:rsidRPr="00137E3E">
        <w:rPr>
          <w:rFonts w:ascii="Times New Roman" w:hAnsi="Times New Roman" w:cs="Times New Roman"/>
        </w:rPr>
        <w:t>transfer edilen CO</w:t>
      </w:r>
      <w:r w:rsidRPr="00C7086F">
        <w:rPr>
          <w:rFonts w:ascii="Times New Roman" w:hAnsi="Times New Roman" w:cs="Times New Roman"/>
          <w:vertAlign w:val="subscript"/>
        </w:rPr>
        <w:t>2</w:t>
      </w:r>
      <w:r w:rsidRPr="00C7086F">
        <w:rPr>
          <w:rFonts w:ascii="Times New Roman" w:hAnsi="Times New Roman" w:cs="Times New Roman"/>
        </w:rPr>
        <w:t> dahil,</w:t>
      </w:r>
      <w:r w:rsidRPr="007A2134">
        <w:rPr>
          <w:rFonts w:ascii="Times New Roman" w:hAnsi="Times New Roman" w:cs="Times New Roman"/>
        </w:rPr>
        <w:t xml:space="preserve"> kurulu kapasitesine göre ihtiyatlı olarak hesaplanmış yıllık emisyonu 500.000 ton CO</w:t>
      </w:r>
      <w:r w:rsidRPr="007A2134">
        <w:rPr>
          <w:rFonts w:ascii="Times New Roman" w:hAnsi="Times New Roman" w:cs="Times New Roman"/>
          <w:vertAlign w:val="subscript"/>
        </w:rPr>
        <w:t>2</w:t>
      </w:r>
      <w:r w:rsidR="00980123" w:rsidRPr="007A2134">
        <w:rPr>
          <w:rFonts w:ascii="Times New Roman" w:hAnsi="Times New Roman" w:cs="Times New Roman"/>
          <w:vertAlign w:val="subscript"/>
        </w:rPr>
        <w:t xml:space="preserve"> </w:t>
      </w:r>
      <w:r w:rsidRPr="007A2134">
        <w:rPr>
          <w:rFonts w:ascii="Times New Roman" w:hAnsi="Times New Roman" w:cs="Times New Roman"/>
        </w:rPr>
        <w:t>(</w:t>
      </w:r>
      <w:proofErr w:type="spellStart"/>
      <w:r w:rsidRPr="007A2134">
        <w:rPr>
          <w:rFonts w:ascii="Times New Roman" w:hAnsi="Times New Roman" w:cs="Times New Roman"/>
        </w:rPr>
        <w:t>eşd</w:t>
      </w:r>
      <w:proofErr w:type="spellEnd"/>
      <w:r w:rsidRPr="007A2134">
        <w:rPr>
          <w:rFonts w:ascii="Times New Roman" w:hAnsi="Times New Roman" w:cs="Times New Roman"/>
        </w:rPr>
        <w:t>)’den fazla olan tesis</w:t>
      </w:r>
      <w:r w:rsidR="00DA7222" w:rsidRPr="007A2134">
        <w:rPr>
          <w:rFonts w:ascii="Times New Roman" w:hAnsi="Times New Roman" w:cs="Times New Roman"/>
        </w:rPr>
        <w:t>i,</w:t>
      </w:r>
    </w:p>
    <w:p w14:paraId="313844B0" w14:textId="1C1C50A4" w:rsidR="006352FC" w:rsidRPr="007A2134" w:rsidRDefault="00812225" w:rsidP="009F09F3">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Kıyas değeri: Ücretsiz tahsisat hesabında </w:t>
      </w:r>
      <w:r w:rsidR="00BE44BA" w:rsidRPr="007A2134">
        <w:rPr>
          <w:rFonts w:ascii="Times New Roman" w:hAnsi="Times New Roman" w:cs="Times New Roman"/>
        </w:rPr>
        <w:t xml:space="preserve">kullanılmak üzere </w:t>
      </w:r>
      <w:r w:rsidR="006352FC" w:rsidRPr="007A2134">
        <w:rPr>
          <w:rFonts w:ascii="Times New Roman" w:hAnsi="Times New Roman" w:cs="Times New Roman"/>
        </w:rPr>
        <w:t xml:space="preserve">alt tesislerin </w:t>
      </w:r>
      <w:r w:rsidR="00167594" w:rsidRPr="007A2134">
        <w:rPr>
          <w:rFonts w:ascii="Times New Roman" w:hAnsi="Times New Roman" w:cs="Times New Roman"/>
        </w:rPr>
        <w:t xml:space="preserve">emisyon yoğunluğu üzerinden </w:t>
      </w:r>
      <w:r w:rsidRPr="007A2134">
        <w:rPr>
          <w:rFonts w:ascii="Times New Roman" w:hAnsi="Times New Roman" w:cs="Times New Roman"/>
        </w:rPr>
        <w:t>dikkate alınacak değeri,</w:t>
      </w:r>
    </w:p>
    <w:p w14:paraId="7523FDC2" w14:textId="04A04B9D" w:rsidR="00C54FA1" w:rsidRPr="007A2134" w:rsidRDefault="00664B3E"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Merkezi Elektronik Doğrulayıcı Kuruluş Atama Sistemi (</w:t>
      </w:r>
      <w:r w:rsidR="00C54FA1" w:rsidRPr="007A2134">
        <w:rPr>
          <w:rFonts w:ascii="Times New Roman" w:hAnsi="Times New Roman" w:cs="Times New Roman"/>
        </w:rPr>
        <w:t>MEDAS</w:t>
      </w:r>
      <w:r w:rsidRPr="007A2134">
        <w:rPr>
          <w:rFonts w:ascii="Times New Roman" w:hAnsi="Times New Roman" w:cs="Times New Roman"/>
        </w:rPr>
        <w:t>)</w:t>
      </w:r>
      <w:r w:rsidR="00C54FA1" w:rsidRPr="007A2134">
        <w:rPr>
          <w:rFonts w:ascii="Times New Roman" w:hAnsi="Times New Roman" w:cs="Times New Roman"/>
        </w:rPr>
        <w:t xml:space="preserve">: Sera gazı emisyon raporlarının doğrulama iş ve işlemlerini gerçekleştirecek olan doğrulayıcı kuruluşların atamalarını yapan </w:t>
      </w:r>
      <w:r w:rsidR="001C10DA" w:rsidRPr="007A2134">
        <w:rPr>
          <w:rFonts w:ascii="Times New Roman" w:hAnsi="Times New Roman" w:cs="Times New Roman"/>
        </w:rPr>
        <w:t>Başkanlıkça</w:t>
      </w:r>
      <w:r w:rsidR="00C54FA1" w:rsidRPr="007A2134">
        <w:rPr>
          <w:rFonts w:ascii="Times New Roman" w:hAnsi="Times New Roman" w:cs="Times New Roman"/>
        </w:rPr>
        <w:t xml:space="preserve"> teşkil edilmiş merkezi elektronik doğrulayıcı kuruluş atama sistemini,</w:t>
      </w:r>
    </w:p>
    <w:p w14:paraId="55F0E0CE" w14:textId="21899AD2" w:rsidR="006810EE" w:rsidRPr="007A2134" w:rsidRDefault="00E817A4" w:rsidP="00213AC0">
      <w:pPr>
        <w:pStyle w:val="ListeParagraf"/>
        <w:numPr>
          <w:ilvl w:val="0"/>
          <w:numId w:val="133"/>
        </w:numPr>
        <w:ind w:left="0" w:firstLine="284"/>
        <w:jc w:val="both"/>
        <w:rPr>
          <w:rFonts w:ascii="Times New Roman" w:hAnsi="Times New Roman" w:cs="Times New Roman"/>
        </w:rPr>
      </w:pPr>
      <w:r w:rsidRPr="007A2134" w:rsidDel="00E817A4">
        <w:rPr>
          <w:rFonts w:ascii="Times New Roman" w:hAnsi="Times New Roman" w:cs="Times New Roman"/>
        </w:rPr>
        <w:t xml:space="preserve"> </w:t>
      </w:r>
      <w:r w:rsidR="008F233A" w:rsidRPr="007A2134">
        <w:rPr>
          <w:rFonts w:ascii="Times New Roman" w:hAnsi="Times New Roman" w:cs="Times New Roman"/>
        </w:rPr>
        <w:t xml:space="preserve">Piyasa </w:t>
      </w:r>
      <w:r w:rsidR="00980123" w:rsidRPr="007A2134">
        <w:rPr>
          <w:rFonts w:ascii="Times New Roman" w:hAnsi="Times New Roman" w:cs="Times New Roman"/>
        </w:rPr>
        <w:t>i</w:t>
      </w:r>
      <w:r w:rsidR="00436A12" w:rsidRPr="007A2134">
        <w:rPr>
          <w:rFonts w:ascii="Times New Roman" w:hAnsi="Times New Roman" w:cs="Times New Roman"/>
        </w:rPr>
        <w:t xml:space="preserve">stikrar </w:t>
      </w:r>
      <w:r w:rsidR="00980123" w:rsidRPr="007A2134">
        <w:rPr>
          <w:rFonts w:ascii="Times New Roman" w:hAnsi="Times New Roman" w:cs="Times New Roman"/>
        </w:rPr>
        <w:t>m</w:t>
      </w:r>
      <w:r w:rsidR="00436A12" w:rsidRPr="007A2134">
        <w:rPr>
          <w:rFonts w:ascii="Times New Roman" w:hAnsi="Times New Roman" w:cs="Times New Roman"/>
        </w:rPr>
        <w:t xml:space="preserve">ekanizması: </w:t>
      </w:r>
      <w:proofErr w:type="spellStart"/>
      <w:r w:rsidR="006810EE" w:rsidRPr="007A2134">
        <w:rPr>
          <w:rFonts w:ascii="Times New Roman" w:hAnsi="Times New Roman" w:cs="Times New Roman"/>
        </w:rPr>
        <w:t>Tahsisatlara</w:t>
      </w:r>
      <w:proofErr w:type="spellEnd"/>
      <w:r w:rsidR="006810EE" w:rsidRPr="007A2134">
        <w:rPr>
          <w:rFonts w:ascii="Times New Roman" w:hAnsi="Times New Roman" w:cs="Times New Roman"/>
        </w:rPr>
        <w:t xml:space="preserve"> ilişkin fiyat istikrarını sağlamak amacıyla gerçekleştirilen iş ve işlemleri,</w:t>
      </w:r>
    </w:p>
    <w:p w14:paraId="0FB2FB99" w14:textId="0D3EEF19" w:rsidR="008F233A" w:rsidRPr="007A2134" w:rsidRDefault="008F233A" w:rsidP="00DF51D1">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Piyasa </w:t>
      </w:r>
      <w:r w:rsidR="009234DB" w:rsidRPr="007A2134">
        <w:rPr>
          <w:rFonts w:ascii="Times New Roman" w:hAnsi="Times New Roman" w:cs="Times New Roman"/>
        </w:rPr>
        <w:t>i</w:t>
      </w:r>
      <w:r w:rsidRPr="007A2134">
        <w:rPr>
          <w:rFonts w:ascii="Times New Roman" w:hAnsi="Times New Roman" w:cs="Times New Roman"/>
        </w:rPr>
        <w:t xml:space="preserve">stikrar </w:t>
      </w:r>
      <w:r w:rsidR="009234DB" w:rsidRPr="007A2134">
        <w:rPr>
          <w:rFonts w:ascii="Times New Roman" w:hAnsi="Times New Roman" w:cs="Times New Roman"/>
        </w:rPr>
        <w:t>r</w:t>
      </w:r>
      <w:r w:rsidRPr="007A2134">
        <w:rPr>
          <w:rFonts w:ascii="Times New Roman" w:hAnsi="Times New Roman" w:cs="Times New Roman"/>
        </w:rPr>
        <w:t xml:space="preserve">ezervi: </w:t>
      </w:r>
      <w:proofErr w:type="spellStart"/>
      <w:r w:rsidR="00F45150" w:rsidRPr="007A2134">
        <w:rPr>
          <w:rFonts w:ascii="Times New Roman" w:hAnsi="Times New Roman" w:cs="Times New Roman"/>
        </w:rPr>
        <w:t>T</w:t>
      </w:r>
      <w:r w:rsidRPr="007A2134">
        <w:rPr>
          <w:rFonts w:ascii="Times New Roman" w:hAnsi="Times New Roman" w:cs="Times New Roman"/>
        </w:rPr>
        <w:t>ahsisatların</w:t>
      </w:r>
      <w:proofErr w:type="spellEnd"/>
      <w:r w:rsidRPr="007A2134">
        <w:rPr>
          <w:rFonts w:ascii="Times New Roman" w:hAnsi="Times New Roman" w:cs="Times New Roman"/>
        </w:rPr>
        <w:t xml:space="preserve"> fiyat ve miktarında gerçekleşen değişim dikkate alınarak, fiyat istikrarını sağlamak amacıyla birincil piyasada gerçekleştirilecek işlemlerde kullanılacak tahsisat </w:t>
      </w:r>
      <w:r w:rsidR="00F45150" w:rsidRPr="007A2134">
        <w:rPr>
          <w:rFonts w:ascii="Times New Roman" w:hAnsi="Times New Roman" w:cs="Times New Roman"/>
        </w:rPr>
        <w:t>miktarını</w:t>
      </w:r>
      <w:r w:rsidRPr="007A2134">
        <w:rPr>
          <w:rFonts w:ascii="Times New Roman" w:hAnsi="Times New Roman" w:cs="Times New Roman"/>
        </w:rPr>
        <w:t>,</w:t>
      </w:r>
    </w:p>
    <w:p w14:paraId="606ACCAF" w14:textId="11D84E9D" w:rsidR="008F233A" w:rsidRPr="007A2134"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Piyasa </w:t>
      </w:r>
      <w:r w:rsidR="00980123" w:rsidRPr="007A2134">
        <w:rPr>
          <w:rFonts w:ascii="Times New Roman" w:hAnsi="Times New Roman" w:cs="Times New Roman"/>
        </w:rPr>
        <w:t>i</w:t>
      </w:r>
      <w:r w:rsidRPr="007A2134">
        <w:rPr>
          <w:rFonts w:ascii="Times New Roman" w:hAnsi="Times New Roman" w:cs="Times New Roman"/>
        </w:rPr>
        <w:t xml:space="preserve">şletmecisi: Enerji Piyasaları İşletme </w:t>
      </w:r>
      <w:r w:rsidR="00FD4ED5" w:rsidRPr="007A2134">
        <w:rPr>
          <w:rFonts w:ascii="Times New Roman" w:hAnsi="Times New Roman" w:cs="Times New Roman"/>
        </w:rPr>
        <w:t>Anonim Şirketini (EPİAŞ)</w:t>
      </w:r>
      <w:r w:rsidRPr="007A2134">
        <w:rPr>
          <w:rFonts w:ascii="Times New Roman" w:hAnsi="Times New Roman" w:cs="Times New Roman"/>
        </w:rPr>
        <w:t>,</w:t>
      </w:r>
    </w:p>
    <w:p w14:paraId="432FAEE4" w14:textId="324C8666" w:rsidR="00C64BF7" w:rsidRPr="007A2134" w:rsidRDefault="00C64BF7"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Piyasa </w:t>
      </w:r>
      <w:r w:rsidR="00980123" w:rsidRPr="007A2134">
        <w:rPr>
          <w:rFonts w:ascii="Times New Roman" w:hAnsi="Times New Roman" w:cs="Times New Roman"/>
        </w:rPr>
        <w:t>k</w:t>
      </w:r>
      <w:r w:rsidRPr="007A2134">
        <w:rPr>
          <w:rFonts w:ascii="Times New Roman" w:hAnsi="Times New Roman" w:cs="Times New Roman"/>
        </w:rPr>
        <w:t xml:space="preserve">atılımcıları: </w:t>
      </w:r>
      <w:r w:rsidR="00620F6A" w:rsidRPr="007A2134">
        <w:rPr>
          <w:rFonts w:ascii="Times New Roman" w:hAnsi="Times New Roman" w:cs="Times New Roman"/>
        </w:rPr>
        <w:t>E</w:t>
      </w:r>
      <w:r w:rsidRPr="007A2134">
        <w:rPr>
          <w:rFonts w:ascii="Times New Roman" w:hAnsi="Times New Roman" w:cs="Times New Roman"/>
        </w:rPr>
        <w:t>misyon</w:t>
      </w:r>
      <w:r w:rsidR="002E1037" w:rsidRPr="007A2134">
        <w:rPr>
          <w:rFonts w:ascii="Times New Roman" w:hAnsi="Times New Roman" w:cs="Times New Roman"/>
        </w:rPr>
        <w:t xml:space="preserve"> T</w:t>
      </w:r>
      <w:r w:rsidRPr="007A2134">
        <w:rPr>
          <w:rFonts w:ascii="Times New Roman" w:hAnsi="Times New Roman" w:cs="Times New Roman"/>
        </w:rPr>
        <w:t xml:space="preserve">icaret </w:t>
      </w:r>
      <w:r w:rsidR="002E1037" w:rsidRPr="007A2134">
        <w:rPr>
          <w:rFonts w:ascii="Times New Roman" w:hAnsi="Times New Roman" w:cs="Times New Roman"/>
        </w:rPr>
        <w:t>S</w:t>
      </w:r>
      <w:r w:rsidRPr="007A2134">
        <w:rPr>
          <w:rFonts w:ascii="Times New Roman" w:hAnsi="Times New Roman" w:cs="Times New Roman"/>
        </w:rPr>
        <w:t xml:space="preserve">istemi </w:t>
      </w:r>
      <w:r w:rsidR="002E1037" w:rsidRPr="007A2134">
        <w:rPr>
          <w:rFonts w:ascii="Times New Roman" w:hAnsi="Times New Roman" w:cs="Times New Roman"/>
        </w:rPr>
        <w:t>kapsamındaki</w:t>
      </w:r>
      <w:r w:rsidR="00FD4ED5" w:rsidRPr="007A2134">
        <w:rPr>
          <w:rFonts w:ascii="Times New Roman" w:hAnsi="Times New Roman" w:cs="Times New Roman"/>
        </w:rPr>
        <w:t xml:space="preserve"> işletmeleri</w:t>
      </w:r>
      <w:r w:rsidR="00327A6B" w:rsidRPr="007A2134">
        <w:rPr>
          <w:rFonts w:ascii="Times New Roman" w:hAnsi="Times New Roman" w:cs="Times New Roman"/>
        </w:rPr>
        <w:t>,</w:t>
      </w:r>
    </w:p>
    <w:p w14:paraId="7C3B46F0" w14:textId="55F74317" w:rsidR="008F233A" w:rsidRPr="007A2134"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Ölçülebilir Isı: Buhar, sıcak hava, su, yağ, sıvı metaller ve tuzlar gibi bir ısı transfer ortamı kullanılarak tanımlanabilir boru hatları veya kanallar aracılığıyla taşınan ve bir ısı ölçerin kurulu olduğu veya kurulabileceği net ısı akışı</w:t>
      </w:r>
      <w:r w:rsidR="008D284E" w:rsidRPr="007A2134">
        <w:rPr>
          <w:rFonts w:ascii="Times New Roman" w:hAnsi="Times New Roman" w:cs="Times New Roman"/>
        </w:rPr>
        <w:t xml:space="preserve">nı, </w:t>
      </w:r>
      <w:r w:rsidRPr="007A2134">
        <w:rPr>
          <w:rFonts w:ascii="Times New Roman" w:hAnsi="Times New Roman" w:cs="Times New Roman"/>
        </w:rPr>
        <w:t xml:space="preserve"> </w:t>
      </w:r>
    </w:p>
    <w:p w14:paraId="091D5E93" w14:textId="57D09496" w:rsidR="008F233A"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Ölçülemeyen Isı: </w:t>
      </w:r>
      <w:r w:rsidR="008D284E" w:rsidRPr="007A2134">
        <w:rPr>
          <w:rFonts w:ascii="Times New Roman" w:hAnsi="Times New Roman" w:cs="Times New Roman"/>
        </w:rPr>
        <w:t>Ölçülebilir</w:t>
      </w:r>
      <w:r w:rsidRPr="007A2134">
        <w:rPr>
          <w:rFonts w:ascii="Times New Roman" w:hAnsi="Times New Roman" w:cs="Times New Roman"/>
        </w:rPr>
        <w:t xml:space="preserve"> ısı dışındaki tüm ısı</w:t>
      </w:r>
      <w:r w:rsidR="003A09B4" w:rsidRPr="007A2134">
        <w:rPr>
          <w:rFonts w:ascii="Times New Roman" w:hAnsi="Times New Roman" w:cs="Times New Roman"/>
        </w:rPr>
        <w:t>yı,</w:t>
      </w:r>
    </w:p>
    <w:p w14:paraId="77E12AD6" w14:textId="310D0652" w:rsidR="00EB038B" w:rsidRPr="00C67D34" w:rsidRDefault="00EB038B" w:rsidP="001A2625">
      <w:pPr>
        <w:pStyle w:val="ListeParagraf"/>
        <w:numPr>
          <w:ilvl w:val="0"/>
          <w:numId w:val="133"/>
        </w:numPr>
        <w:ind w:left="0" w:firstLine="284"/>
        <w:jc w:val="both"/>
        <w:rPr>
          <w:rFonts w:ascii="Times New Roman" w:hAnsi="Times New Roman" w:cs="Times New Roman"/>
        </w:rPr>
      </w:pPr>
      <w:r w:rsidRPr="0041778D">
        <w:rPr>
          <w:rFonts w:ascii="Times New Roman" w:hAnsi="Times New Roman" w:cs="Times New Roman"/>
        </w:rPr>
        <w:t xml:space="preserve">Sektörel faaliyet katsayısı: </w:t>
      </w:r>
      <w:r w:rsidR="00C67D34" w:rsidRPr="0041778D">
        <w:rPr>
          <w:rFonts w:ascii="Times New Roman" w:hAnsi="Times New Roman" w:cs="Times New Roman"/>
        </w:rPr>
        <w:t>Alt tesis düzeyinde kıyas değeri hesabında</w:t>
      </w:r>
      <w:r w:rsidR="00960FB1">
        <w:rPr>
          <w:rFonts w:ascii="Times New Roman" w:hAnsi="Times New Roman" w:cs="Times New Roman"/>
        </w:rPr>
        <w:t xml:space="preserve"> </w:t>
      </w:r>
      <w:r w:rsidR="00821D38">
        <w:rPr>
          <w:rFonts w:ascii="Times New Roman" w:hAnsi="Times New Roman" w:cs="Times New Roman"/>
        </w:rPr>
        <w:t xml:space="preserve">karbon kaçağı gibi </w:t>
      </w:r>
      <w:r w:rsidR="00C67D34" w:rsidRPr="0041778D">
        <w:rPr>
          <w:rFonts w:ascii="Times New Roman" w:hAnsi="Times New Roman" w:cs="Times New Roman"/>
        </w:rPr>
        <w:t>sektörel farklılıkları dikkate alarak kullanılan</w:t>
      </w:r>
      <w:r w:rsidR="00D52F12">
        <w:rPr>
          <w:rFonts w:ascii="Times New Roman" w:hAnsi="Times New Roman" w:cs="Times New Roman"/>
        </w:rPr>
        <w:t xml:space="preserve"> ve </w:t>
      </w:r>
      <w:r w:rsidR="00C67D34" w:rsidRPr="0041778D">
        <w:rPr>
          <w:rFonts w:ascii="Times New Roman" w:hAnsi="Times New Roman" w:cs="Times New Roman"/>
        </w:rPr>
        <w:t xml:space="preserve">Karbon Piyasası Kurulu tarafından belirlenen </w:t>
      </w:r>
      <w:r w:rsidR="00812612">
        <w:rPr>
          <w:rFonts w:ascii="Times New Roman" w:hAnsi="Times New Roman" w:cs="Times New Roman"/>
        </w:rPr>
        <w:t>değeri</w:t>
      </w:r>
      <w:r w:rsidR="00C67D34" w:rsidRPr="0041778D">
        <w:rPr>
          <w:rFonts w:ascii="Times New Roman" w:hAnsi="Times New Roman" w:cs="Times New Roman"/>
        </w:rPr>
        <w:t>,</w:t>
      </w:r>
      <w:r w:rsidR="00C67D34" w:rsidRPr="0041778D" w:rsidDel="00C67D34">
        <w:rPr>
          <w:rFonts w:ascii="Times New Roman" w:hAnsi="Times New Roman" w:cs="Times New Roman"/>
        </w:rPr>
        <w:t xml:space="preserve"> </w:t>
      </w:r>
    </w:p>
    <w:p w14:paraId="18585858" w14:textId="143DE37E" w:rsidR="008F233A" w:rsidRPr="007A2134"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Sera </w:t>
      </w:r>
      <w:r w:rsidR="00980123" w:rsidRPr="007A2134">
        <w:rPr>
          <w:rFonts w:ascii="Times New Roman" w:hAnsi="Times New Roman" w:cs="Times New Roman"/>
        </w:rPr>
        <w:t>g</w:t>
      </w:r>
      <w:r w:rsidR="00570C6F" w:rsidRPr="007A2134">
        <w:rPr>
          <w:rFonts w:ascii="Times New Roman" w:hAnsi="Times New Roman" w:cs="Times New Roman"/>
        </w:rPr>
        <w:t xml:space="preserve">azı </w:t>
      </w:r>
      <w:r w:rsidR="00980123" w:rsidRPr="007A2134">
        <w:rPr>
          <w:rFonts w:ascii="Times New Roman" w:hAnsi="Times New Roman" w:cs="Times New Roman"/>
        </w:rPr>
        <w:t>e</w:t>
      </w:r>
      <w:r w:rsidR="00570C6F" w:rsidRPr="007A2134">
        <w:rPr>
          <w:rFonts w:ascii="Times New Roman" w:hAnsi="Times New Roman" w:cs="Times New Roman"/>
        </w:rPr>
        <w:t xml:space="preserve">misyonu: </w:t>
      </w:r>
      <w:r w:rsidRPr="007A2134">
        <w:rPr>
          <w:rFonts w:ascii="Times New Roman" w:hAnsi="Times New Roman" w:cs="Times New Roman"/>
        </w:rPr>
        <w:t xml:space="preserve">Kızıl ötesi radyasyon emen ve yeniden salan hem tabii ve hem de beşeri kaynaklı olabilen ve EK-2’deki listede belirtilen gazları ve gaz benzeri diğer atmosfer bileşenlerini, </w:t>
      </w:r>
    </w:p>
    <w:p w14:paraId="4872C2C2" w14:textId="767AA9E9" w:rsidR="008F233A" w:rsidRPr="007A2134"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Sera </w:t>
      </w:r>
      <w:r w:rsidR="00980123" w:rsidRPr="007A2134">
        <w:rPr>
          <w:rFonts w:ascii="Times New Roman" w:hAnsi="Times New Roman" w:cs="Times New Roman"/>
        </w:rPr>
        <w:t>g</w:t>
      </w:r>
      <w:r w:rsidR="00570C6F" w:rsidRPr="007A2134">
        <w:rPr>
          <w:rFonts w:ascii="Times New Roman" w:hAnsi="Times New Roman" w:cs="Times New Roman"/>
        </w:rPr>
        <w:t xml:space="preserve">azı </w:t>
      </w:r>
      <w:r w:rsidR="00980123" w:rsidRPr="007A2134">
        <w:rPr>
          <w:rFonts w:ascii="Times New Roman" w:hAnsi="Times New Roman" w:cs="Times New Roman"/>
        </w:rPr>
        <w:t>e</w:t>
      </w:r>
      <w:r w:rsidR="00570C6F" w:rsidRPr="007A2134">
        <w:rPr>
          <w:rFonts w:ascii="Times New Roman" w:hAnsi="Times New Roman" w:cs="Times New Roman"/>
        </w:rPr>
        <w:t xml:space="preserve">misyon </w:t>
      </w:r>
      <w:r w:rsidR="00980123" w:rsidRPr="007A2134">
        <w:rPr>
          <w:rFonts w:ascii="Times New Roman" w:hAnsi="Times New Roman" w:cs="Times New Roman"/>
        </w:rPr>
        <w:t>i</w:t>
      </w:r>
      <w:r w:rsidR="00570C6F" w:rsidRPr="007A2134">
        <w:rPr>
          <w:rFonts w:ascii="Times New Roman" w:hAnsi="Times New Roman" w:cs="Times New Roman"/>
        </w:rPr>
        <w:t xml:space="preserve">zni: Emisyon Ticareti Sistemi </w:t>
      </w:r>
      <w:r w:rsidRPr="007A2134">
        <w:rPr>
          <w:rFonts w:ascii="Times New Roman" w:hAnsi="Times New Roman" w:cs="Times New Roman"/>
        </w:rPr>
        <w:t>kapsamında yer alan işletmelerin sera gazı emisyonuna neden olan faaliyetlerini yürütebilmesi için işletme tarafından alınması zorunlu izni,</w:t>
      </w:r>
    </w:p>
    <w:p w14:paraId="75A67A18" w14:textId="6BB3BFD8" w:rsidR="008F233A" w:rsidRPr="007A2134"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Sera </w:t>
      </w:r>
      <w:r w:rsidR="00980123" w:rsidRPr="007A2134">
        <w:rPr>
          <w:rFonts w:ascii="Times New Roman" w:hAnsi="Times New Roman" w:cs="Times New Roman"/>
        </w:rPr>
        <w:t>g</w:t>
      </w:r>
      <w:r w:rsidR="00570C6F" w:rsidRPr="007A2134">
        <w:rPr>
          <w:rFonts w:ascii="Times New Roman" w:hAnsi="Times New Roman" w:cs="Times New Roman"/>
        </w:rPr>
        <w:t xml:space="preserve">azı </w:t>
      </w:r>
      <w:r w:rsidR="00980123" w:rsidRPr="007A2134">
        <w:rPr>
          <w:rFonts w:ascii="Times New Roman" w:hAnsi="Times New Roman" w:cs="Times New Roman"/>
        </w:rPr>
        <w:t>e</w:t>
      </w:r>
      <w:r w:rsidR="00570C6F" w:rsidRPr="007A2134">
        <w:rPr>
          <w:rFonts w:ascii="Times New Roman" w:hAnsi="Times New Roman" w:cs="Times New Roman"/>
        </w:rPr>
        <w:t xml:space="preserve">misyon </w:t>
      </w:r>
      <w:r w:rsidR="00980123" w:rsidRPr="007A2134">
        <w:rPr>
          <w:rFonts w:ascii="Times New Roman" w:hAnsi="Times New Roman" w:cs="Times New Roman"/>
        </w:rPr>
        <w:t>r</w:t>
      </w:r>
      <w:r w:rsidR="00570C6F" w:rsidRPr="007A2134">
        <w:rPr>
          <w:rFonts w:ascii="Times New Roman" w:hAnsi="Times New Roman" w:cs="Times New Roman"/>
        </w:rPr>
        <w:t xml:space="preserve">aporu: </w:t>
      </w:r>
      <w:r w:rsidR="008719BB" w:rsidRPr="007A2134">
        <w:rPr>
          <w:rFonts w:ascii="Times New Roman" w:hAnsi="Times New Roman" w:cs="Times New Roman"/>
        </w:rPr>
        <w:t xml:space="preserve">Başkanlıkça </w:t>
      </w:r>
      <w:r w:rsidRPr="007A2134">
        <w:rPr>
          <w:rFonts w:ascii="Times New Roman" w:hAnsi="Times New Roman" w:cs="Times New Roman"/>
        </w:rPr>
        <w:t xml:space="preserve">onaylanmış sera gazı emisyon izleme planı ve </w:t>
      </w:r>
      <w:r w:rsidR="008719BB" w:rsidRPr="007A2134">
        <w:rPr>
          <w:rFonts w:ascii="Times New Roman" w:hAnsi="Times New Roman" w:cs="Times New Roman"/>
        </w:rPr>
        <w:t>ilgili</w:t>
      </w:r>
      <w:r w:rsidRPr="007A2134">
        <w:rPr>
          <w:rFonts w:ascii="Times New Roman" w:hAnsi="Times New Roman" w:cs="Times New Roman"/>
        </w:rPr>
        <w:t xml:space="preserve"> tebliğler çerçevesinde hazırlanacak olan raporu,</w:t>
      </w:r>
    </w:p>
    <w:p w14:paraId="0EA6E0F5" w14:textId="0C620907" w:rsidR="008F233A" w:rsidRPr="007A2134" w:rsidRDefault="008F233A">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Sistem yılı: </w:t>
      </w:r>
      <w:r w:rsidR="00F349B0" w:rsidRPr="007A2134">
        <w:rPr>
          <w:rFonts w:ascii="Times New Roman" w:hAnsi="Times New Roman" w:cs="Times New Roman"/>
        </w:rPr>
        <w:t xml:space="preserve">Sera gazı emisyon raporuna esas teşkil eden </w:t>
      </w:r>
      <w:r w:rsidR="008D284E" w:rsidRPr="007A2134">
        <w:rPr>
          <w:rFonts w:ascii="Times New Roman" w:hAnsi="Times New Roman" w:cs="Times New Roman"/>
        </w:rPr>
        <w:t>takvim</w:t>
      </w:r>
      <w:r w:rsidR="00F349B0" w:rsidRPr="007A2134">
        <w:rPr>
          <w:rFonts w:ascii="Times New Roman" w:hAnsi="Times New Roman" w:cs="Times New Roman"/>
        </w:rPr>
        <w:t xml:space="preserve"> yılı</w:t>
      </w:r>
      <w:r w:rsidR="00570C6F" w:rsidRPr="007A2134">
        <w:rPr>
          <w:rFonts w:ascii="Times New Roman" w:hAnsi="Times New Roman" w:cs="Times New Roman"/>
        </w:rPr>
        <w:t>nı,</w:t>
      </w:r>
      <w:r w:rsidR="00F349B0" w:rsidRPr="007A2134">
        <w:rPr>
          <w:rFonts w:ascii="Times New Roman" w:hAnsi="Times New Roman" w:cs="Times New Roman"/>
        </w:rPr>
        <w:t xml:space="preserve"> </w:t>
      </w:r>
    </w:p>
    <w:p w14:paraId="7E2296A4" w14:textId="69D3AC3D" w:rsidR="00855A1C" w:rsidRPr="007A2134" w:rsidRDefault="008F233A" w:rsidP="001A2625">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Tahsisat: Misli nitelikte, devredilebilen, </w:t>
      </w:r>
      <w:proofErr w:type="spellStart"/>
      <w:r w:rsidRPr="007A2134">
        <w:rPr>
          <w:rFonts w:ascii="Times New Roman" w:hAnsi="Times New Roman" w:cs="Times New Roman"/>
        </w:rPr>
        <w:t>kaydi</w:t>
      </w:r>
      <w:proofErr w:type="spellEnd"/>
      <w:r w:rsidRPr="007A2134">
        <w:rPr>
          <w:rFonts w:ascii="Times New Roman" w:hAnsi="Times New Roman" w:cs="Times New Roman"/>
        </w:rPr>
        <w:t xml:space="preserve"> olarak </w:t>
      </w:r>
      <w:r w:rsidR="00F45150" w:rsidRPr="007A2134">
        <w:rPr>
          <w:rFonts w:ascii="Times New Roman" w:hAnsi="Times New Roman" w:cs="Times New Roman"/>
        </w:rPr>
        <w:t>ihraç edilen</w:t>
      </w:r>
      <w:r w:rsidRPr="007A2134">
        <w:rPr>
          <w:rFonts w:ascii="Times New Roman" w:hAnsi="Times New Roman" w:cs="Times New Roman"/>
        </w:rPr>
        <w:t xml:space="preserve"> ve belirli bir süre boyunca bir ton karbondioksit eşdeğerinde sera gazı emisyon hakkını,</w:t>
      </w:r>
    </w:p>
    <w:p w14:paraId="021C0DA5" w14:textId="78839A37" w:rsidR="00855A1C" w:rsidRPr="007A2134" w:rsidRDefault="008F233A" w:rsidP="00213AC0">
      <w:pPr>
        <w:pStyle w:val="ListeParagraf"/>
        <w:numPr>
          <w:ilvl w:val="0"/>
          <w:numId w:val="133"/>
        </w:numPr>
        <w:ind w:left="0" w:firstLine="284"/>
        <w:jc w:val="both"/>
        <w:rPr>
          <w:rFonts w:ascii="Times New Roman" w:hAnsi="Times New Roman" w:cs="Times New Roman"/>
        </w:rPr>
      </w:pPr>
      <w:r w:rsidRPr="007A2134">
        <w:rPr>
          <w:rFonts w:ascii="Times New Roman" w:hAnsi="Times New Roman" w:cs="Times New Roman"/>
        </w:rPr>
        <w:t xml:space="preserve">Tesis: EK-1’deki listede belirtilen faaliyetlerin veya bu faaliyetler ile teknik bir bağlantısı olan, emisyonlar ve kirlilik üzerinde etkiye sahip olabilecek doğrudan ilişkili diğer faaliyetlerden herhangi birinin veya daha fazlasının yürütüldüğü sabit teknik üniteyi, </w:t>
      </w:r>
    </w:p>
    <w:p w14:paraId="4924F04D" w14:textId="4747E47D" w:rsidR="008F233A" w:rsidRPr="007A2134" w:rsidRDefault="008F233A" w:rsidP="00213AC0">
      <w:pPr>
        <w:pStyle w:val="ListeParagraf"/>
        <w:numPr>
          <w:ilvl w:val="0"/>
          <w:numId w:val="133"/>
        </w:numPr>
        <w:tabs>
          <w:tab w:val="left" w:pos="993"/>
        </w:tabs>
        <w:ind w:left="0" w:firstLine="284"/>
        <w:jc w:val="both"/>
        <w:rPr>
          <w:rFonts w:ascii="Times New Roman" w:hAnsi="Times New Roman" w:cs="Times New Roman"/>
        </w:rPr>
      </w:pPr>
      <w:r w:rsidRPr="007A2134">
        <w:rPr>
          <w:rFonts w:ascii="Times New Roman" w:hAnsi="Times New Roman" w:cs="Times New Roman"/>
        </w:rPr>
        <w:t xml:space="preserve">Telafi </w:t>
      </w:r>
      <w:r w:rsidR="000201B5" w:rsidRPr="007A2134">
        <w:rPr>
          <w:rFonts w:ascii="Times New Roman" w:hAnsi="Times New Roman" w:cs="Times New Roman"/>
        </w:rPr>
        <w:t>Y</w:t>
      </w:r>
      <w:r w:rsidRPr="007A2134">
        <w:rPr>
          <w:rFonts w:ascii="Times New Roman" w:hAnsi="Times New Roman" w:cs="Times New Roman"/>
        </w:rPr>
        <w:t>ılı: Tahsisat teslim yükümlülüğünün yerine getirilmediği yılı takip eden yılı veya doğrulanmış sera gazı emisyon raporundan ve/veya alt tesislere ilişkin raporlama</w:t>
      </w:r>
      <w:r w:rsidR="00C838C0" w:rsidRPr="007A2134">
        <w:rPr>
          <w:rFonts w:ascii="Times New Roman" w:hAnsi="Times New Roman" w:cs="Times New Roman"/>
        </w:rPr>
        <w:t xml:space="preserve">larda hatalı durumun belirlendiği </w:t>
      </w:r>
      <w:r w:rsidRPr="007A2134">
        <w:rPr>
          <w:rFonts w:ascii="Times New Roman" w:hAnsi="Times New Roman" w:cs="Times New Roman"/>
        </w:rPr>
        <w:t>sistem yılından sonraki yılı</w:t>
      </w:r>
      <w:r w:rsidR="0041778D">
        <w:rPr>
          <w:rFonts w:ascii="Times New Roman" w:hAnsi="Times New Roman" w:cs="Times New Roman"/>
        </w:rPr>
        <w:t>,</w:t>
      </w:r>
    </w:p>
    <w:p w14:paraId="75A4781D" w14:textId="2CFDC0A9" w:rsidR="00EC14AB" w:rsidRPr="007A2134" w:rsidRDefault="008F233A" w:rsidP="00EC14AB">
      <w:pPr>
        <w:pStyle w:val="ListeParagraf"/>
        <w:numPr>
          <w:ilvl w:val="0"/>
          <w:numId w:val="133"/>
        </w:numPr>
        <w:tabs>
          <w:tab w:val="left" w:pos="851"/>
        </w:tabs>
        <w:ind w:left="0" w:firstLine="284"/>
        <w:jc w:val="both"/>
        <w:rPr>
          <w:rFonts w:ascii="Times New Roman" w:hAnsi="Times New Roman" w:cs="Times New Roman"/>
        </w:rPr>
      </w:pPr>
      <w:r w:rsidRPr="007A2134">
        <w:rPr>
          <w:rFonts w:ascii="Times New Roman" w:hAnsi="Times New Roman" w:cs="Times New Roman"/>
        </w:rPr>
        <w:t xml:space="preserve">TÜRKAK: Türk Akreditasyon Kurumunu, </w:t>
      </w:r>
    </w:p>
    <w:p w14:paraId="292399A8" w14:textId="32DCD28F" w:rsidR="008F233A" w:rsidRPr="007A2134" w:rsidRDefault="00EC14AB" w:rsidP="009F09F3">
      <w:pPr>
        <w:pStyle w:val="ListeParagraf"/>
        <w:numPr>
          <w:ilvl w:val="0"/>
          <w:numId w:val="133"/>
        </w:numPr>
        <w:tabs>
          <w:tab w:val="left" w:pos="851"/>
        </w:tabs>
        <w:ind w:left="0" w:firstLine="284"/>
        <w:jc w:val="both"/>
        <w:rPr>
          <w:rFonts w:ascii="Times New Roman" w:hAnsi="Times New Roman" w:cs="Times New Roman"/>
        </w:rPr>
      </w:pPr>
      <w:r w:rsidRPr="007A2134">
        <w:rPr>
          <w:rFonts w:ascii="Times New Roman" w:hAnsi="Times New Roman" w:cs="Times New Roman"/>
        </w:rPr>
        <w:t>Yükümlülük Yılı: ETS kapsamına dahil faaliyet yürüten işletmenin doğrulanmış sera gazı emisyon raporundaki değere eşdeğer tahsisatın teslim edilmesi gereken yılı,</w:t>
      </w:r>
    </w:p>
    <w:bookmarkEnd w:id="0"/>
    <w:p w14:paraId="6DAA45BA" w14:textId="5B546C38" w:rsidR="00331450" w:rsidRPr="007A2134" w:rsidRDefault="008205C8">
      <w:pPr>
        <w:jc w:val="both"/>
        <w:rPr>
          <w:rFonts w:ascii="Times New Roman" w:hAnsi="Times New Roman" w:cs="Times New Roman"/>
        </w:rPr>
      </w:pPr>
      <w:proofErr w:type="gramStart"/>
      <w:r w:rsidRPr="007A2134">
        <w:rPr>
          <w:rFonts w:ascii="Times New Roman" w:hAnsi="Times New Roman" w:cs="Times New Roman"/>
        </w:rPr>
        <w:t>ifade</w:t>
      </w:r>
      <w:proofErr w:type="gramEnd"/>
      <w:r w:rsidRPr="007A2134">
        <w:rPr>
          <w:rFonts w:ascii="Times New Roman" w:hAnsi="Times New Roman" w:cs="Times New Roman"/>
        </w:rPr>
        <w:t xml:space="preserve"> eder.</w:t>
      </w:r>
    </w:p>
    <w:bookmarkEnd w:id="1"/>
    <w:p w14:paraId="27B5EEF0" w14:textId="77777777" w:rsidR="00F95882" w:rsidRPr="007A2134" w:rsidRDefault="00F95882" w:rsidP="00213AC0">
      <w:pPr>
        <w:spacing w:after="120" w:line="276" w:lineRule="auto"/>
        <w:rPr>
          <w:rFonts w:ascii="Times New Roman" w:eastAsia="Times New Roman" w:hAnsi="Times New Roman" w:cs="Times New Roman"/>
          <w:b/>
          <w:color w:val="000000"/>
        </w:rPr>
      </w:pPr>
    </w:p>
    <w:p w14:paraId="439857F8" w14:textId="77777777" w:rsidR="00CF1889" w:rsidRDefault="00CF1889" w:rsidP="001A2625">
      <w:pPr>
        <w:spacing w:after="120" w:line="276" w:lineRule="auto"/>
        <w:ind w:firstLine="709"/>
        <w:jc w:val="center"/>
        <w:rPr>
          <w:rFonts w:ascii="Times New Roman" w:eastAsia="Times New Roman" w:hAnsi="Times New Roman" w:cs="Times New Roman"/>
          <w:b/>
          <w:color w:val="000000"/>
        </w:rPr>
      </w:pPr>
    </w:p>
    <w:p w14:paraId="253D89E6" w14:textId="7B45E613" w:rsidR="002C21BF" w:rsidRPr="007A2134" w:rsidRDefault="003A4A47" w:rsidP="001A2625">
      <w:pPr>
        <w:spacing w:after="120" w:line="276" w:lineRule="auto"/>
        <w:ind w:firstLine="709"/>
        <w:jc w:val="center"/>
        <w:rPr>
          <w:rFonts w:ascii="Times New Roman" w:eastAsia="Times New Roman" w:hAnsi="Times New Roman" w:cs="Times New Roman"/>
        </w:rPr>
      </w:pPr>
      <w:r w:rsidRPr="007A2134">
        <w:rPr>
          <w:rFonts w:ascii="Times New Roman" w:eastAsia="Times New Roman" w:hAnsi="Times New Roman" w:cs="Times New Roman"/>
          <w:b/>
          <w:color w:val="000000"/>
        </w:rPr>
        <w:t>İKİNCİ KISIM</w:t>
      </w:r>
    </w:p>
    <w:p w14:paraId="7B20F5D9" w14:textId="66DF7305" w:rsidR="003A4A47" w:rsidRPr="007A2134" w:rsidRDefault="002C21BF" w:rsidP="001A2625">
      <w:pPr>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Emisyon Ticaret Sistemi </w:t>
      </w:r>
    </w:p>
    <w:p w14:paraId="117C6681" w14:textId="4B0B2DCF" w:rsidR="002C21BF" w:rsidRPr="007A2134" w:rsidRDefault="002C21BF" w:rsidP="001A2625">
      <w:pPr>
        <w:spacing w:after="120" w:line="276" w:lineRule="auto"/>
        <w:ind w:firstLine="709"/>
        <w:jc w:val="center"/>
        <w:rPr>
          <w:rFonts w:ascii="Times New Roman" w:eastAsia="Times New Roman" w:hAnsi="Times New Roman" w:cs="Times New Roman"/>
          <w:b/>
        </w:rPr>
      </w:pPr>
      <w:r w:rsidRPr="007A2134">
        <w:rPr>
          <w:rFonts w:ascii="Times New Roman" w:eastAsia="Times New Roman" w:hAnsi="Times New Roman" w:cs="Times New Roman"/>
          <w:b/>
          <w:color w:val="000000"/>
        </w:rPr>
        <w:t>BİRİNCİ BÖLÜM</w:t>
      </w:r>
    </w:p>
    <w:p w14:paraId="1A3EF1E6" w14:textId="72B6B2AA" w:rsidR="003A4A47" w:rsidRPr="007A2134" w:rsidRDefault="003A4A47">
      <w:pPr>
        <w:pBdr>
          <w:top w:val="none" w:sz="4" w:space="0" w:color="000000"/>
          <w:left w:val="none" w:sz="4" w:space="0" w:color="000000"/>
          <w:bottom w:val="none" w:sz="4" w:space="0" w:color="000000"/>
          <w:right w:val="none" w:sz="4" w:space="0" w:color="000000"/>
          <w:between w:val="none" w:sz="4" w:space="0" w:color="000000"/>
        </w:pBdr>
        <w:tabs>
          <w:tab w:val="left" w:pos="1418"/>
        </w:tabs>
        <w:spacing w:line="276" w:lineRule="auto"/>
        <w:ind w:firstLine="709"/>
        <w:jc w:val="center"/>
        <w:rPr>
          <w:rFonts w:ascii="Times New Roman" w:eastAsia="Cambria" w:hAnsi="Times New Roman" w:cs="Times New Roman"/>
          <w:b/>
          <w:bCs/>
          <w:color w:val="000000"/>
        </w:rPr>
      </w:pPr>
      <w:r w:rsidRPr="007A2134">
        <w:rPr>
          <w:rFonts w:ascii="Times New Roman" w:eastAsia="Cambria" w:hAnsi="Times New Roman" w:cs="Times New Roman"/>
          <w:b/>
          <w:bCs/>
          <w:color w:val="000000"/>
        </w:rPr>
        <w:t xml:space="preserve">Emisyon Ticaret Sistemi Kapsamı ve Sera Gazı Emisyon İzni </w:t>
      </w:r>
    </w:p>
    <w:p w14:paraId="7B60D2AB" w14:textId="082B751D" w:rsidR="008B4FD3" w:rsidRPr="007A2134" w:rsidRDefault="008B4FD3"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Emisyon Ticaret Sistemi </w:t>
      </w:r>
      <w:r w:rsidR="00475907" w:rsidRPr="007A2134">
        <w:rPr>
          <w:rFonts w:ascii="Times New Roman" w:eastAsia="Times New Roman" w:hAnsi="Times New Roman" w:cs="Times New Roman"/>
          <w:b/>
          <w:color w:val="000000"/>
        </w:rPr>
        <w:t>k</w:t>
      </w:r>
      <w:r w:rsidRPr="007A2134">
        <w:rPr>
          <w:rFonts w:ascii="Times New Roman" w:eastAsia="Times New Roman" w:hAnsi="Times New Roman" w:cs="Times New Roman"/>
          <w:b/>
          <w:color w:val="000000"/>
        </w:rPr>
        <w:t xml:space="preserve">apsamı </w:t>
      </w:r>
    </w:p>
    <w:p w14:paraId="4C7EF6FC" w14:textId="2489A765" w:rsidR="008B4FD3" w:rsidRPr="007A2134" w:rsidRDefault="008B4FD3" w:rsidP="001A2625">
      <w:pPr>
        <w:pStyle w:val="docdata"/>
        <w:spacing w:before="0" w:beforeAutospacing="0" w:after="0" w:afterAutospacing="0"/>
        <w:ind w:firstLine="709"/>
        <w:jc w:val="both"/>
      </w:pPr>
      <w:r w:rsidRPr="007A2134">
        <w:rPr>
          <w:b/>
          <w:color w:val="000000"/>
        </w:rPr>
        <w:t xml:space="preserve">MADDE 5 </w:t>
      </w:r>
      <w:r w:rsidRPr="007A2134">
        <w:rPr>
          <w:b/>
        </w:rPr>
        <w:t xml:space="preserve">– </w:t>
      </w:r>
      <w:r w:rsidRPr="007A2134">
        <w:t xml:space="preserve">(1) Emisyon </w:t>
      </w:r>
      <w:r w:rsidR="00C91E60" w:rsidRPr="007A2134">
        <w:t>Ticaret Sistemi</w:t>
      </w:r>
      <w:r w:rsidR="00AE07B9" w:rsidRPr="007A2134">
        <w:t xml:space="preserve"> </w:t>
      </w:r>
      <w:r w:rsidR="00E06C67" w:rsidRPr="007A2134">
        <w:t>Kategori B tesisler ile Kategori C tesisleri kapsar.</w:t>
      </w:r>
      <w:r w:rsidR="00AE07B9" w:rsidRPr="007A2134">
        <w:t xml:space="preserve"> </w:t>
      </w:r>
    </w:p>
    <w:p w14:paraId="22DCA5EB" w14:textId="6C7C62E0" w:rsidR="0097294E" w:rsidRPr="007A2134" w:rsidRDefault="00E06C67" w:rsidP="001A2625">
      <w:pPr>
        <w:ind w:firstLine="709"/>
        <w:jc w:val="both"/>
        <w:rPr>
          <w:rFonts w:ascii="Times New Roman" w:eastAsia="Times New Roman" w:hAnsi="Times New Roman" w:cs="Times New Roman"/>
          <w:lang w:eastAsia="tr-TR"/>
        </w:rPr>
      </w:pPr>
      <w:r w:rsidRPr="007A2134" w:rsidDel="00E06C67">
        <w:rPr>
          <w:rFonts w:ascii="Times New Roman" w:eastAsia="Times New Roman" w:hAnsi="Times New Roman" w:cs="Times New Roman"/>
          <w:lang w:eastAsia="tr-TR"/>
        </w:rPr>
        <w:t xml:space="preserve"> </w:t>
      </w:r>
      <w:r w:rsidR="008B4FD3" w:rsidRPr="007A2134">
        <w:rPr>
          <w:rFonts w:ascii="Times New Roman" w:eastAsia="Times New Roman" w:hAnsi="Times New Roman" w:cs="Times New Roman"/>
          <w:lang w:eastAsia="tr-TR"/>
        </w:rPr>
        <w:t>(2) Bu Yönetmelik kapsamında yer alan okul, üniversite</w:t>
      </w:r>
      <w:r w:rsidR="001D1E21" w:rsidRPr="007A2134">
        <w:rPr>
          <w:rFonts w:ascii="Times New Roman" w:eastAsia="Times New Roman" w:hAnsi="Times New Roman" w:cs="Times New Roman"/>
          <w:lang w:eastAsia="tr-TR"/>
        </w:rPr>
        <w:t xml:space="preserve">, </w:t>
      </w:r>
      <w:r w:rsidR="008B4FD3" w:rsidRPr="007A2134">
        <w:rPr>
          <w:rFonts w:ascii="Times New Roman" w:eastAsia="Times New Roman" w:hAnsi="Times New Roman" w:cs="Times New Roman"/>
          <w:lang w:eastAsia="tr-TR"/>
        </w:rPr>
        <w:t>hastaneler</w:t>
      </w:r>
      <w:r w:rsidR="001D1E21" w:rsidRPr="007A2134">
        <w:rPr>
          <w:rFonts w:ascii="Times New Roman" w:eastAsia="Times New Roman" w:hAnsi="Times New Roman" w:cs="Times New Roman"/>
          <w:lang w:eastAsia="tr-TR"/>
        </w:rPr>
        <w:t xml:space="preserve"> ve </w:t>
      </w:r>
      <w:r w:rsidR="001D1E21" w:rsidRPr="007A2134">
        <w:rPr>
          <w:rFonts w:ascii="Times New Roman" w:hAnsi="Times New Roman" w:cs="Times New Roman"/>
        </w:rPr>
        <w:t xml:space="preserve">Savunma Sanayi Kuruluşlarına ait kurum, kıta, karargâh veya tesisler </w:t>
      </w:r>
      <w:r w:rsidR="008B4FD3" w:rsidRPr="007A2134">
        <w:rPr>
          <w:rFonts w:ascii="Times New Roman" w:eastAsia="Times New Roman" w:hAnsi="Times New Roman" w:cs="Times New Roman"/>
          <w:lang w:eastAsia="tr-TR"/>
        </w:rPr>
        <w:t>yerine getirdikleri faaliyetler</w:t>
      </w:r>
      <w:r w:rsidR="0002581A" w:rsidRPr="007A2134">
        <w:rPr>
          <w:rFonts w:ascii="Times New Roman" w:eastAsia="Times New Roman" w:hAnsi="Times New Roman" w:cs="Times New Roman"/>
          <w:lang w:eastAsia="tr-TR"/>
        </w:rPr>
        <w:t>le sınırlı olmak üzere</w:t>
      </w:r>
      <w:r w:rsidR="008B4FD3" w:rsidRPr="007A2134">
        <w:rPr>
          <w:rFonts w:ascii="Times New Roman" w:eastAsia="Times New Roman" w:hAnsi="Times New Roman" w:cs="Times New Roman"/>
          <w:lang w:eastAsia="tr-TR"/>
        </w:rPr>
        <w:t xml:space="preserve"> </w:t>
      </w:r>
      <w:r w:rsidR="00A651FB" w:rsidRPr="007A2134">
        <w:rPr>
          <w:rFonts w:ascii="Times New Roman" w:eastAsia="Times New Roman" w:hAnsi="Times New Roman" w:cs="Times New Roman"/>
          <w:lang w:eastAsia="tr-TR"/>
        </w:rPr>
        <w:t xml:space="preserve">Emisyon Ticaret Sistemi </w:t>
      </w:r>
      <w:r w:rsidR="0002581A" w:rsidRPr="007A2134">
        <w:rPr>
          <w:rFonts w:ascii="Times New Roman" w:eastAsia="Times New Roman" w:hAnsi="Times New Roman" w:cs="Times New Roman"/>
          <w:lang w:eastAsia="tr-TR"/>
        </w:rPr>
        <w:t>kapsamı dışındadırlar.</w:t>
      </w:r>
    </w:p>
    <w:p w14:paraId="1C65D3BB" w14:textId="1778B7E6" w:rsidR="00B85AA9" w:rsidRDefault="0097294E" w:rsidP="002A7AD6">
      <w:pPr>
        <w:ind w:firstLine="708"/>
        <w:jc w:val="both"/>
        <w:rPr>
          <w:rFonts w:ascii="Times New Roman" w:hAnsi="Times New Roman" w:cs="Times New Roman"/>
        </w:rPr>
      </w:pPr>
      <w:r w:rsidRPr="007A2134">
        <w:rPr>
          <w:rFonts w:ascii="Times New Roman" w:eastAsia="Times New Roman" w:hAnsi="Times New Roman" w:cs="Times New Roman"/>
          <w:lang w:eastAsia="tr-TR"/>
        </w:rPr>
        <w:t xml:space="preserve">(3) </w:t>
      </w:r>
      <w:r w:rsidR="00431BB3" w:rsidRPr="007A2134">
        <w:rPr>
          <w:rFonts w:ascii="Times New Roman" w:eastAsia="Times New Roman" w:hAnsi="Times New Roman" w:cs="Times New Roman"/>
          <w:lang w:eastAsia="tr-TR"/>
        </w:rPr>
        <w:t>Bu maddenin bir</w:t>
      </w:r>
      <w:r w:rsidRPr="007A2134">
        <w:rPr>
          <w:rFonts w:ascii="Times New Roman" w:eastAsia="Times New Roman" w:hAnsi="Times New Roman" w:cs="Times New Roman"/>
          <w:lang w:eastAsia="tr-TR"/>
        </w:rPr>
        <w:t xml:space="preserve">inci fıkrası </w:t>
      </w:r>
      <w:r w:rsidR="003B42B9" w:rsidRPr="007A2134">
        <w:rPr>
          <w:rFonts w:ascii="Times New Roman" w:eastAsia="Times New Roman" w:hAnsi="Times New Roman" w:cs="Times New Roman"/>
          <w:lang w:eastAsia="tr-TR"/>
        </w:rPr>
        <w:t>doğrultusunda</w:t>
      </w:r>
      <w:r w:rsidRPr="007A2134">
        <w:rPr>
          <w:rFonts w:ascii="Times New Roman" w:eastAsia="Times New Roman" w:hAnsi="Times New Roman" w:cs="Times New Roman"/>
          <w:lang w:eastAsia="tr-TR"/>
        </w:rPr>
        <w:t xml:space="preserve"> </w:t>
      </w:r>
      <w:r w:rsidR="003B42B9" w:rsidRPr="007A2134">
        <w:rPr>
          <w:rFonts w:ascii="Times New Roman" w:eastAsia="Times New Roman" w:hAnsi="Times New Roman" w:cs="Times New Roman"/>
          <w:lang w:eastAsia="tr-TR"/>
        </w:rPr>
        <w:t>Emisyon Ticaret Sistemi</w:t>
      </w:r>
      <w:r w:rsidR="00BF009D" w:rsidRPr="007A2134">
        <w:rPr>
          <w:rFonts w:ascii="Times New Roman" w:eastAsia="Times New Roman" w:hAnsi="Times New Roman" w:cs="Times New Roman"/>
          <w:lang w:eastAsia="tr-TR"/>
        </w:rPr>
        <w:t xml:space="preserve"> </w:t>
      </w:r>
      <w:r w:rsidR="003B42B9" w:rsidRPr="007A2134">
        <w:rPr>
          <w:rFonts w:ascii="Times New Roman" w:eastAsia="Times New Roman" w:hAnsi="Times New Roman" w:cs="Times New Roman"/>
          <w:lang w:eastAsia="tr-TR"/>
        </w:rPr>
        <w:t>kapsamında</w:t>
      </w:r>
      <w:r w:rsidRPr="007A2134">
        <w:rPr>
          <w:rFonts w:ascii="Times New Roman" w:eastAsia="Times New Roman" w:hAnsi="Times New Roman" w:cs="Times New Roman"/>
          <w:lang w:eastAsia="tr-TR"/>
        </w:rPr>
        <w:t xml:space="preserve"> </w:t>
      </w:r>
      <w:r w:rsidR="00C55F36">
        <w:rPr>
          <w:rFonts w:ascii="Times New Roman" w:eastAsia="Times New Roman" w:hAnsi="Times New Roman" w:cs="Times New Roman"/>
          <w:lang w:eastAsia="tr-TR"/>
        </w:rPr>
        <w:t>yer alıp</w:t>
      </w:r>
      <w:r w:rsidR="00BF009D" w:rsidRPr="007A2134">
        <w:rPr>
          <w:rFonts w:ascii="Times New Roman" w:eastAsia="Times New Roman" w:hAnsi="Times New Roman" w:cs="Times New Roman"/>
          <w:lang w:eastAsia="tr-TR"/>
        </w:rPr>
        <w:t xml:space="preserve"> </w:t>
      </w:r>
      <w:r w:rsidR="003A729D">
        <w:rPr>
          <w:rFonts w:ascii="Times New Roman" w:eastAsia="Times New Roman" w:hAnsi="Times New Roman" w:cs="Times New Roman"/>
          <w:lang w:eastAsia="tr-TR"/>
        </w:rPr>
        <w:t>kapsam dışına çıkan</w:t>
      </w:r>
      <w:r w:rsidRPr="007A2134">
        <w:rPr>
          <w:rFonts w:ascii="Times New Roman" w:eastAsia="Times New Roman" w:hAnsi="Times New Roman" w:cs="Times New Roman"/>
          <w:lang w:eastAsia="tr-TR"/>
        </w:rPr>
        <w:t xml:space="preserve"> tesisler</w:t>
      </w:r>
      <w:r w:rsidR="00C55F36">
        <w:rPr>
          <w:rFonts w:ascii="Times New Roman" w:eastAsia="Times New Roman" w:hAnsi="Times New Roman" w:cs="Times New Roman"/>
          <w:lang w:eastAsia="tr-TR"/>
        </w:rPr>
        <w:t>,</w:t>
      </w:r>
      <w:r w:rsidRPr="007A2134">
        <w:rPr>
          <w:rFonts w:ascii="Times New Roman" w:eastAsia="Times New Roman" w:hAnsi="Times New Roman" w:cs="Times New Roman"/>
          <w:lang w:eastAsia="tr-TR"/>
        </w:rPr>
        <w:t xml:space="preserve"> </w:t>
      </w:r>
      <w:r w:rsidR="004D0A47" w:rsidRPr="004D0A47">
        <w:rPr>
          <w:rFonts w:ascii="Times New Roman" w:hAnsi="Times New Roman" w:cs="Times New Roman"/>
        </w:rPr>
        <w:t xml:space="preserve">değişikliğin meydana geldiği sistem yılı </w:t>
      </w:r>
      <w:r w:rsidR="00812612">
        <w:rPr>
          <w:rFonts w:ascii="Times New Roman" w:hAnsi="Times New Roman" w:cs="Times New Roman"/>
        </w:rPr>
        <w:t>için</w:t>
      </w:r>
      <w:r w:rsidR="00D52F12">
        <w:rPr>
          <w:rFonts w:ascii="Times New Roman" w:hAnsi="Times New Roman" w:cs="Times New Roman"/>
        </w:rPr>
        <w:t>de</w:t>
      </w:r>
      <w:r w:rsidR="00FD3BB5">
        <w:rPr>
          <w:rFonts w:ascii="Times New Roman" w:hAnsi="Times New Roman" w:cs="Times New Roman"/>
        </w:rPr>
        <w:t xml:space="preserve"> </w:t>
      </w:r>
      <w:r w:rsidR="004D0A47" w:rsidRPr="004D0A47">
        <w:rPr>
          <w:rFonts w:ascii="Times New Roman" w:hAnsi="Times New Roman" w:cs="Times New Roman"/>
        </w:rPr>
        <w:t>Emisyon Ticaret Sistemi kapsamında kalmaya devam ederler.</w:t>
      </w:r>
    </w:p>
    <w:p w14:paraId="7DA5E410" w14:textId="76CFF355" w:rsidR="00E4561A" w:rsidRPr="007A2134" w:rsidRDefault="007E5E7C" w:rsidP="00213AC0">
      <w:pPr>
        <w:spacing w:line="276" w:lineRule="auto"/>
        <w:jc w:val="both"/>
        <w:rPr>
          <w:rFonts w:ascii="Times New Roman" w:eastAsia="Times New Roman" w:hAnsi="Times New Roman" w:cs="Times New Roman"/>
        </w:rPr>
      </w:pPr>
      <w:r w:rsidRPr="00E3538F">
        <w:rPr>
          <w:rStyle w:val="49131"/>
          <w:rFonts w:ascii="Times New Roman" w:hAnsi="Times New Roman" w:cs="Times New Roman"/>
          <w:b/>
          <w:bCs/>
          <w:color w:val="000000"/>
        </w:rPr>
        <w:tab/>
      </w:r>
      <w:r w:rsidR="005A76EF" w:rsidRPr="00E3538F">
        <w:rPr>
          <w:rStyle w:val="49131"/>
          <w:rFonts w:ascii="Times New Roman" w:hAnsi="Times New Roman" w:cs="Times New Roman"/>
          <w:b/>
          <w:bCs/>
          <w:color w:val="000000"/>
        </w:rPr>
        <w:t xml:space="preserve">Sera </w:t>
      </w:r>
      <w:r w:rsidR="00475907" w:rsidRPr="00E3538F">
        <w:rPr>
          <w:rStyle w:val="49131"/>
          <w:rFonts w:ascii="Times New Roman" w:hAnsi="Times New Roman" w:cs="Times New Roman"/>
          <w:b/>
          <w:bCs/>
          <w:color w:val="000000"/>
        </w:rPr>
        <w:t>gazı emisyon iznine tabi işletmeler</w:t>
      </w:r>
    </w:p>
    <w:p w14:paraId="389162F4" w14:textId="2354C911" w:rsidR="0022463A" w:rsidRPr="007A2134" w:rsidRDefault="005A76EF" w:rsidP="001A2625">
      <w:pPr>
        <w:ind w:firstLine="709"/>
        <w:jc w:val="both"/>
        <w:rPr>
          <w:rFonts w:ascii="Times New Roman" w:hAnsi="Times New Roman" w:cs="Times New Roman"/>
          <w:lang w:eastAsia="tr-TR"/>
        </w:rPr>
      </w:pPr>
      <w:r w:rsidRPr="007A2134">
        <w:rPr>
          <w:rFonts w:ascii="Times New Roman" w:hAnsi="Times New Roman" w:cs="Times New Roman"/>
          <w:b/>
          <w:color w:val="000000"/>
        </w:rPr>
        <w:t>MADDE 6–</w:t>
      </w:r>
      <w:r w:rsidRPr="007A2134">
        <w:rPr>
          <w:rFonts w:ascii="Times New Roman" w:hAnsi="Times New Roman" w:cs="Times New Roman"/>
          <w:color w:val="000000"/>
        </w:rPr>
        <w:t xml:space="preserve"> (</w:t>
      </w:r>
      <w:r w:rsidRPr="007A2134">
        <w:rPr>
          <w:rFonts w:ascii="Times New Roman" w:hAnsi="Times New Roman" w:cs="Times New Roman"/>
          <w:lang w:eastAsia="tr-TR"/>
        </w:rPr>
        <w:t xml:space="preserve">1) Bu Yönetmelik </w:t>
      </w:r>
      <w:r w:rsidR="00074FFB" w:rsidRPr="007A2134">
        <w:rPr>
          <w:rFonts w:ascii="Times New Roman" w:hAnsi="Times New Roman" w:cs="Times New Roman"/>
          <w:lang w:eastAsia="tr-TR"/>
        </w:rPr>
        <w:t xml:space="preserve">çerçevesinde </w:t>
      </w:r>
      <w:r w:rsidR="007F23E8" w:rsidRPr="007A2134">
        <w:rPr>
          <w:rFonts w:ascii="Times New Roman" w:hAnsi="Times New Roman" w:cs="Times New Roman"/>
          <w:lang w:eastAsia="tr-TR"/>
        </w:rPr>
        <w:t>E</w:t>
      </w:r>
      <w:r w:rsidRPr="007A2134">
        <w:rPr>
          <w:rFonts w:ascii="Times New Roman" w:hAnsi="Times New Roman" w:cs="Times New Roman"/>
          <w:lang w:eastAsia="tr-TR"/>
        </w:rPr>
        <w:t xml:space="preserve">misyon </w:t>
      </w:r>
      <w:r w:rsidR="007F23E8" w:rsidRPr="007A2134">
        <w:rPr>
          <w:rFonts w:ascii="Times New Roman" w:hAnsi="Times New Roman" w:cs="Times New Roman"/>
          <w:lang w:eastAsia="tr-TR"/>
        </w:rPr>
        <w:t>T</w:t>
      </w:r>
      <w:r w:rsidRPr="007A2134">
        <w:rPr>
          <w:rFonts w:ascii="Times New Roman" w:hAnsi="Times New Roman" w:cs="Times New Roman"/>
          <w:lang w:eastAsia="tr-TR"/>
        </w:rPr>
        <w:t>icaret</w:t>
      </w:r>
      <w:r w:rsidR="006C0D26" w:rsidRPr="007A2134">
        <w:rPr>
          <w:rFonts w:ascii="Times New Roman" w:hAnsi="Times New Roman" w:cs="Times New Roman"/>
          <w:lang w:eastAsia="tr-TR"/>
        </w:rPr>
        <w:t xml:space="preserve"> </w:t>
      </w:r>
      <w:r w:rsidR="007F23E8" w:rsidRPr="007A2134">
        <w:rPr>
          <w:rFonts w:ascii="Times New Roman" w:hAnsi="Times New Roman" w:cs="Times New Roman"/>
          <w:lang w:eastAsia="tr-TR"/>
        </w:rPr>
        <w:t>S</w:t>
      </w:r>
      <w:r w:rsidRPr="007A2134">
        <w:rPr>
          <w:rFonts w:ascii="Times New Roman" w:hAnsi="Times New Roman" w:cs="Times New Roman"/>
          <w:lang w:eastAsia="tr-TR"/>
        </w:rPr>
        <w:t xml:space="preserve">istemi </w:t>
      </w:r>
      <w:r w:rsidR="00074FFB" w:rsidRPr="007A2134">
        <w:rPr>
          <w:rFonts w:ascii="Times New Roman" w:hAnsi="Times New Roman" w:cs="Times New Roman"/>
          <w:lang w:eastAsia="tr-TR"/>
        </w:rPr>
        <w:t xml:space="preserve">kapsamında </w:t>
      </w:r>
      <w:r w:rsidRPr="007A2134">
        <w:rPr>
          <w:rFonts w:ascii="Times New Roman" w:hAnsi="Times New Roman" w:cs="Times New Roman"/>
          <w:lang w:eastAsia="tr-TR"/>
        </w:rPr>
        <w:t xml:space="preserve">yer alan işletmelerin, sera gazı emisyonuna neden olan faaliyetlerini yürütebilmesi için Başkanlıktan sera gazı emisyon izni alması zorunludur. </w:t>
      </w:r>
    </w:p>
    <w:p w14:paraId="5CD88FF2" w14:textId="331233EA" w:rsidR="005A76EF" w:rsidRPr="007A2134" w:rsidRDefault="005A76EF" w:rsidP="001A2625">
      <w:pPr>
        <w:pStyle w:val="NormalWeb"/>
        <w:spacing w:before="0" w:beforeAutospacing="0" w:after="0" w:afterAutospacing="0"/>
        <w:ind w:firstLine="709"/>
        <w:jc w:val="both"/>
        <w:rPr>
          <w:b/>
        </w:rPr>
      </w:pPr>
      <w:r w:rsidRPr="007A2134">
        <w:rPr>
          <w:b/>
        </w:rPr>
        <w:t xml:space="preserve">Sera </w:t>
      </w:r>
      <w:r w:rsidR="00475907" w:rsidRPr="007A2134">
        <w:rPr>
          <w:b/>
        </w:rPr>
        <w:t xml:space="preserve">gazı emisyon izni başvuru süreci </w:t>
      </w:r>
    </w:p>
    <w:p w14:paraId="7B172A60" w14:textId="39B2429E" w:rsidR="005A76EF" w:rsidRPr="007A2134" w:rsidRDefault="005A76EF" w:rsidP="00CB5CF5">
      <w:pPr>
        <w:pStyle w:val="NormalWeb"/>
        <w:spacing w:before="0" w:beforeAutospacing="0" w:after="0" w:afterAutospacing="0"/>
        <w:ind w:firstLine="709"/>
        <w:jc w:val="both"/>
        <w:rPr>
          <w:color w:val="000000"/>
        </w:rPr>
      </w:pPr>
      <w:r w:rsidRPr="007A2134">
        <w:rPr>
          <w:b/>
        </w:rPr>
        <w:t xml:space="preserve">MADDE 7- </w:t>
      </w:r>
      <w:r w:rsidRPr="007A2134">
        <w:rPr>
          <w:color w:val="000000"/>
        </w:rPr>
        <w:t xml:space="preserve">(1) </w:t>
      </w:r>
      <w:r w:rsidR="004D0E7E" w:rsidRPr="007A2134">
        <w:rPr>
          <w:color w:val="000000"/>
        </w:rPr>
        <w:t>İşletmeler s</w:t>
      </w:r>
      <w:r w:rsidRPr="007A2134">
        <w:rPr>
          <w:color w:val="000000"/>
        </w:rPr>
        <w:t>era gazı emisyon izni başvurusu</w:t>
      </w:r>
      <w:r w:rsidR="004D0E7E" w:rsidRPr="007A2134">
        <w:rPr>
          <w:color w:val="000000"/>
        </w:rPr>
        <w:t>nu</w:t>
      </w:r>
      <w:r w:rsidRPr="007A2134">
        <w:rPr>
          <w:color w:val="000000"/>
        </w:rPr>
        <w:t xml:space="preserve"> </w:t>
      </w:r>
      <w:r w:rsidR="00C85A2D" w:rsidRPr="007A2134">
        <w:rPr>
          <w:color w:val="000000"/>
        </w:rPr>
        <w:t>EK-3’te</w:t>
      </w:r>
      <w:r w:rsidR="0075399A" w:rsidRPr="007A2134">
        <w:rPr>
          <w:color w:val="000000"/>
        </w:rPr>
        <w:t xml:space="preserve"> yer alan</w:t>
      </w:r>
      <w:r w:rsidR="0084157F" w:rsidRPr="007A2134">
        <w:rPr>
          <w:color w:val="000000"/>
        </w:rPr>
        <w:t xml:space="preserve"> </w:t>
      </w:r>
      <w:r w:rsidR="00C85A2D" w:rsidRPr="007A2134">
        <w:rPr>
          <w:color w:val="000000"/>
        </w:rPr>
        <w:t>bi</w:t>
      </w:r>
      <w:r w:rsidRPr="007A2134">
        <w:rPr>
          <w:color w:val="000000"/>
        </w:rPr>
        <w:t xml:space="preserve">lgi ve </w:t>
      </w:r>
      <w:r w:rsidR="00C85A2D" w:rsidRPr="007A2134">
        <w:rPr>
          <w:color w:val="000000"/>
        </w:rPr>
        <w:t>b</w:t>
      </w:r>
      <w:r w:rsidRPr="007A2134">
        <w:rPr>
          <w:color w:val="000000"/>
        </w:rPr>
        <w:t xml:space="preserve">elgeler </w:t>
      </w:r>
      <w:r w:rsidR="006C0D26" w:rsidRPr="007A2134">
        <w:rPr>
          <w:color w:val="000000"/>
        </w:rPr>
        <w:t xml:space="preserve">esas alınarak </w:t>
      </w:r>
      <w:r w:rsidRPr="007A2134">
        <w:rPr>
          <w:color w:val="000000"/>
        </w:rPr>
        <w:t>Başkanlığa yap</w:t>
      </w:r>
      <w:r w:rsidR="00EB038B">
        <w:rPr>
          <w:color w:val="000000"/>
        </w:rPr>
        <w:t>ar.</w:t>
      </w:r>
    </w:p>
    <w:p w14:paraId="07D2830F" w14:textId="34A996AA" w:rsidR="00A02C18" w:rsidRPr="007A2134" w:rsidRDefault="003A4A47" w:rsidP="001A2625">
      <w:pPr>
        <w:pStyle w:val="NormalWeb"/>
        <w:spacing w:before="0" w:beforeAutospacing="0" w:after="0" w:afterAutospacing="0"/>
        <w:ind w:firstLine="709"/>
        <w:jc w:val="both"/>
        <w:rPr>
          <w:color w:val="000000"/>
        </w:rPr>
      </w:pPr>
      <w:r w:rsidRPr="007A2134">
        <w:rPr>
          <w:color w:val="000000"/>
        </w:rPr>
        <w:t>(</w:t>
      </w:r>
      <w:r w:rsidR="005A76EF" w:rsidRPr="007A2134">
        <w:rPr>
          <w:color w:val="000000"/>
        </w:rPr>
        <w:t>2)</w:t>
      </w:r>
      <w:r w:rsidR="005A76EF" w:rsidRPr="007A2134">
        <w:t xml:space="preserve"> </w:t>
      </w:r>
      <w:r w:rsidR="005A76EF" w:rsidRPr="007A2134">
        <w:rPr>
          <w:color w:val="000000"/>
        </w:rPr>
        <w:t>Birden fazla tesiste faaliyet gösteren ya da gösterecek olan işletme, her tesis için ayrı sera gazı emisyon izni almak zorundadır</w:t>
      </w:r>
      <w:r w:rsidR="007A431E" w:rsidRPr="007A2134">
        <w:rPr>
          <w:color w:val="000000"/>
        </w:rPr>
        <w:t>. A</w:t>
      </w:r>
      <w:r w:rsidR="00A265B6" w:rsidRPr="007A2134">
        <w:rPr>
          <w:color w:val="000000"/>
        </w:rPr>
        <w:t>ncak,</w:t>
      </w:r>
      <w:r w:rsidR="004D0E7E" w:rsidRPr="007A2134">
        <w:rPr>
          <w:color w:val="000000"/>
        </w:rPr>
        <w:t xml:space="preserve"> aynı adreste</w:t>
      </w:r>
      <w:r w:rsidR="00A265B6" w:rsidRPr="007A2134">
        <w:rPr>
          <w:color w:val="000000"/>
        </w:rPr>
        <w:t xml:space="preserve"> </w:t>
      </w:r>
      <w:r w:rsidR="00B44B4B" w:rsidRPr="007A2134">
        <w:rPr>
          <w:color w:val="000000"/>
        </w:rPr>
        <w:t>birden fazla tesis</w:t>
      </w:r>
      <w:r w:rsidR="004D0E7E" w:rsidRPr="007A2134">
        <w:rPr>
          <w:color w:val="000000"/>
        </w:rPr>
        <w:t>in</w:t>
      </w:r>
      <w:r w:rsidR="00B44B4B" w:rsidRPr="007A2134">
        <w:rPr>
          <w:color w:val="000000"/>
        </w:rPr>
        <w:t xml:space="preserve"> faaliyet </w:t>
      </w:r>
      <w:r w:rsidR="004D0E7E" w:rsidRPr="007A2134">
        <w:rPr>
          <w:color w:val="000000"/>
        </w:rPr>
        <w:t>göstermesi halinde</w:t>
      </w:r>
      <w:r w:rsidR="00B44B4B" w:rsidRPr="007A2134">
        <w:rPr>
          <w:color w:val="000000"/>
        </w:rPr>
        <w:t xml:space="preserve"> işletme tek sera gazı emisyon izni alır.</w:t>
      </w:r>
    </w:p>
    <w:p w14:paraId="06D21572" w14:textId="4D32B289" w:rsidR="000E5E90" w:rsidRDefault="009F09F3" w:rsidP="001A2625">
      <w:pPr>
        <w:ind w:firstLine="709"/>
        <w:jc w:val="both"/>
        <w:rPr>
          <w:rFonts w:ascii="Times New Roman" w:eastAsia="Times New Roman" w:hAnsi="Times New Roman" w:cs="Times New Roman"/>
          <w:color w:val="000000"/>
        </w:rPr>
      </w:pPr>
      <w:r w:rsidRPr="0041778D" w:rsidDel="009F09F3">
        <w:rPr>
          <w:rFonts w:ascii="Times New Roman" w:hAnsi="Times New Roman" w:cs="Times New Roman"/>
          <w:color w:val="000000"/>
        </w:rPr>
        <w:t xml:space="preserve"> </w:t>
      </w:r>
      <w:r w:rsidR="005A76EF" w:rsidRPr="00696BC4">
        <w:rPr>
          <w:rFonts w:ascii="Times New Roman" w:eastAsia="Times New Roman" w:hAnsi="Times New Roman" w:cs="Times New Roman"/>
          <w:color w:val="000000"/>
        </w:rPr>
        <w:t>(</w:t>
      </w:r>
      <w:r w:rsidRPr="007A2134">
        <w:rPr>
          <w:rFonts w:ascii="Times New Roman" w:eastAsia="Times New Roman" w:hAnsi="Times New Roman" w:cs="Times New Roman"/>
          <w:color w:val="000000"/>
        </w:rPr>
        <w:t>3</w:t>
      </w:r>
      <w:r w:rsidR="005A76EF" w:rsidRPr="007A2134">
        <w:rPr>
          <w:rFonts w:ascii="Times New Roman" w:eastAsia="Times New Roman" w:hAnsi="Times New Roman" w:cs="Times New Roman"/>
          <w:color w:val="000000"/>
        </w:rPr>
        <w:t>) İşletmeler sera gazı emisyon izni başvurusu için</w:t>
      </w:r>
      <w:r w:rsidR="000E5E90" w:rsidRPr="007A2134">
        <w:rPr>
          <w:rFonts w:ascii="Times New Roman" w:eastAsia="Times New Roman" w:hAnsi="Times New Roman" w:cs="Times New Roman"/>
          <w:color w:val="000000"/>
        </w:rPr>
        <w:t xml:space="preserve"> başvuru bedelini </w:t>
      </w:r>
      <w:r w:rsidR="00096E7C">
        <w:rPr>
          <w:rFonts w:ascii="Times New Roman" w:eastAsia="Times New Roman" w:hAnsi="Times New Roman" w:cs="Times New Roman"/>
          <w:color w:val="000000"/>
        </w:rPr>
        <w:t>7552</w:t>
      </w:r>
      <w:r w:rsidR="00470AD1">
        <w:rPr>
          <w:rFonts w:ascii="Times New Roman" w:eastAsia="Times New Roman" w:hAnsi="Times New Roman" w:cs="Times New Roman"/>
          <w:color w:val="000000"/>
        </w:rPr>
        <w:t xml:space="preserve"> sayılı </w:t>
      </w:r>
      <w:r w:rsidR="004D0E7E" w:rsidRPr="007A2134">
        <w:rPr>
          <w:rFonts w:ascii="Times New Roman" w:eastAsia="Times New Roman" w:hAnsi="Times New Roman" w:cs="Times New Roman"/>
          <w:color w:val="000000"/>
        </w:rPr>
        <w:t>Kanunun 12</w:t>
      </w:r>
      <w:r w:rsidR="00312C40">
        <w:rPr>
          <w:rFonts w:ascii="Times New Roman" w:eastAsia="Times New Roman" w:hAnsi="Times New Roman" w:cs="Times New Roman"/>
          <w:color w:val="000000"/>
        </w:rPr>
        <w:t xml:space="preserve"> </w:t>
      </w:r>
      <w:proofErr w:type="spellStart"/>
      <w:r w:rsidR="00312C40">
        <w:rPr>
          <w:rFonts w:ascii="Times New Roman" w:eastAsia="Times New Roman" w:hAnsi="Times New Roman" w:cs="Times New Roman"/>
          <w:color w:val="000000"/>
        </w:rPr>
        <w:t>nci</w:t>
      </w:r>
      <w:proofErr w:type="spellEnd"/>
      <w:r w:rsidR="004D0E7E" w:rsidRPr="007A2134">
        <w:rPr>
          <w:rFonts w:ascii="Times New Roman" w:eastAsia="Times New Roman" w:hAnsi="Times New Roman" w:cs="Times New Roman"/>
          <w:color w:val="000000"/>
        </w:rPr>
        <w:t xml:space="preserve"> </w:t>
      </w:r>
      <w:r w:rsidR="00312C40">
        <w:rPr>
          <w:rFonts w:ascii="Times New Roman" w:eastAsia="Times New Roman" w:hAnsi="Times New Roman" w:cs="Times New Roman"/>
          <w:color w:val="000000"/>
        </w:rPr>
        <w:t>m</w:t>
      </w:r>
      <w:r w:rsidR="004D0E7E" w:rsidRPr="007A2134">
        <w:rPr>
          <w:rFonts w:ascii="Times New Roman" w:eastAsia="Times New Roman" w:hAnsi="Times New Roman" w:cs="Times New Roman"/>
          <w:color w:val="000000"/>
        </w:rPr>
        <w:t xml:space="preserve">addesi uyarınca </w:t>
      </w:r>
      <w:r w:rsidR="00DB0DC3" w:rsidRPr="007A2134">
        <w:rPr>
          <w:rFonts w:ascii="Times New Roman" w:hAnsi="Times New Roman" w:cs="Times New Roman"/>
          <w:color w:val="000000"/>
        </w:rPr>
        <w:t>özel gelir</w:t>
      </w:r>
      <w:r w:rsidR="004D0E7E" w:rsidRPr="007A2134">
        <w:rPr>
          <w:rFonts w:ascii="Times New Roman" w:hAnsi="Times New Roman" w:cs="Times New Roman"/>
          <w:color w:val="000000"/>
        </w:rPr>
        <w:t xml:space="preserve"> hesabına </w:t>
      </w:r>
      <w:r w:rsidR="005A76EF" w:rsidRPr="007A2134">
        <w:rPr>
          <w:rFonts w:ascii="Times New Roman" w:eastAsia="Times New Roman" w:hAnsi="Times New Roman" w:cs="Times New Roman"/>
          <w:color w:val="000000"/>
        </w:rPr>
        <w:t>yatırmak zorunda</w:t>
      </w:r>
      <w:r w:rsidR="000E5E90" w:rsidRPr="007A2134">
        <w:rPr>
          <w:rFonts w:ascii="Times New Roman" w:eastAsia="Times New Roman" w:hAnsi="Times New Roman" w:cs="Times New Roman"/>
          <w:color w:val="000000"/>
        </w:rPr>
        <w:t>dır.</w:t>
      </w:r>
    </w:p>
    <w:p w14:paraId="05BD7CB8" w14:textId="06B27E9E" w:rsidR="005A76EF" w:rsidRPr="007A2134" w:rsidRDefault="0012367E" w:rsidP="0041778D">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0E5E90" w:rsidRPr="007A2134">
        <w:rPr>
          <w:rFonts w:ascii="Times New Roman" w:eastAsia="Times New Roman" w:hAnsi="Times New Roman" w:cs="Times New Roman"/>
          <w:color w:val="000000"/>
        </w:rPr>
        <w:t>(</w:t>
      </w:r>
      <w:r w:rsidR="009F09F3" w:rsidRPr="007A2134">
        <w:rPr>
          <w:rFonts w:ascii="Times New Roman" w:eastAsia="Times New Roman" w:hAnsi="Times New Roman" w:cs="Times New Roman"/>
          <w:color w:val="000000"/>
        </w:rPr>
        <w:t>4</w:t>
      </w:r>
      <w:r w:rsidR="000E5E90" w:rsidRPr="007A2134">
        <w:rPr>
          <w:rFonts w:ascii="Times New Roman" w:eastAsia="Times New Roman" w:hAnsi="Times New Roman" w:cs="Times New Roman"/>
          <w:color w:val="000000"/>
        </w:rPr>
        <w:t>) S</w:t>
      </w:r>
      <w:r w:rsidR="00D4507D" w:rsidRPr="007A2134">
        <w:rPr>
          <w:rFonts w:ascii="Times New Roman" w:eastAsia="Times New Roman" w:hAnsi="Times New Roman" w:cs="Times New Roman"/>
          <w:color w:val="000000"/>
        </w:rPr>
        <w:t xml:space="preserve">era gazı </w:t>
      </w:r>
      <w:r w:rsidR="005A76EF" w:rsidRPr="007A2134">
        <w:rPr>
          <w:rFonts w:ascii="Times New Roman" w:eastAsia="Times New Roman" w:hAnsi="Times New Roman" w:cs="Times New Roman"/>
          <w:color w:val="000000"/>
        </w:rPr>
        <w:t>emisyon izni başvuru bedeli, faaliyete ve faaliyetin sera gazı emisyonunun büyüklüğüne göre her</w:t>
      </w:r>
      <w:r w:rsidR="007F6ABB" w:rsidRPr="007A2134">
        <w:rPr>
          <w:rFonts w:ascii="Times New Roman" w:eastAsia="Times New Roman" w:hAnsi="Times New Roman" w:cs="Times New Roman"/>
          <w:color w:val="000000"/>
        </w:rPr>
        <w:t xml:space="preserve"> yeni sistem yılı için bir önceki takvim yılının Aralık ayı sonuna kadar </w:t>
      </w:r>
      <w:r w:rsidR="005A76EF" w:rsidRPr="007A2134">
        <w:rPr>
          <w:rFonts w:ascii="Times New Roman" w:eastAsia="Times New Roman" w:hAnsi="Times New Roman" w:cs="Times New Roman"/>
          <w:color w:val="000000"/>
        </w:rPr>
        <w:t>Başkanlık tarafından belirlenir</w:t>
      </w:r>
      <w:r w:rsidR="00D4507D" w:rsidRPr="007A2134">
        <w:rPr>
          <w:rFonts w:ascii="Times New Roman" w:eastAsia="Times New Roman" w:hAnsi="Times New Roman" w:cs="Times New Roman"/>
          <w:color w:val="000000"/>
        </w:rPr>
        <w:t xml:space="preserve"> ve </w:t>
      </w:r>
      <w:r w:rsidR="005A76EF" w:rsidRPr="007A2134">
        <w:rPr>
          <w:rFonts w:ascii="Times New Roman" w:eastAsia="Times New Roman" w:hAnsi="Times New Roman" w:cs="Times New Roman"/>
          <w:color w:val="000000"/>
        </w:rPr>
        <w:t xml:space="preserve">Başkanlık resmi internet sayfasında </w:t>
      </w:r>
      <w:r w:rsidR="004D0E7E" w:rsidRPr="007A2134">
        <w:rPr>
          <w:rFonts w:ascii="Times New Roman" w:eastAsia="Times New Roman" w:hAnsi="Times New Roman" w:cs="Times New Roman"/>
          <w:color w:val="000000"/>
        </w:rPr>
        <w:t>ilan edilir.</w:t>
      </w:r>
      <w:r w:rsidR="005A76EF" w:rsidRPr="007A2134">
        <w:rPr>
          <w:rFonts w:ascii="Times New Roman" w:eastAsia="Times New Roman" w:hAnsi="Times New Roman" w:cs="Times New Roman"/>
          <w:color w:val="000000"/>
        </w:rPr>
        <w:t xml:space="preserve"> </w:t>
      </w:r>
    </w:p>
    <w:p w14:paraId="51665B76" w14:textId="557846F8" w:rsidR="005A76EF" w:rsidRPr="007A2134" w:rsidRDefault="005A76EF"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9F09F3" w:rsidRPr="007A2134">
        <w:rPr>
          <w:rFonts w:ascii="Times New Roman" w:eastAsia="Times New Roman" w:hAnsi="Times New Roman" w:cs="Times New Roman"/>
          <w:color w:val="000000"/>
        </w:rPr>
        <w:t>5</w:t>
      </w:r>
      <w:r w:rsidRPr="007A2134">
        <w:rPr>
          <w:rFonts w:ascii="Times New Roman" w:eastAsia="Times New Roman" w:hAnsi="Times New Roman" w:cs="Times New Roman"/>
          <w:color w:val="000000"/>
        </w:rPr>
        <w:t>) Başvuru Başkanlık tarafından</w:t>
      </w:r>
      <w:r w:rsidR="004D0E7E" w:rsidRPr="007A2134">
        <w:rPr>
          <w:rFonts w:ascii="Times New Roman" w:eastAsia="Times New Roman" w:hAnsi="Times New Roman" w:cs="Times New Roman"/>
          <w:color w:val="000000"/>
        </w:rPr>
        <w:t xml:space="preserve"> azami</w:t>
      </w:r>
      <w:r w:rsidRPr="007A2134">
        <w:rPr>
          <w:rFonts w:ascii="Times New Roman" w:eastAsia="Times New Roman" w:hAnsi="Times New Roman" w:cs="Times New Roman"/>
          <w:color w:val="000000"/>
        </w:rPr>
        <w:t xml:space="preserve"> </w:t>
      </w:r>
      <w:r w:rsidR="00E0297F" w:rsidRPr="007A2134">
        <w:rPr>
          <w:rFonts w:ascii="Times New Roman" w:eastAsia="Times New Roman" w:hAnsi="Times New Roman" w:cs="Times New Roman"/>
          <w:color w:val="000000"/>
        </w:rPr>
        <w:t>60 gün</w:t>
      </w:r>
      <w:r w:rsidR="00C57FAC" w:rsidRPr="0041778D">
        <w:rPr>
          <w:rFonts w:ascii="Times New Roman" w:eastAsia="Times New Roman" w:hAnsi="Times New Roman" w:cs="Times New Roman"/>
          <w:color w:val="000000"/>
        </w:rPr>
        <w:t xml:space="preserve"> </w:t>
      </w:r>
      <w:r w:rsidRPr="007A2134">
        <w:rPr>
          <w:rFonts w:ascii="Times New Roman" w:eastAsia="Times New Roman" w:hAnsi="Times New Roman" w:cs="Times New Roman"/>
          <w:color w:val="000000"/>
        </w:rPr>
        <w:t>içerisinde değerlendirilir.</w:t>
      </w:r>
    </w:p>
    <w:p w14:paraId="5ECF95AE" w14:textId="08B0375D" w:rsidR="005A76EF" w:rsidRPr="007A2134" w:rsidRDefault="005A76EF" w:rsidP="001A2625">
      <w:pPr>
        <w:pStyle w:val="NormalWeb"/>
        <w:spacing w:before="0" w:beforeAutospacing="0" w:after="0" w:afterAutospacing="0"/>
        <w:ind w:firstLine="709"/>
        <w:jc w:val="both"/>
        <w:rPr>
          <w:color w:val="000000"/>
        </w:rPr>
      </w:pPr>
      <w:r w:rsidRPr="007A2134">
        <w:rPr>
          <w:color w:val="000000"/>
        </w:rPr>
        <w:t>(</w:t>
      </w:r>
      <w:r w:rsidR="009F09F3" w:rsidRPr="007A2134">
        <w:rPr>
          <w:color w:val="000000"/>
        </w:rPr>
        <w:t>6</w:t>
      </w:r>
      <w:r w:rsidRPr="007A2134">
        <w:rPr>
          <w:color w:val="000000"/>
        </w:rPr>
        <w:t>)</w:t>
      </w:r>
      <w:r w:rsidR="00EB038B">
        <w:rPr>
          <w:color w:val="000000"/>
        </w:rPr>
        <w:t xml:space="preserve"> </w:t>
      </w:r>
      <w:r w:rsidRPr="007A2134">
        <w:rPr>
          <w:color w:val="000000"/>
        </w:rPr>
        <w:t xml:space="preserve">Başkanlık, </w:t>
      </w:r>
      <w:r w:rsidR="000847BE" w:rsidRPr="007A2134">
        <w:rPr>
          <w:color w:val="000000"/>
        </w:rPr>
        <w:t xml:space="preserve">EK-3’te yer alan bilgi </w:t>
      </w:r>
      <w:r w:rsidR="004D0E7E" w:rsidRPr="007A2134">
        <w:rPr>
          <w:color w:val="000000"/>
        </w:rPr>
        <w:t xml:space="preserve">ve </w:t>
      </w:r>
      <w:r w:rsidR="000847BE" w:rsidRPr="007A2134">
        <w:rPr>
          <w:color w:val="000000"/>
        </w:rPr>
        <w:t xml:space="preserve">belgelere ilave olarak </w:t>
      </w:r>
      <w:r w:rsidRPr="007A2134">
        <w:rPr>
          <w:color w:val="000000"/>
        </w:rPr>
        <w:t xml:space="preserve">başvurunun değerlendirilmesi sırasında işletmeden ek bilgi ve belge talep edebilir. </w:t>
      </w:r>
    </w:p>
    <w:p w14:paraId="3753BD1E" w14:textId="65083DC5" w:rsidR="007F23E8" w:rsidRPr="007A2134" w:rsidRDefault="007F23E8" w:rsidP="007F23E8">
      <w:pPr>
        <w:pBdr>
          <w:top w:val="none" w:sz="4" w:space="0" w:color="000000"/>
          <w:left w:val="none" w:sz="4" w:space="0" w:color="000000"/>
          <w:bottom w:val="none" w:sz="4" w:space="0" w:color="000000"/>
          <w:right w:val="none" w:sz="4" w:space="0" w:color="000000"/>
        </w:pBd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9F09F3" w:rsidRPr="007A2134">
        <w:rPr>
          <w:rFonts w:ascii="Times New Roman" w:eastAsia="Times New Roman" w:hAnsi="Times New Roman" w:cs="Times New Roman"/>
          <w:color w:val="000000"/>
        </w:rPr>
        <w:t>7</w:t>
      </w:r>
      <w:r w:rsidRPr="007A2134">
        <w:rPr>
          <w:rFonts w:ascii="Times New Roman" w:eastAsia="Times New Roman" w:hAnsi="Times New Roman" w:cs="Times New Roman"/>
          <w:color w:val="000000"/>
        </w:rPr>
        <w:t xml:space="preserve">) </w:t>
      </w:r>
      <w:r w:rsidR="0075399A" w:rsidRPr="007A2134">
        <w:rPr>
          <w:rFonts w:ascii="Times New Roman" w:eastAsia="Times New Roman" w:hAnsi="Times New Roman" w:cs="Times New Roman"/>
          <w:color w:val="000000"/>
        </w:rPr>
        <w:t xml:space="preserve">Başvuruya ilişkin, </w:t>
      </w:r>
      <w:r w:rsidRPr="007A2134">
        <w:rPr>
          <w:rFonts w:ascii="Times New Roman" w:eastAsia="Times New Roman" w:hAnsi="Times New Roman" w:cs="Times New Roman"/>
          <w:color w:val="000000"/>
        </w:rPr>
        <w:t xml:space="preserve">Başkanlık tarafından yapılan değerlendirme sonucunda </w:t>
      </w:r>
      <w:r w:rsidR="004D0E7E" w:rsidRPr="007A2134">
        <w:rPr>
          <w:rFonts w:ascii="Times New Roman" w:eastAsia="Times New Roman" w:hAnsi="Times New Roman" w:cs="Times New Roman"/>
          <w:color w:val="000000"/>
        </w:rPr>
        <w:t xml:space="preserve">başvurunun uygun bulunması halinde </w:t>
      </w:r>
      <w:r w:rsidRPr="007A2134">
        <w:rPr>
          <w:rFonts w:ascii="Times New Roman" w:eastAsia="Times New Roman" w:hAnsi="Times New Roman" w:cs="Times New Roman"/>
          <w:color w:val="000000"/>
        </w:rPr>
        <w:t>işletmeye sera gazı emisyon izni verilir.</w:t>
      </w:r>
    </w:p>
    <w:p w14:paraId="3A4E9EB0" w14:textId="1A0BCD79" w:rsidR="00A10A08" w:rsidRPr="007A2134" w:rsidRDefault="005A76EF" w:rsidP="009F09F3">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9F09F3" w:rsidRPr="007A2134">
        <w:rPr>
          <w:rFonts w:ascii="Times New Roman" w:eastAsia="Times New Roman" w:hAnsi="Times New Roman" w:cs="Times New Roman"/>
          <w:color w:val="000000"/>
        </w:rPr>
        <w:t>8</w:t>
      </w:r>
      <w:r w:rsidRPr="007A2134">
        <w:rPr>
          <w:rFonts w:ascii="Times New Roman" w:eastAsia="Times New Roman" w:hAnsi="Times New Roman" w:cs="Times New Roman"/>
          <w:color w:val="000000"/>
        </w:rPr>
        <w:t xml:space="preserve">) </w:t>
      </w:r>
      <w:r w:rsidR="004D0E7E" w:rsidRPr="007A2134">
        <w:rPr>
          <w:rFonts w:ascii="Times New Roman" w:eastAsia="Times New Roman" w:hAnsi="Times New Roman" w:cs="Times New Roman"/>
          <w:color w:val="000000"/>
        </w:rPr>
        <w:t xml:space="preserve">Başvuruda sunulan </w:t>
      </w:r>
      <w:r w:rsidRPr="007A2134">
        <w:rPr>
          <w:rFonts w:ascii="Times New Roman" w:eastAsia="Times New Roman" w:hAnsi="Times New Roman" w:cs="Times New Roman"/>
          <w:color w:val="000000"/>
        </w:rPr>
        <w:t>bilgi, belge ve</w:t>
      </w:r>
      <w:r w:rsidR="004D0E7E" w:rsidRPr="007A2134">
        <w:rPr>
          <w:rFonts w:ascii="Times New Roman" w:eastAsia="Times New Roman" w:hAnsi="Times New Roman" w:cs="Times New Roman"/>
          <w:color w:val="000000"/>
        </w:rPr>
        <w:t xml:space="preserve">ya </w:t>
      </w:r>
      <w:r w:rsidRPr="007A2134">
        <w:rPr>
          <w:rFonts w:ascii="Times New Roman" w:eastAsia="Times New Roman" w:hAnsi="Times New Roman" w:cs="Times New Roman"/>
          <w:color w:val="000000"/>
        </w:rPr>
        <w:t xml:space="preserve">raporun eksik veya hatalı olması halinde bu eksiklikler başvuru sahibine bildirilir. </w:t>
      </w:r>
      <w:r w:rsidR="004D0E7E" w:rsidRPr="007A2134">
        <w:rPr>
          <w:rFonts w:ascii="Times New Roman" w:eastAsia="Times New Roman" w:hAnsi="Times New Roman" w:cs="Times New Roman"/>
          <w:color w:val="000000"/>
        </w:rPr>
        <w:t xml:space="preserve">Eksikliklerin başvuru sahibine tebliğinden itibaren </w:t>
      </w:r>
      <w:r w:rsidR="00450F7D" w:rsidRPr="007A2134">
        <w:rPr>
          <w:rFonts w:ascii="Times New Roman" w:eastAsia="Times New Roman" w:hAnsi="Times New Roman" w:cs="Times New Roman"/>
          <w:color w:val="000000"/>
        </w:rPr>
        <w:t>3 ay</w:t>
      </w:r>
      <w:r w:rsidRPr="007A2134">
        <w:rPr>
          <w:rFonts w:ascii="Times New Roman" w:eastAsia="Times New Roman" w:hAnsi="Times New Roman" w:cs="Times New Roman"/>
          <w:color w:val="000000"/>
        </w:rPr>
        <w:t xml:space="preserve"> içinde tamamlanarak</w:t>
      </w:r>
      <w:r w:rsidR="000847BE" w:rsidRPr="007A2134">
        <w:rPr>
          <w:rFonts w:ascii="Times New Roman" w:eastAsia="Times New Roman" w:hAnsi="Times New Roman" w:cs="Times New Roman"/>
          <w:color w:val="000000"/>
        </w:rPr>
        <w:t xml:space="preserve"> Başkanlığa</w:t>
      </w:r>
      <w:r w:rsidRPr="007A2134">
        <w:rPr>
          <w:rFonts w:ascii="Times New Roman" w:eastAsia="Times New Roman" w:hAnsi="Times New Roman" w:cs="Times New Roman"/>
          <w:color w:val="000000"/>
        </w:rPr>
        <w:t xml:space="preserve"> sunulması zorunludur</w:t>
      </w:r>
      <w:r w:rsidR="000847BE" w:rsidRPr="007A2134">
        <w:rPr>
          <w:rFonts w:ascii="Times New Roman" w:eastAsia="Times New Roman" w:hAnsi="Times New Roman" w:cs="Times New Roman"/>
          <w:color w:val="000000"/>
        </w:rPr>
        <w:t>.</w:t>
      </w:r>
      <w:r w:rsidR="0047021D" w:rsidRPr="007A2134">
        <w:rPr>
          <w:rFonts w:ascii="Times New Roman" w:eastAsia="Times New Roman" w:hAnsi="Times New Roman" w:cs="Times New Roman"/>
          <w:color w:val="000000"/>
        </w:rPr>
        <w:t xml:space="preserve"> E</w:t>
      </w:r>
      <w:r w:rsidRPr="007A2134">
        <w:rPr>
          <w:rFonts w:ascii="Times New Roman" w:eastAsia="Times New Roman" w:hAnsi="Times New Roman" w:cs="Times New Roman"/>
          <w:color w:val="000000"/>
        </w:rPr>
        <w:t xml:space="preserve">ksik veya hatalı bilgi, belge ve raporun tamamlanması akabinde </w:t>
      </w:r>
      <w:r w:rsidR="007F23E8" w:rsidRPr="007A2134">
        <w:rPr>
          <w:rFonts w:ascii="Times New Roman" w:eastAsia="Times New Roman" w:hAnsi="Times New Roman" w:cs="Times New Roman"/>
          <w:color w:val="000000"/>
        </w:rPr>
        <w:t xml:space="preserve">bu madde kapsamında </w:t>
      </w:r>
      <w:r w:rsidRPr="007A2134">
        <w:rPr>
          <w:rFonts w:ascii="Times New Roman" w:eastAsia="Times New Roman" w:hAnsi="Times New Roman" w:cs="Times New Roman"/>
          <w:color w:val="000000"/>
        </w:rPr>
        <w:t xml:space="preserve">sera gazı emisyon izin belgesi </w:t>
      </w:r>
      <w:r w:rsidR="000847BE" w:rsidRPr="007A2134">
        <w:rPr>
          <w:rFonts w:ascii="Times New Roman" w:eastAsia="Times New Roman" w:hAnsi="Times New Roman" w:cs="Times New Roman"/>
          <w:color w:val="000000"/>
        </w:rPr>
        <w:t>düzenlenir</w:t>
      </w:r>
      <w:r w:rsidRPr="007A2134">
        <w:rPr>
          <w:rFonts w:ascii="Times New Roman" w:eastAsia="Times New Roman" w:hAnsi="Times New Roman" w:cs="Times New Roman"/>
          <w:color w:val="000000"/>
        </w:rPr>
        <w:t xml:space="preserve">. </w:t>
      </w:r>
    </w:p>
    <w:p w14:paraId="120DE955" w14:textId="7C78472D" w:rsidR="00A10A08" w:rsidRPr="007A2134" w:rsidRDefault="0052521B" w:rsidP="009F09F3">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9F09F3" w:rsidRPr="007A2134">
        <w:rPr>
          <w:rFonts w:ascii="Times New Roman" w:eastAsia="Times New Roman" w:hAnsi="Times New Roman" w:cs="Times New Roman"/>
          <w:color w:val="000000"/>
        </w:rPr>
        <w:t>9</w:t>
      </w:r>
      <w:r w:rsidRPr="007A2134">
        <w:rPr>
          <w:rFonts w:ascii="Times New Roman" w:eastAsia="Times New Roman" w:hAnsi="Times New Roman" w:cs="Times New Roman"/>
          <w:color w:val="000000"/>
        </w:rPr>
        <w:t xml:space="preserve">) </w:t>
      </w:r>
      <w:r w:rsidR="005A76EF" w:rsidRPr="007A2134">
        <w:rPr>
          <w:rFonts w:ascii="Times New Roman" w:eastAsia="Times New Roman" w:hAnsi="Times New Roman" w:cs="Times New Roman"/>
          <w:color w:val="000000"/>
        </w:rPr>
        <w:t xml:space="preserve">Başvurunun uygun bulunmaması veya belirtilen süre içerisinde eksikliklerin veya hataların tamamlanarak sunulmaması durumunda sera gazı emisyon izni başvurusu </w:t>
      </w:r>
      <w:r w:rsidR="004D0E7E" w:rsidRPr="007A2134">
        <w:rPr>
          <w:rFonts w:ascii="Times New Roman" w:hAnsi="Times New Roman" w:cs="Times New Roman"/>
          <w:color w:val="000000"/>
        </w:rPr>
        <w:t>reddedilir ve başvuru ücreti iade edilmez.</w:t>
      </w:r>
    </w:p>
    <w:p w14:paraId="019E849B" w14:textId="2D4F7F70" w:rsidR="00A10A08" w:rsidRPr="007A2134" w:rsidRDefault="005A76EF" w:rsidP="009F09F3">
      <w:pPr>
        <w:ind w:firstLine="708"/>
        <w:jc w:val="both"/>
        <w:rPr>
          <w:rFonts w:ascii="Times New Roman" w:hAnsi="Times New Roman" w:cs="Times New Roman"/>
        </w:rPr>
      </w:pPr>
      <w:r w:rsidRPr="007A2134">
        <w:rPr>
          <w:rFonts w:ascii="Times New Roman" w:hAnsi="Times New Roman" w:cs="Times New Roman"/>
        </w:rPr>
        <w:t>(</w:t>
      </w:r>
      <w:r w:rsidR="0052521B" w:rsidRPr="007A2134">
        <w:rPr>
          <w:rFonts w:ascii="Times New Roman" w:hAnsi="Times New Roman" w:cs="Times New Roman"/>
        </w:rPr>
        <w:t>1</w:t>
      </w:r>
      <w:r w:rsidR="009F09F3" w:rsidRPr="007A2134">
        <w:rPr>
          <w:rFonts w:ascii="Times New Roman" w:hAnsi="Times New Roman" w:cs="Times New Roman"/>
        </w:rPr>
        <w:t>0</w:t>
      </w:r>
      <w:r w:rsidRPr="007A2134">
        <w:rPr>
          <w:rFonts w:ascii="Times New Roman" w:hAnsi="Times New Roman" w:cs="Times New Roman"/>
        </w:rPr>
        <w:t xml:space="preserve">) Sera gazı emisyon izni, </w:t>
      </w:r>
      <w:r w:rsidR="007F23E8" w:rsidRPr="007A2134">
        <w:rPr>
          <w:rFonts w:ascii="Times New Roman" w:hAnsi="Times New Roman" w:cs="Times New Roman"/>
        </w:rPr>
        <w:t xml:space="preserve">verildiği </w:t>
      </w:r>
      <w:r w:rsidRPr="007A2134">
        <w:rPr>
          <w:rFonts w:ascii="Times New Roman" w:hAnsi="Times New Roman" w:cs="Times New Roman"/>
        </w:rPr>
        <w:t>tarih</w:t>
      </w:r>
      <w:r w:rsidR="007F23E8" w:rsidRPr="007A2134">
        <w:rPr>
          <w:rFonts w:ascii="Times New Roman" w:hAnsi="Times New Roman" w:cs="Times New Roman"/>
        </w:rPr>
        <w:t xml:space="preserve"> itibar</w:t>
      </w:r>
      <w:r w:rsidR="0052521B" w:rsidRPr="007A2134">
        <w:rPr>
          <w:rFonts w:ascii="Times New Roman" w:hAnsi="Times New Roman" w:cs="Times New Roman"/>
        </w:rPr>
        <w:t>ı</w:t>
      </w:r>
      <w:r w:rsidR="007F23E8" w:rsidRPr="007A2134">
        <w:rPr>
          <w:rFonts w:ascii="Times New Roman" w:hAnsi="Times New Roman" w:cs="Times New Roman"/>
        </w:rPr>
        <w:t>yl</w:t>
      </w:r>
      <w:r w:rsidR="0052521B" w:rsidRPr="007A2134">
        <w:rPr>
          <w:rFonts w:ascii="Times New Roman" w:hAnsi="Times New Roman" w:cs="Times New Roman"/>
        </w:rPr>
        <w:t>a</w:t>
      </w:r>
      <w:r w:rsidRPr="007A2134">
        <w:rPr>
          <w:rFonts w:ascii="Times New Roman" w:hAnsi="Times New Roman" w:cs="Times New Roman"/>
        </w:rPr>
        <w:t xml:space="preserve"> yürürlüğe girer</w:t>
      </w:r>
      <w:r w:rsidR="00CD6F41" w:rsidRPr="007A2134">
        <w:rPr>
          <w:rFonts w:ascii="Times New Roman" w:hAnsi="Times New Roman" w:cs="Times New Roman"/>
        </w:rPr>
        <w:t xml:space="preserve">. </w:t>
      </w:r>
    </w:p>
    <w:p w14:paraId="69F0A090" w14:textId="2F3FA60D" w:rsidR="00CB5CF5" w:rsidRDefault="00CB5CF5" w:rsidP="009F09F3">
      <w:pPr>
        <w:ind w:firstLine="708"/>
        <w:jc w:val="both"/>
        <w:rPr>
          <w:rFonts w:ascii="Times New Roman" w:hAnsi="Times New Roman" w:cs="Times New Roman"/>
        </w:rPr>
      </w:pPr>
      <w:r w:rsidRPr="007A2134">
        <w:rPr>
          <w:rFonts w:ascii="Times New Roman" w:hAnsi="Times New Roman" w:cs="Times New Roman"/>
        </w:rPr>
        <w:t>(1</w:t>
      </w:r>
      <w:r w:rsidR="009F09F3" w:rsidRPr="007A2134">
        <w:rPr>
          <w:rFonts w:ascii="Times New Roman" w:hAnsi="Times New Roman" w:cs="Times New Roman"/>
        </w:rPr>
        <w:t>1</w:t>
      </w:r>
      <w:r w:rsidRPr="007A2134">
        <w:rPr>
          <w:rFonts w:ascii="Times New Roman" w:hAnsi="Times New Roman" w:cs="Times New Roman"/>
        </w:rPr>
        <w:t>) Sera gazı emisyon izni başvuru süreci elektronik ortamda yürütülür.</w:t>
      </w:r>
    </w:p>
    <w:p w14:paraId="0631451A" w14:textId="73FD535A" w:rsidR="005A76EF" w:rsidRPr="007A2134" w:rsidRDefault="005A76EF" w:rsidP="001A2625">
      <w:pPr>
        <w:ind w:firstLine="709"/>
        <w:jc w:val="both"/>
        <w:rPr>
          <w:rFonts w:ascii="Times New Roman" w:eastAsia="Times New Roman" w:hAnsi="Times New Roman" w:cs="Times New Roman"/>
          <w:b/>
        </w:rPr>
      </w:pPr>
      <w:r w:rsidRPr="00696BC4">
        <w:rPr>
          <w:rFonts w:ascii="Times New Roman" w:eastAsia="Times New Roman" w:hAnsi="Times New Roman" w:cs="Times New Roman"/>
          <w:b/>
        </w:rPr>
        <w:t>Sera gazı emisyon izninin geçerliliği</w:t>
      </w:r>
      <w:r w:rsidR="00A10A08" w:rsidRPr="007A2134">
        <w:rPr>
          <w:rFonts w:ascii="Times New Roman" w:eastAsia="Times New Roman" w:hAnsi="Times New Roman" w:cs="Times New Roman"/>
          <w:b/>
        </w:rPr>
        <w:t xml:space="preserve"> ve</w:t>
      </w:r>
      <w:r w:rsidRPr="007A2134">
        <w:rPr>
          <w:rFonts w:ascii="Times New Roman" w:eastAsia="Times New Roman" w:hAnsi="Times New Roman" w:cs="Times New Roman"/>
          <w:b/>
        </w:rPr>
        <w:t xml:space="preserve"> yenilenmesi</w:t>
      </w:r>
      <w:r w:rsidR="00EF22DE" w:rsidRPr="007A2134">
        <w:rPr>
          <w:rFonts w:ascii="Times New Roman" w:eastAsia="Times New Roman" w:hAnsi="Times New Roman" w:cs="Times New Roman"/>
          <w:b/>
        </w:rPr>
        <w:t xml:space="preserve"> </w:t>
      </w:r>
    </w:p>
    <w:p w14:paraId="2B34A4C1" w14:textId="1A29C7FC" w:rsidR="005A76EF" w:rsidRPr="007A2134" w:rsidRDefault="005A76EF" w:rsidP="001A2625">
      <w:pPr>
        <w:pStyle w:val="docdata"/>
        <w:spacing w:before="0" w:beforeAutospacing="0" w:after="0" w:afterAutospacing="0"/>
        <w:ind w:firstLine="709"/>
        <w:jc w:val="both"/>
        <w:rPr>
          <w:color w:val="000000"/>
        </w:rPr>
      </w:pPr>
      <w:r w:rsidRPr="007A2134">
        <w:rPr>
          <w:b/>
          <w:color w:val="000000"/>
        </w:rPr>
        <w:t>MADDE 8</w:t>
      </w:r>
      <w:r w:rsidRPr="007A2134">
        <w:rPr>
          <w:color w:val="000000"/>
        </w:rPr>
        <w:t>– (1)</w:t>
      </w:r>
      <w:r w:rsidR="00F17A24" w:rsidRPr="007A2134">
        <w:rPr>
          <w:color w:val="000000"/>
        </w:rPr>
        <w:t xml:space="preserve"> S</w:t>
      </w:r>
      <w:r w:rsidRPr="007A2134">
        <w:rPr>
          <w:color w:val="000000"/>
        </w:rPr>
        <w:t>era gazı emisyon izni, yürürlük tarihi itibar</w:t>
      </w:r>
      <w:r w:rsidR="009A17F3" w:rsidRPr="007A2134">
        <w:rPr>
          <w:color w:val="000000"/>
        </w:rPr>
        <w:t>ıyla</w:t>
      </w:r>
      <w:r w:rsidRPr="007A2134">
        <w:rPr>
          <w:color w:val="000000"/>
        </w:rPr>
        <w:t xml:space="preserve"> beş yıl süre ile geçerlidir. </w:t>
      </w:r>
    </w:p>
    <w:p w14:paraId="0A06AD52" w14:textId="1F82979F" w:rsidR="00EF4B40" w:rsidRPr="007A2134" w:rsidRDefault="005A76EF" w:rsidP="001A2625">
      <w:pPr>
        <w:pStyle w:val="docdata"/>
        <w:spacing w:before="0" w:beforeAutospacing="0" w:after="0" w:afterAutospacing="0"/>
        <w:ind w:firstLine="709"/>
        <w:jc w:val="both"/>
        <w:rPr>
          <w:color w:val="000000"/>
        </w:rPr>
      </w:pPr>
      <w:r w:rsidRPr="007A2134">
        <w:rPr>
          <w:color w:val="000000"/>
        </w:rPr>
        <w:t xml:space="preserve">(2) İşletmeler belge geçerlilik süresinin sona ereceği tarihten en az </w:t>
      </w:r>
      <w:r w:rsidR="00450F7D" w:rsidRPr="007A2134">
        <w:rPr>
          <w:color w:val="000000"/>
        </w:rPr>
        <w:t>6 ay</w:t>
      </w:r>
      <w:r w:rsidRPr="007A2134">
        <w:rPr>
          <w:color w:val="000000"/>
        </w:rPr>
        <w:t xml:space="preserve"> öncesinde, sera gazı emisyon izni yenileme başvurusu yapmak ve beş yıllık süre dolmadan yeniden sera gazı </w:t>
      </w:r>
      <w:r w:rsidRPr="007A2134">
        <w:rPr>
          <w:color w:val="000000"/>
        </w:rPr>
        <w:lastRenderedPageBreak/>
        <w:t xml:space="preserve">emisyon izni almak zorundadır. Bu kapsamdaki yenileme başvuruları 7 </w:t>
      </w:r>
      <w:proofErr w:type="spellStart"/>
      <w:r w:rsidRPr="007A2134">
        <w:rPr>
          <w:color w:val="000000"/>
        </w:rPr>
        <w:t>nci</w:t>
      </w:r>
      <w:proofErr w:type="spellEnd"/>
      <w:r w:rsidRPr="007A2134">
        <w:rPr>
          <w:color w:val="000000"/>
        </w:rPr>
        <w:t xml:space="preserve"> madde kapsamında yürütülür.</w:t>
      </w:r>
    </w:p>
    <w:p w14:paraId="4DBAA8B7" w14:textId="3B689F94" w:rsidR="005A76EF" w:rsidRPr="007A2134" w:rsidRDefault="005A76EF" w:rsidP="001A2625">
      <w:pPr>
        <w:pStyle w:val="docdata"/>
        <w:spacing w:before="0" w:beforeAutospacing="0" w:after="0" w:afterAutospacing="0"/>
        <w:ind w:firstLine="709"/>
        <w:jc w:val="both"/>
        <w:rPr>
          <w:b/>
          <w:color w:val="000000"/>
        </w:rPr>
      </w:pPr>
      <w:r w:rsidRPr="007A2134">
        <w:rPr>
          <w:b/>
          <w:color w:val="000000"/>
        </w:rPr>
        <w:t>Sera gazı emisyon izninin güncellenmes</w:t>
      </w:r>
      <w:r w:rsidR="00EF22DE" w:rsidRPr="007A2134">
        <w:rPr>
          <w:b/>
          <w:color w:val="000000"/>
        </w:rPr>
        <w:t>i</w:t>
      </w:r>
    </w:p>
    <w:p w14:paraId="7DA0DE63" w14:textId="77777777" w:rsidR="005F3307" w:rsidRPr="007A2134" w:rsidRDefault="005A76EF">
      <w:pPr>
        <w:pStyle w:val="docdata"/>
        <w:spacing w:before="0" w:beforeAutospacing="0" w:after="0" w:afterAutospacing="0"/>
        <w:ind w:firstLine="709"/>
        <w:jc w:val="both"/>
        <w:rPr>
          <w:color w:val="000000"/>
        </w:rPr>
      </w:pPr>
      <w:r w:rsidRPr="007A2134">
        <w:rPr>
          <w:b/>
          <w:color w:val="000000"/>
        </w:rPr>
        <w:t xml:space="preserve">MADDE 9- </w:t>
      </w:r>
      <w:r w:rsidRPr="007A2134">
        <w:rPr>
          <w:bCs/>
          <w:color w:val="000000"/>
        </w:rPr>
        <w:t xml:space="preserve">(1) </w:t>
      </w:r>
      <w:r w:rsidRPr="007A2134">
        <w:rPr>
          <w:color w:val="000000"/>
        </w:rPr>
        <w:t>İşletme</w:t>
      </w:r>
      <w:r w:rsidR="004B02ED" w:rsidRPr="007A2134">
        <w:rPr>
          <w:color w:val="000000"/>
        </w:rPr>
        <w:t>,</w:t>
      </w:r>
      <w:r w:rsidRPr="007A2134">
        <w:rPr>
          <w:color w:val="000000"/>
        </w:rPr>
        <w:t xml:space="preserve"> sera gazı emisyon izninin geçerlilik süresi içerisinde güncellenmesine neden olabilecek faaliyetleri</w:t>
      </w:r>
      <w:r w:rsidR="004B02ED" w:rsidRPr="007A2134">
        <w:rPr>
          <w:color w:val="000000"/>
        </w:rPr>
        <w:t xml:space="preserve">, </w:t>
      </w:r>
      <w:r w:rsidRPr="007A2134">
        <w:rPr>
          <w:color w:val="000000"/>
        </w:rPr>
        <w:t xml:space="preserve">tesisin niteliğine veya işleyişine ilişkin değişiklikleri, </w:t>
      </w:r>
      <w:r w:rsidR="004B02ED" w:rsidRPr="007A2134">
        <w:rPr>
          <w:color w:val="000000"/>
        </w:rPr>
        <w:t>Kategori değişikliği</w:t>
      </w:r>
      <w:r w:rsidR="00E84C38" w:rsidRPr="007A2134">
        <w:rPr>
          <w:color w:val="000000"/>
        </w:rPr>
        <w:t>ni</w:t>
      </w:r>
      <w:r w:rsidR="001957B0" w:rsidRPr="007A2134">
        <w:rPr>
          <w:color w:val="000000"/>
        </w:rPr>
        <w:t xml:space="preserve"> ve</w:t>
      </w:r>
      <w:r w:rsidR="00E84C38" w:rsidRPr="007A2134">
        <w:rPr>
          <w:color w:val="000000"/>
        </w:rPr>
        <w:t xml:space="preserve"> </w:t>
      </w:r>
      <w:r w:rsidRPr="007A2134">
        <w:rPr>
          <w:color w:val="000000"/>
        </w:rPr>
        <w:t>iz</w:t>
      </w:r>
      <w:r w:rsidR="003F5D05" w:rsidRPr="007A2134">
        <w:rPr>
          <w:color w:val="000000"/>
        </w:rPr>
        <w:t>in</w:t>
      </w:r>
      <w:r w:rsidRPr="007A2134">
        <w:rPr>
          <w:color w:val="000000"/>
        </w:rPr>
        <w:t xml:space="preserve"> sahibi</w:t>
      </w:r>
      <w:r w:rsidR="003F5D05" w:rsidRPr="007A2134">
        <w:rPr>
          <w:color w:val="000000"/>
        </w:rPr>
        <w:t>nde meydana gele</w:t>
      </w:r>
      <w:r w:rsidR="00E84C38" w:rsidRPr="007A2134">
        <w:rPr>
          <w:color w:val="000000"/>
        </w:rPr>
        <w:t xml:space="preserve">n </w:t>
      </w:r>
      <w:r w:rsidRPr="007A2134">
        <w:rPr>
          <w:color w:val="000000"/>
        </w:rPr>
        <w:t>değişiklikleri</w:t>
      </w:r>
      <w:r w:rsidR="00E84C38" w:rsidRPr="007A2134">
        <w:rPr>
          <w:color w:val="000000"/>
        </w:rPr>
        <w:t xml:space="preserve"> </w:t>
      </w:r>
      <w:r w:rsidRPr="007A2134">
        <w:rPr>
          <w:color w:val="000000"/>
        </w:rPr>
        <w:t xml:space="preserve">Başkanlığa bildirmek zorundadır. </w:t>
      </w:r>
      <w:bookmarkStart w:id="2" w:name="_msocom_1"/>
      <w:bookmarkEnd w:id="2"/>
    </w:p>
    <w:p w14:paraId="2E792402" w14:textId="55EA902B" w:rsidR="00E84C38" w:rsidRPr="007A2134" w:rsidRDefault="005F3307" w:rsidP="00213AC0">
      <w:pPr>
        <w:pStyle w:val="docdata"/>
        <w:spacing w:before="0" w:beforeAutospacing="0" w:after="0" w:afterAutospacing="0"/>
        <w:ind w:firstLine="709"/>
        <w:jc w:val="both"/>
        <w:rPr>
          <w:color w:val="000000"/>
        </w:rPr>
      </w:pPr>
      <w:r w:rsidRPr="007A2134">
        <w:rPr>
          <w:color w:val="000000"/>
        </w:rPr>
        <w:t>(2)</w:t>
      </w:r>
      <w:r w:rsidR="005A76EF" w:rsidRPr="007A2134">
        <w:rPr>
          <w:color w:val="000000"/>
        </w:rPr>
        <w:t xml:space="preserve"> </w:t>
      </w:r>
      <w:r w:rsidR="00BA7C67" w:rsidRPr="007A2134">
        <w:rPr>
          <w:color w:val="000000"/>
        </w:rPr>
        <w:t>Sera gazı emisyon izninin geçerlilik süresi içerisinde güncellenmesini gerektirecek faaliyet ile ilgili izleme planındaki önemli değişiklikler</w:t>
      </w:r>
      <w:r w:rsidR="000E3052" w:rsidRPr="007A2134">
        <w:rPr>
          <w:color w:val="000000"/>
        </w:rPr>
        <w:t xml:space="preserve"> ile</w:t>
      </w:r>
      <w:r w:rsidR="00BA7C67" w:rsidRPr="007A2134">
        <w:rPr>
          <w:color w:val="000000"/>
        </w:rPr>
        <w:t xml:space="preserve"> izni sahibi gerçek veya tüzel kişilerde meydana gelecek değişiklikler </w:t>
      </w:r>
      <w:r w:rsidR="004D0E7E" w:rsidRPr="007A2134">
        <w:rPr>
          <w:color w:val="000000"/>
        </w:rPr>
        <w:t xml:space="preserve">Başkanlıkça çıkarılacak </w:t>
      </w:r>
      <w:r w:rsidR="00BA7C67" w:rsidRPr="007A2134">
        <w:rPr>
          <w:color w:val="000000"/>
        </w:rPr>
        <w:t>usul ve esaslarla belirlenir.</w:t>
      </w:r>
    </w:p>
    <w:p w14:paraId="12A9C93B" w14:textId="77777777" w:rsidR="005A76EF" w:rsidRPr="007A2134" w:rsidRDefault="005A76EF" w:rsidP="001A2625">
      <w:pPr>
        <w:pBdr>
          <w:top w:val="none" w:sz="4" w:space="0" w:color="000000"/>
          <w:left w:val="none" w:sz="4" w:space="0" w:color="000000"/>
          <w:bottom w:val="none" w:sz="4" w:space="0" w:color="000000"/>
          <w:right w:val="none" w:sz="4" w:space="0" w:color="000000"/>
        </w:pBdr>
        <w:tabs>
          <w:tab w:val="left" w:pos="1134"/>
          <w:tab w:val="left" w:pos="1418"/>
        </w:tabs>
        <w:ind w:firstLine="709"/>
        <w:jc w:val="both"/>
        <w:rPr>
          <w:rFonts w:ascii="Times New Roman" w:hAnsi="Times New Roman" w:cs="Times New Roman"/>
          <w:b/>
        </w:rPr>
      </w:pPr>
      <w:r w:rsidRPr="007A2134">
        <w:rPr>
          <w:rFonts w:ascii="Times New Roman" w:hAnsi="Times New Roman" w:cs="Times New Roman"/>
          <w:b/>
        </w:rPr>
        <w:t>Sera gazı emisyon izninin iptali</w:t>
      </w:r>
    </w:p>
    <w:p w14:paraId="169992C2" w14:textId="68FFD732" w:rsidR="005A76EF" w:rsidRPr="007A2134" w:rsidRDefault="005A76EF"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MADDE 10-</w:t>
      </w:r>
      <w:r w:rsidRPr="007A2134">
        <w:rPr>
          <w:rFonts w:ascii="Times New Roman" w:eastAsia="Times New Roman" w:hAnsi="Times New Roman" w:cs="Times New Roman"/>
          <w:color w:val="000000"/>
        </w:rPr>
        <w:t xml:space="preserve"> (1) Tesisin niteliği ve işleyişine ilişkin aşağıdaki durumlardan birinin oluşması halinde, sera gazı emisyon izni iptal edilir:</w:t>
      </w:r>
    </w:p>
    <w:p w14:paraId="1C9FEA68" w14:textId="7DBE9556" w:rsidR="005A76EF" w:rsidRPr="007A2134" w:rsidRDefault="005A76EF" w:rsidP="001A2625">
      <w:pPr>
        <w:tabs>
          <w:tab w:val="left" w:pos="6329"/>
        </w:tabs>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a) Bu Yönetmelik kapsamında yapılan her türlü iş ve işlemlerde ve bildirimlerde </w:t>
      </w:r>
      <w:r w:rsidR="00B63768" w:rsidRPr="007A2134">
        <w:rPr>
          <w:rFonts w:ascii="Times New Roman" w:eastAsia="Times New Roman" w:hAnsi="Times New Roman" w:cs="Times New Roman"/>
          <w:color w:val="000000"/>
        </w:rPr>
        <w:t xml:space="preserve">kasıtlı olarak </w:t>
      </w:r>
      <w:r w:rsidRPr="007A2134">
        <w:rPr>
          <w:rFonts w:ascii="Times New Roman" w:eastAsia="Times New Roman" w:hAnsi="Times New Roman" w:cs="Times New Roman"/>
          <w:color w:val="000000"/>
        </w:rPr>
        <w:t>yanlış, yanıltıcı veya gerçek dışı bilgi</w:t>
      </w:r>
      <w:r w:rsidR="006D17B2" w:rsidRPr="007A2134">
        <w:rPr>
          <w:rFonts w:ascii="Times New Roman" w:eastAsia="Times New Roman" w:hAnsi="Times New Roman" w:cs="Times New Roman"/>
          <w:color w:val="000000"/>
        </w:rPr>
        <w:t>, belge</w:t>
      </w:r>
      <w:r w:rsidRPr="007A2134">
        <w:rPr>
          <w:rFonts w:ascii="Times New Roman" w:eastAsia="Times New Roman" w:hAnsi="Times New Roman" w:cs="Times New Roman"/>
          <w:color w:val="000000"/>
        </w:rPr>
        <w:t xml:space="preserve"> veya beyan</w:t>
      </w:r>
      <w:r w:rsidR="00FD2641" w:rsidRPr="007A2134">
        <w:rPr>
          <w:rFonts w:ascii="Times New Roman" w:eastAsia="Times New Roman" w:hAnsi="Times New Roman" w:cs="Times New Roman"/>
          <w:color w:val="000000"/>
        </w:rPr>
        <w:t>ın</w:t>
      </w:r>
      <w:r w:rsidRPr="007A2134">
        <w:rPr>
          <w:rFonts w:ascii="Times New Roman" w:eastAsia="Times New Roman" w:hAnsi="Times New Roman" w:cs="Times New Roman"/>
          <w:color w:val="000000"/>
        </w:rPr>
        <w:t xml:space="preserve"> </w:t>
      </w:r>
      <w:r w:rsidR="00FD2641" w:rsidRPr="007A2134">
        <w:rPr>
          <w:rFonts w:ascii="Times New Roman" w:eastAsia="Times New Roman" w:hAnsi="Times New Roman" w:cs="Times New Roman"/>
          <w:color w:val="000000"/>
        </w:rPr>
        <w:t xml:space="preserve">sunulduğunun </w:t>
      </w:r>
      <w:r w:rsidRPr="007A2134">
        <w:rPr>
          <w:rFonts w:ascii="Times New Roman" w:eastAsia="Times New Roman" w:hAnsi="Times New Roman" w:cs="Times New Roman"/>
          <w:color w:val="000000"/>
        </w:rPr>
        <w:t>tespit edilmesi</w:t>
      </w:r>
      <w:r w:rsidR="00B63768" w:rsidRPr="007A2134">
        <w:rPr>
          <w:rFonts w:ascii="Times New Roman" w:eastAsia="Times New Roman" w:hAnsi="Times New Roman" w:cs="Times New Roman"/>
          <w:color w:val="000000"/>
        </w:rPr>
        <w:t>,</w:t>
      </w:r>
      <w:r w:rsidRPr="007A2134">
        <w:rPr>
          <w:rFonts w:ascii="Times New Roman" w:hAnsi="Times New Roman" w:cs="Times New Roman"/>
        </w:rPr>
        <w:tab/>
      </w:r>
    </w:p>
    <w:p w14:paraId="3DF047A9" w14:textId="24D2D03D" w:rsidR="005A76EF" w:rsidRPr="007A2134" w:rsidRDefault="005A76EF" w:rsidP="001A2625">
      <w:pPr>
        <w:pStyle w:val="ListeParagraf"/>
        <w:tabs>
          <w:tab w:val="left" w:pos="1560"/>
          <w:tab w:val="left" w:pos="2410"/>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 Tesisin işyeri açma ve çalışma ruhsatı</w:t>
      </w:r>
      <w:r w:rsidR="004D0E7E" w:rsidRPr="007A2134">
        <w:rPr>
          <w:rFonts w:ascii="Times New Roman" w:eastAsia="Times New Roman" w:hAnsi="Times New Roman" w:cs="Times New Roman"/>
          <w:color w:val="000000"/>
        </w:rPr>
        <w:t>nın</w:t>
      </w:r>
      <w:r w:rsidRPr="007A2134">
        <w:rPr>
          <w:rFonts w:ascii="Times New Roman" w:eastAsia="Times New Roman" w:hAnsi="Times New Roman" w:cs="Times New Roman"/>
          <w:color w:val="000000"/>
        </w:rPr>
        <w:t xml:space="preserve"> iptal edilmesi ya da başka bir şekilde etkisini yitirmesi</w:t>
      </w:r>
      <w:r w:rsidR="00B63768" w:rsidRPr="007A2134">
        <w:rPr>
          <w:rFonts w:ascii="Times New Roman" w:eastAsia="Times New Roman" w:hAnsi="Times New Roman" w:cs="Times New Roman"/>
          <w:color w:val="000000"/>
        </w:rPr>
        <w:t>,</w:t>
      </w:r>
    </w:p>
    <w:p w14:paraId="45F9FADB" w14:textId="09896574" w:rsidR="005A76EF" w:rsidRPr="007A2134" w:rsidRDefault="00C32FEC" w:rsidP="001A2625">
      <w:pPr>
        <w:tabs>
          <w:tab w:val="left" w:pos="1560"/>
          <w:tab w:val="left" w:pos="2410"/>
        </w:tabs>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c</w:t>
      </w:r>
      <w:r w:rsidR="005A76EF" w:rsidRPr="007A2134">
        <w:rPr>
          <w:rFonts w:ascii="Times New Roman" w:eastAsia="Times New Roman" w:hAnsi="Times New Roman" w:cs="Times New Roman"/>
          <w:color w:val="000000"/>
        </w:rPr>
        <w:t>) Tesis</w:t>
      </w:r>
      <w:r w:rsidR="004D0E7E" w:rsidRPr="007A2134">
        <w:rPr>
          <w:rFonts w:ascii="Times New Roman" w:eastAsia="Times New Roman" w:hAnsi="Times New Roman" w:cs="Times New Roman"/>
          <w:color w:val="000000"/>
        </w:rPr>
        <w:t>in</w:t>
      </w:r>
      <w:r w:rsidR="005A76EF" w:rsidRPr="007A2134">
        <w:rPr>
          <w:rFonts w:ascii="Times New Roman" w:eastAsia="Times New Roman" w:hAnsi="Times New Roman" w:cs="Times New Roman"/>
          <w:color w:val="000000"/>
        </w:rPr>
        <w:t xml:space="preserve">, önceden faaliyet </w:t>
      </w:r>
      <w:r w:rsidR="00B713F4" w:rsidRPr="007A2134">
        <w:rPr>
          <w:rFonts w:ascii="Times New Roman" w:eastAsia="Times New Roman" w:hAnsi="Times New Roman" w:cs="Times New Roman"/>
          <w:color w:val="000000"/>
        </w:rPr>
        <w:t xml:space="preserve">gösterse dahi faaliyetinin sona ermesi </w:t>
      </w:r>
      <w:r w:rsidR="005A76EF" w:rsidRPr="007A2134">
        <w:rPr>
          <w:rFonts w:ascii="Times New Roman" w:eastAsia="Times New Roman" w:hAnsi="Times New Roman" w:cs="Times New Roman"/>
          <w:color w:val="000000"/>
        </w:rPr>
        <w:t>veya yeniden faaliyet göstermesi</w:t>
      </w:r>
      <w:r w:rsidR="00B713F4" w:rsidRPr="007A2134">
        <w:rPr>
          <w:rFonts w:ascii="Times New Roman" w:eastAsia="Times New Roman" w:hAnsi="Times New Roman" w:cs="Times New Roman"/>
          <w:color w:val="000000"/>
        </w:rPr>
        <w:t>nin</w:t>
      </w:r>
      <w:r w:rsidR="005A76EF" w:rsidRPr="007A2134">
        <w:rPr>
          <w:rFonts w:ascii="Times New Roman" w:eastAsia="Times New Roman" w:hAnsi="Times New Roman" w:cs="Times New Roman"/>
          <w:color w:val="000000"/>
        </w:rPr>
        <w:t xml:space="preserve"> teknik olarak mümkün </w:t>
      </w:r>
      <w:r w:rsidR="00B713F4" w:rsidRPr="007A2134">
        <w:rPr>
          <w:rFonts w:ascii="Times New Roman" w:eastAsia="Times New Roman" w:hAnsi="Times New Roman" w:cs="Times New Roman"/>
          <w:color w:val="000000"/>
        </w:rPr>
        <w:t>olmaması</w:t>
      </w:r>
      <w:r w:rsidR="005A76EF" w:rsidRPr="007A2134">
        <w:rPr>
          <w:rFonts w:ascii="Times New Roman" w:eastAsia="Times New Roman" w:hAnsi="Times New Roman" w:cs="Times New Roman"/>
          <w:color w:val="000000"/>
        </w:rPr>
        <w:t>,</w:t>
      </w:r>
    </w:p>
    <w:p w14:paraId="6BDB0CB4" w14:textId="2CF81CD8" w:rsidR="00877E44" w:rsidRPr="007A2134" w:rsidRDefault="00C32FEC" w:rsidP="001A2625">
      <w:pPr>
        <w:tabs>
          <w:tab w:val="left" w:pos="1560"/>
          <w:tab w:val="left" w:pos="2410"/>
        </w:tabs>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ç</w:t>
      </w:r>
      <w:r w:rsidR="00877E44" w:rsidRPr="007A2134">
        <w:rPr>
          <w:rFonts w:ascii="Times New Roman" w:eastAsia="Times New Roman" w:hAnsi="Times New Roman" w:cs="Times New Roman"/>
          <w:color w:val="000000"/>
        </w:rPr>
        <w:t xml:space="preserve">) </w:t>
      </w:r>
      <w:r w:rsidR="00CB7445">
        <w:rPr>
          <w:rFonts w:ascii="Times New Roman" w:eastAsia="Times New Roman" w:hAnsi="Times New Roman" w:cs="Times New Roman"/>
          <w:color w:val="000000"/>
        </w:rPr>
        <w:t>7552</w:t>
      </w:r>
      <w:r w:rsidR="00877E44" w:rsidRPr="007A2134">
        <w:rPr>
          <w:rFonts w:ascii="Times New Roman" w:eastAsia="Times New Roman" w:hAnsi="Times New Roman" w:cs="Times New Roman"/>
          <w:color w:val="000000"/>
        </w:rPr>
        <w:t xml:space="preserve"> sayılı Kanunun </w:t>
      </w:r>
      <w:r w:rsidR="004631EB" w:rsidRPr="007A2134">
        <w:rPr>
          <w:rFonts w:ascii="Times New Roman" w:eastAsia="Times New Roman" w:hAnsi="Times New Roman" w:cs="Times New Roman"/>
          <w:color w:val="000000"/>
        </w:rPr>
        <w:t xml:space="preserve">14 üncü maddesinin </w:t>
      </w:r>
      <w:r w:rsidR="00312C40">
        <w:rPr>
          <w:rFonts w:ascii="Times New Roman" w:eastAsia="Times New Roman" w:hAnsi="Times New Roman" w:cs="Times New Roman"/>
          <w:color w:val="000000"/>
        </w:rPr>
        <w:t>dörd</w:t>
      </w:r>
      <w:r w:rsidR="004631EB" w:rsidRPr="007A2134">
        <w:rPr>
          <w:rFonts w:ascii="Times New Roman" w:eastAsia="Times New Roman" w:hAnsi="Times New Roman" w:cs="Times New Roman"/>
          <w:color w:val="000000"/>
        </w:rPr>
        <w:t>üncü</w:t>
      </w:r>
      <w:r w:rsidR="00745990" w:rsidRPr="007A2134">
        <w:rPr>
          <w:rFonts w:ascii="Times New Roman" w:eastAsia="Times New Roman" w:hAnsi="Times New Roman" w:cs="Times New Roman"/>
          <w:color w:val="000000"/>
        </w:rPr>
        <w:t xml:space="preserve"> fıkrasının </w:t>
      </w:r>
      <w:r w:rsidR="004631EB" w:rsidRPr="007A2134">
        <w:rPr>
          <w:rFonts w:ascii="Times New Roman" w:eastAsia="Times New Roman" w:hAnsi="Times New Roman" w:cs="Times New Roman"/>
          <w:color w:val="000000"/>
        </w:rPr>
        <w:t xml:space="preserve">ç </w:t>
      </w:r>
      <w:r w:rsidR="00745990" w:rsidRPr="007A2134">
        <w:rPr>
          <w:rFonts w:ascii="Times New Roman" w:eastAsia="Times New Roman" w:hAnsi="Times New Roman" w:cs="Times New Roman"/>
          <w:color w:val="000000"/>
        </w:rPr>
        <w:t xml:space="preserve">bendi uyarınca </w:t>
      </w:r>
      <w:r w:rsidR="00997DA5" w:rsidRPr="007A2134">
        <w:rPr>
          <w:rFonts w:ascii="Times New Roman" w:eastAsia="Times New Roman" w:hAnsi="Times New Roman" w:cs="Times New Roman"/>
          <w:color w:val="000000"/>
        </w:rPr>
        <w:t xml:space="preserve">teslim </w:t>
      </w:r>
      <w:r w:rsidR="00745990" w:rsidRPr="007A2134">
        <w:rPr>
          <w:rFonts w:ascii="Times New Roman" w:eastAsia="Times New Roman" w:hAnsi="Times New Roman" w:cs="Times New Roman"/>
          <w:color w:val="000000"/>
        </w:rPr>
        <w:t>yükümlülüğün</w:t>
      </w:r>
      <w:r w:rsidR="00997DA5" w:rsidRPr="007A2134">
        <w:rPr>
          <w:rFonts w:ascii="Times New Roman" w:eastAsia="Times New Roman" w:hAnsi="Times New Roman" w:cs="Times New Roman"/>
          <w:color w:val="000000"/>
        </w:rPr>
        <w:t>ün</w:t>
      </w:r>
      <w:r w:rsidR="00745990" w:rsidRPr="007A2134">
        <w:rPr>
          <w:rFonts w:ascii="Times New Roman" w:eastAsia="Times New Roman" w:hAnsi="Times New Roman" w:cs="Times New Roman"/>
          <w:color w:val="000000"/>
        </w:rPr>
        <w:t xml:space="preserve"> yerine getirilmemesi durumunda.</w:t>
      </w:r>
    </w:p>
    <w:p w14:paraId="4DAC3EC1" w14:textId="45775399" w:rsidR="003B42B9" w:rsidRPr="007A2134" w:rsidRDefault="00745990" w:rsidP="009F09F3">
      <w:pPr>
        <w:pStyle w:val="docdata"/>
        <w:spacing w:before="0" w:beforeAutospacing="0" w:after="0" w:afterAutospacing="0"/>
        <w:jc w:val="both"/>
        <w:rPr>
          <w:color w:val="000000"/>
        </w:rPr>
      </w:pPr>
      <w:r w:rsidRPr="007A2134">
        <w:rPr>
          <w:color w:val="000000"/>
        </w:rPr>
        <w:tab/>
      </w:r>
      <w:r w:rsidR="003B42B9" w:rsidRPr="007A2134">
        <w:rPr>
          <w:color w:val="000000"/>
        </w:rPr>
        <w:t xml:space="preserve">(2) Bu Yönetmeliğin 5 inci maddesinin </w:t>
      </w:r>
      <w:r w:rsidR="00312C40">
        <w:rPr>
          <w:color w:val="000000"/>
        </w:rPr>
        <w:t>üç</w:t>
      </w:r>
      <w:r w:rsidR="003B42B9" w:rsidRPr="007A2134">
        <w:rPr>
          <w:color w:val="000000"/>
        </w:rPr>
        <w:t xml:space="preserve">üncü fıkrası kapsamındaki tesislerin sera gazı emisyon izninin geçerlilik süresi içinde ETS kapsamı dışında </w:t>
      </w:r>
      <w:r w:rsidR="00894E56" w:rsidRPr="007A2134">
        <w:rPr>
          <w:color w:val="000000"/>
        </w:rPr>
        <w:t xml:space="preserve">kalması durumunda </w:t>
      </w:r>
      <w:r w:rsidR="003B42B9" w:rsidRPr="007A2134">
        <w:rPr>
          <w:color w:val="000000"/>
        </w:rPr>
        <w:t xml:space="preserve">işletmeler sera gazı emisyonunun iptali talebinde bulunabilir. </w:t>
      </w:r>
      <w:r w:rsidR="0030308A" w:rsidRPr="007A2134">
        <w:rPr>
          <w:color w:val="000000"/>
        </w:rPr>
        <w:t xml:space="preserve">Bu fıkra kapsamındaki iptal talepleri, </w:t>
      </w:r>
      <w:r w:rsidR="00E0297F" w:rsidRPr="007A2134">
        <w:rPr>
          <w:color w:val="000000"/>
        </w:rPr>
        <w:t>30 gün</w:t>
      </w:r>
      <w:r w:rsidR="00C57FAC" w:rsidRPr="007A2134">
        <w:rPr>
          <w:color w:val="000000"/>
        </w:rPr>
        <w:t xml:space="preserve"> </w:t>
      </w:r>
      <w:r w:rsidR="0030308A" w:rsidRPr="007A2134">
        <w:rPr>
          <w:color w:val="000000"/>
        </w:rPr>
        <w:t>içerisinde Başkanlıkça incelenir, uygun bulunanların sera gazı emisyon izinleri iptal edilir.</w:t>
      </w:r>
    </w:p>
    <w:p w14:paraId="770292ED" w14:textId="77777777" w:rsidR="00894E56" w:rsidRPr="007A2134" w:rsidRDefault="00894E56" w:rsidP="001A2625">
      <w:pPr>
        <w:tabs>
          <w:tab w:val="left" w:pos="1560"/>
          <w:tab w:val="left" w:pos="2410"/>
        </w:tabs>
        <w:spacing w:after="120" w:line="276" w:lineRule="auto"/>
        <w:jc w:val="both"/>
        <w:rPr>
          <w:rFonts w:ascii="Times New Roman" w:eastAsia="Times New Roman" w:hAnsi="Times New Roman" w:cs="Times New Roman"/>
          <w:b/>
          <w:color w:val="000000"/>
        </w:rPr>
      </w:pPr>
    </w:p>
    <w:p w14:paraId="0A8BD62A" w14:textId="61981F16" w:rsidR="00C46E8D" w:rsidRPr="007A2134" w:rsidRDefault="009D774B" w:rsidP="001A2625">
      <w:pPr>
        <w:spacing w:after="120" w:line="276" w:lineRule="auto"/>
        <w:ind w:firstLine="709"/>
        <w:jc w:val="center"/>
        <w:rPr>
          <w:rFonts w:ascii="Times New Roman" w:eastAsia="Times New Roman" w:hAnsi="Times New Roman" w:cs="Times New Roman"/>
          <w:b/>
          <w:color w:val="000000"/>
        </w:rPr>
      </w:pPr>
      <w:bookmarkStart w:id="3" w:name="_heading=h.gjdgxs"/>
      <w:bookmarkEnd w:id="3"/>
      <w:r w:rsidRPr="007A2134">
        <w:rPr>
          <w:rFonts w:ascii="Times New Roman" w:eastAsia="Times New Roman" w:hAnsi="Times New Roman" w:cs="Times New Roman"/>
          <w:b/>
          <w:color w:val="000000"/>
        </w:rPr>
        <w:t>İKİNCİ BÖLÜM</w:t>
      </w:r>
    </w:p>
    <w:p w14:paraId="31A3CC05" w14:textId="352FBE46" w:rsidR="00C46E8D" w:rsidRPr="007A2134" w:rsidRDefault="009D774B" w:rsidP="001A2625">
      <w:pPr>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Üst </w:t>
      </w:r>
      <w:r w:rsidR="00115D10">
        <w:rPr>
          <w:rFonts w:ascii="Times New Roman" w:eastAsia="Times New Roman" w:hAnsi="Times New Roman" w:cs="Times New Roman"/>
          <w:b/>
          <w:color w:val="000000"/>
        </w:rPr>
        <w:t>sınır</w:t>
      </w:r>
      <w:r w:rsidRPr="007A2134">
        <w:rPr>
          <w:rFonts w:ascii="Times New Roman" w:eastAsia="Times New Roman" w:hAnsi="Times New Roman" w:cs="Times New Roman"/>
          <w:b/>
          <w:color w:val="000000"/>
        </w:rPr>
        <w:t xml:space="preserve">, </w:t>
      </w:r>
      <w:r w:rsidR="00040A62" w:rsidRPr="007A2134">
        <w:rPr>
          <w:rFonts w:ascii="Times New Roman" w:eastAsia="Times New Roman" w:hAnsi="Times New Roman" w:cs="Times New Roman"/>
          <w:b/>
          <w:color w:val="000000"/>
        </w:rPr>
        <w:t xml:space="preserve">Tahsisatlar, </w:t>
      </w:r>
      <w:r w:rsidRPr="007A2134">
        <w:rPr>
          <w:rFonts w:ascii="Times New Roman" w:eastAsia="Times New Roman" w:hAnsi="Times New Roman" w:cs="Times New Roman"/>
          <w:b/>
          <w:color w:val="000000"/>
        </w:rPr>
        <w:t xml:space="preserve">Ücretsiz Tahsisat Süreci, </w:t>
      </w:r>
      <w:proofErr w:type="spellStart"/>
      <w:r w:rsidRPr="007A2134">
        <w:rPr>
          <w:rFonts w:ascii="Times New Roman" w:eastAsia="Times New Roman" w:hAnsi="Times New Roman" w:cs="Times New Roman"/>
          <w:b/>
          <w:color w:val="000000"/>
        </w:rPr>
        <w:t>Tahsisatlandırma</w:t>
      </w:r>
      <w:proofErr w:type="spellEnd"/>
      <w:r w:rsidRPr="007A2134">
        <w:rPr>
          <w:rFonts w:ascii="Times New Roman" w:eastAsia="Times New Roman" w:hAnsi="Times New Roman" w:cs="Times New Roman"/>
          <w:b/>
          <w:color w:val="000000"/>
        </w:rPr>
        <w:t xml:space="preserve"> </w:t>
      </w:r>
    </w:p>
    <w:p w14:paraId="0E1AEA2F" w14:textId="62F71B2D" w:rsidR="00C46E8D" w:rsidRPr="007A2134" w:rsidRDefault="009D774B" w:rsidP="001A2625">
      <w:pPr>
        <w:ind w:firstLine="709"/>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ETS </w:t>
      </w:r>
      <w:r w:rsidR="00FD2641" w:rsidRPr="007A2134">
        <w:rPr>
          <w:rFonts w:ascii="Times New Roman" w:eastAsia="Times New Roman" w:hAnsi="Times New Roman" w:cs="Times New Roman"/>
          <w:b/>
          <w:color w:val="000000"/>
        </w:rPr>
        <w:t>ü</w:t>
      </w:r>
      <w:r w:rsidRPr="007A2134">
        <w:rPr>
          <w:rFonts w:ascii="Times New Roman" w:eastAsia="Times New Roman" w:hAnsi="Times New Roman" w:cs="Times New Roman"/>
          <w:b/>
          <w:color w:val="000000"/>
        </w:rPr>
        <w:t xml:space="preserve">st </w:t>
      </w:r>
      <w:r w:rsidR="00115D10">
        <w:rPr>
          <w:rFonts w:ascii="Times New Roman" w:eastAsia="Times New Roman" w:hAnsi="Times New Roman" w:cs="Times New Roman"/>
          <w:b/>
          <w:color w:val="000000"/>
        </w:rPr>
        <w:t>sınırı</w:t>
      </w:r>
    </w:p>
    <w:p w14:paraId="341779DB" w14:textId="5A7972B2" w:rsidR="00C46E8D" w:rsidRPr="007A2134" w:rsidRDefault="003A3839" w:rsidP="001A2625">
      <w:pPr>
        <w:ind w:firstLine="709"/>
        <w:jc w:val="both"/>
        <w:rPr>
          <w:rFonts w:ascii="Times New Roman" w:hAnsi="Times New Roman" w:cs="Times New Roman"/>
          <w:highlight w:val="green"/>
        </w:rPr>
      </w:pPr>
      <w:r w:rsidRPr="007A2134">
        <w:rPr>
          <w:rFonts w:ascii="Times New Roman" w:eastAsia="Times New Roman" w:hAnsi="Times New Roman" w:cs="Times New Roman"/>
          <w:b/>
          <w:color w:val="000000"/>
        </w:rPr>
        <w:t>MADDE 11</w:t>
      </w:r>
      <w:r w:rsidRPr="007A2134">
        <w:rPr>
          <w:rFonts w:ascii="Times New Roman" w:eastAsia="Times New Roman" w:hAnsi="Times New Roman" w:cs="Times New Roman"/>
          <w:color w:val="000000"/>
        </w:rPr>
        <w:t xml:space="preserve"> </w:t>
      </w:r>
      <w:r w:rsidR="00947E8B" w:rsidRPr="007A2134">
        <w:rPr>
          <w:rFonts w:ascii="Times New Roman" w:eastAsia="Times New Roman" w:hAnsi="Times New Roman" w:cs="Times New Roman"/>
          <w:color w:val="000000"/>
        </w:rPr>
        <w:t>– (1)</w:t>
      </w:r>
      <w:r w:rsidRPr="007A2134">
        <w:rPr>
          <w:rFonts w:ascii="Times New Roman" w:eastAsia="Times New Roman" w:hAnsi="Times New Roman" w:cs="Times New Roman"/>
          <w:color w:val="000000"/>
        </w:rPr>
        <w:t xml:space="preserve"> </w:t>
      </w:r>
      <w:r w:rsidR="009D774B" w:rsidRPr="007A2134">
        <w:rPr>
          <w:rFonts w:ascii="Times New Roman" w:eastAsia="Times New Roman" w:hAnsi="Times New Roman" w:cs="Times New Roman"/>
          <w:color w:val="000000"/>
        </w:rPr>
        <w:t xml:space="preserve">ETS üst sınırının belirlenmesinde </w:t>
      </w:r>
      <w:r w:rsidR="00C66195" w:rsidRPr="007A2134">
        <w:rPr>
          <w:rFonts w:ascii="Times New Roman" w:eastAsia="Times New Roman" w:hAnsi="Times New Roman" w:cs="Times New Roman"/>
          <w:color w:val="000000"/>
        </w:rPr>
        <w:t xml:space="preserve">emisyon </w:t>
      </w:r>
      <w:r w:rsidR="009D774B" w:rsidRPr="007A2134">
        <w:rPr>
          <w:rFonts w:ascii="Times New Roman" w:eastAsia="Times New Roman" w:hAnsi="Times New Roman" w:cs="Times New Roman"/>
          <w:color w:val="000000"/>
        </w:rPr>
        <w:t>yoğunlu</w:t>
      </w:r>
      <w:r w:rsidR="00B63768" w:rsidRPr="007A2134">
        <w:rPr>
          <w:rFonts w:ascii="Times New Roman" w:eastAsia="Times New Roman" w:hAnsi="Times New Roman" w:cs="Times New Roman"/>
          <w:color w:val="000000"/>
        </w:rPr>
        <w:t>ğu</w:t>
      </w:r>
      <w:r w:rsidR="009D774B" w:rsidRPr="007A2134">
        <w:rPr>
          <w:rFonts w:ascii="Times New Roman" w:eastAsia="Times New Roman" w:hAnsi="Times New Roman" w:cs="Times New Roman"/>
          <w:color w:val="000000"/>
        </w:rPr>
        <w:t xml:space="preserve"> temelli belirleme yaklaşım</w:t>
      </w:r>
      <w:r w:rsidR="00A72291" w:rsidRPr="007A2134">
        <w:rPr>
          <w:rFonts w:ascii="Times New Roman" w:eastAsia="Times New Roman" w:hAnsi="Times New Roman" w:cs="Times New Roman"/>
          <w:color w:val="000000"/>
        </w:rPr>
        <w:t>ı</w:t>
      </w:r>
      <w:r w:rsidR="009D774B" w:rsidRPr="007A2134">
        <w:rPr>
          <w:rFonts w:ascii="Times New Roman" w:eastAsia="Times New Roman" w:hAnsi="Times New Roman" w:cs="Times New Roman"/>
          <w:color w:val="000000"/>
        </w:rPr>
        <w:t xml:space="preserve"> esas alınır.</w:t>
      </w:r>
    </w:p>
    <w:p w14:paraId="43CB07C9" w14:textId="0EB690D0" w:rsidR="00366FDF" w:rsidRPr="007A2134" w:rsidRDefault="00724BCB" w:rsidP="001A2625">
      <w:pPr>
        <w:tabs>
          <w:tab w:val="left" w:pos="709"/>
        </w:tabs>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r>
      <w:r w:rsidR="00E13AA2" w:rsidRPr="007A2134">
        <w:rPr>
          <w:rFonts w:ascii="Times New Roman" w:eastAsia="Times New Roman" w:hAnsi="Times New Roman" w:cs="Times New Roman"/>
          <w:color w:val="000000"/>
        </w:rPr>
        <w:t xml:space="preserve"> </w:t>
      </w:r>
      <w:r w:rsidR="00366FDF" w:rsidRPr="007A2134">
        <w:rPr>
          <w:rFonts w:ascii="Times New Roman" w:eastAsia="Times New Roman" w:hAnsi="Times New Roman" w:cs="Times New Roman"/>
          <w:color w:val="000000"/>
        </w:rPr>
        <w:t xml:space="preserve">(2) </w:t>
      </w:r>
      <w:r w:rsidR="009D774B" w:rsidRPr="007A2134">
        <w:rPr>
          <w:rFonts w:ascii="Times New Roman" w:eastAsia="Times New Roman" w:hAnsi="Times New Roman" w:cs="Times New Roman"/>
          <w:color w:val="000000"/>
        </w:rPr>
        <w:t xml:space="preserve">ETS </w:t>
      </w:r>
      <w:r w:rsidR="00F04087" w:rsidRPr="007A2134">
        <w:rPr>
          <w:rFonts w:ascii="Times New Roman" w:eastAsia="Times New Roman" w:hAnsi="Times New Roman" w:cs="Times New Roman"/>
          <w:color w:val="000000"/>
        </w:rPr>
        <w:t>ü</w:t>
      </w:r>
      <w:r w:rsidR="009D774B" w:rsidRPr="007A2134">
        <w:rPr>
          <w:rFonts w:ascii="Times New Roman" w:eastAsia="Times New Roman" w:hAnsi="Times New Roman" w:cs="Times New Roman"/>
          <w:color w:val="000000"/>
        </w:rPr>
        <w:t xml:space="preserve">st </w:t>
      </w:r>
      <w:r w:rsidR="00115D10">
        <w:rPr>
          <w:rFonts w:ascii="Times New Roman" w:eastAsia="Times New Roman" w:hAnsi="Times New Roman" w:cs="Times New Roman"/>
          <w:color w:val="000000"/>
        </w:rPr>
        <w:t>sınırı</w:t>
      </w:r>
      <w:r w:rsidR="009D774B" w:rsidRPr="007A2134">
        <w:rPr>
          <w:rFonts w:ascii="Times New Roman" w:eastAsia="Times New Roman" w:hAnsi="Times New Roman" w:cs="Times New Roman"/>
          <w:color w:val="000000"/>
        </w:rPr>
        <w:t xml:space="preserve">, </w:t>
      </w:r>
      <w:r w:rsidR="00FD2641" w:rsidRPr="007A2134">
        <w:rPr>
          <w:rFonts w:ascii="Times New Roman" w:eastAsia="Times New Roman" w:hAnsi="Times New Roman" w:cs="Times New Roman"/>
          <w:color w:val="000000"/>
        </w:rPr>
        <w:t xml:space="preserve">sistem yılını kapsayan doğrulanmış sera gazı emisyon raporlarının son teslim tarihinden itibaren </w:t>
      </w:r>
      <w:r w:rsidR="00292624" w:rsidRPr="007A2134">
        <w:rPr>
          <w:rFonts w:ascii="Times New Roman" w:eastAsia="Times New Roman" w:hAnsi="Times New Roman" w:cs="Times New Roman"/>
          <w:color w:val="000000"/>
        </w:rPr>
        <w:t>60</w:t>
      </w:r>
      <w:r w:rsidR="00C57FAC" w:rsidRPr="007A2134">
        <w:rPr>
          <w:rFonts w:ascii="Times New Roman" w:eastAsia="Times New Roman" w:hAnsi="Times New Roman" w:cs="Times New Roman"/>
          <w:color w:val="000000"/>
        </w:rPr>
        <w:t xml:space="preserve"> gün</w:t>
      </w:r>
      <w:r w:rsidR="00FD2641" w:rsidRPr="007A2134">
        <w:rPr>
          <w:rFonts w:ascii="Times New Roman" w:eastAsia="Times New Roman" w:hAnsi="Times New Roman" w:cs="Times New Roman"/>
          <w:color w:val="000000"/>
        </w:rPr>
        <w:t xml:space="preserve"> içinde Resmi </w:t>
      </w:r>
      <w:proofErr w:type="spellStart"/>
      <w:r w:rsidR="00FD2641" w:rsidRPr="007A2134">
        <w:rPr>
          <w:rFonts w:ascii="Times New Roman" w:eastAsia="Times New Roman" w:hAnsi="Times New Roman" w:cs="Times New Roman"/>
          <w:color w:val="000000"/>
        </w:rPr>
        <w:t>Gazete’de</w:t>
      </w:r>
      <w:proofErr w:type="spellEnd"/>
      <w:r w:rsidR="00FD2641" w:rsidRPr="007A2134">
        <w:rPr>
          <w:rFonts w:ascii="Times New Roman" w:eastAsia="Times New Roman" w:hAnsi="Times New Roman" w:cs="Times New Roman"/>
          <w:color w:val="000000"/>
        </w:rPr>
        <w:t xml:space="preserve"> yayımlanan </w:t>
      </w:r>
      <w:r w:rsidR="009D774B" w:rsidRPr="007A2134">
        <w:rPr>
          <w:rFonts w:ascii="Times New Roman" w:eastAsia="Times New Roman" w:hAnsi="Times New Roman" w:cs="Times New Roman"/>
          <w:color w:val="000000"/>
        </w:rPr>
        <w:t xml:space="preserve">Ulusal Tahsisat Planı kapsamında </w:t>
      </w:r>
      <w:r w:rsidR="007816AD" w:rsidRPr="007A2134">
        <w:rPr>
          <w:rFonts w:ascii="Times New Roman" w:eastAsia="Times New Roman" w:hAnsi="Times New Roman" w:cs="Times New Roman"/>
          <w:color w:val="000000"/>
        </w:rPr>
        <w:t>açıklanır</w:t>
      </w:r>
      <w:r w:rsidR="00FD2641" w:rsidRPr="007A2134">
        <w:rPr>
          <w:rFonts w:ascii="Times New Roman" w:eastAsia="Times New Roman" w:hAnsi="Times New Roman" w:cs="Times New Roman"/>
          <w:color w:val="000000"/>
        </w:rPr>
        <w:t>.</w:t>
      </w:r>
    </w:p>
    <w:p w14:paraId="33B72EE1" w14:textId="1A3CB780" w:rsidR="00366FDF" w:rsidRPr="007A2134" w:rsidRDefault="00315FC3" w:rsidP="001A2625">
      <w:pPr>
        <w:ind w:firstLine="709"/>
        <w:jc w:val="both"/>
        <w:rPr>
          <w:rFonts w:ascii="Times New Roman" w:eastAsia="Times New Roman" w:hAnsi="Times New Roman" w:cs="Times New Roman"/>
          <w:b/>
          <w:color w:val="000000"/>
        </w:rPr>
      </w:pPr>
      <w:proofErr w:type="spellStart"/>
      <w:r w:rsidRPr="007A2134">
        <w:rPr>
          <w:rFonts w:ascii="Times New Roman" w:eastAsia="Times New Roman" w:hAnsi="Times New Roman" w:cs="Times New Roman"/>
          <w:b/>
          <w:color w:val="000000"/>
        </w:rPr>
        <w:t>Tahsisatların</w:t>
      </w:r>
      <w:proofErr w:type="spellEnd"/>
      <w:r w:rsidRPr="007A2134">
        <w:rPr>
          <w:rFonts w:ascii="Times New Roman" w:eastAsia="Times New Roman" w:hAnsi="Times New Roman" w:cs="Times New Roman"/>
          <w:b/>
          <w:color w:val="000000"/>
        </w:rPr>
        <w:t xml:space="preserve"> </w:t>
      </w:r>
      <w:r w:rsidR="00454571" w:rsidRPr="007A2134">
        <w:rPr>
          <w:rFonts w:ascii="Times New Roman" w:eastAsia="Times New Roman" w:hAnsi="Times New Roman" w:cs="Times New Roman"/>
          <w:b/>
          <w:color w:val="000000"/>
        </w:rPr>
        <w:t>ihracı,</w:t>
      </w:r>
      <w:r w:rsidR="00475907" w:rsidRPr="007A2134">
        <w:rPr>
          <w:rFonts w:ascii="Times New Roman" w:eastAsia="Times New Roman" w:hAnsi="Times New Roman" w:cs="Times New Roman"/>
          <w:b/>
          <w:color w:val="000000"/>
        </w:rPr>
        <w:t xml:space="preserve"> </w:t>
      </w:r>
      <w:r w:rsidR="00FD2641" w:rsidRPr="007A2134">
        <w:rPr>
          <w:rFonts w:ascii="Times New Roman" w:eastAsia="Times New Roman" w:hAnsi="Times New Roman" w:cs="Times New Roman"/>
          <w:b/>
          <w:color w:val="000000"/>
        </w:rPr>
        <w:t>p</w:t>
      </w:r>
      <w:r w:rsidRPr="007A2134">
        <w:rPr>
          <w:rFonts w:ascii="Times New Roman" w:eastAsia="Times New Roman" w:hAnsi="Times New Roman" w:cs="Times New Roman"/>
          <w:b/>
          <w:color w:val="000000"/>
        </w:rPr>
        <w:t>iyasa</w:t>
      </w:r>
      <w:r w:rsidR="00454571" w:rsidRPr="007A2134">
        <w:rPr>
          <w:rFonts w:ascii="Times New Roman" w:eastAsia="Times New Roman" w:hAnsi="Times New Roman" w:cs="Times New Roman"/>
          <w:b/>
          <w:color w:val="000000"/>
        </w:rPr>
        <w:t>ya</w:t>
      </w:r>
      <w:r w:rsidRPr="007A2134">
        <w:rPr>
          <w:rFonts w:ascii="Times New Roman" w:eastAsia="Times New Roman" w:hAnsi="Times New Roman" w:cs="Times New Roman"/>
          <w:b/>
          <w:color w:val="000000"/>
        </w:rPr>
        <w:t xml:space="preserve"> </w:t>
      </w:r>
      <w:r w:rsidR="00FD2641" w:rsidRPr="007A2134">
        <w:rPr>
          <w:rFonts w:ascii="Times New Roman" w:eastAsia="Times New Roman" w:hAnsi="Times New Roman" w:cs="Times New Roman"/>
          <w:b/>
          <w:color w:val="000000"/>
        </w:rPr>
        <w:t>s</w:t>
      </w:r>
      <w:r w:rsidRPr="007A2134">
        <w:rPr>
          <w:rFonts w:ascii="Times New Roman" w:eastAsia="Times New Roman" w:hAnsi="Times New Roman" w:cs="Times New Roman"/>
          <w:b/>
          <w:color w:val="000000"/>
        </w:rPr>
        <w:t>unulması</w:t>
      </w:r>
      <w:r w:rsidR="00454571" w:rsidRPr="007A2134">
        <w:rPr>
          <w:rFonts w:ascii="Times New Roman" w:eastAsia="Times New Roman" w:hAnsi="Times New Roman" w:cs="Times New Roman"/>
          <w:b/>
          <w:color w:val="000000"/>
        </w:rPr>
        <w:t xml:space="preserve"> ve dağıtım usulü</w:t>
      </w:r>
    </w:p>
    <w:p w14:paraId="01452CB4" w14:textId="496FB15C" w:rsidR="00C46E8D" w:rsidRPr="007A2134" w:rsidRDefault="003A3839"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 xml:space="preserve">MADDE 12- </w:t>
      </w:r>
      <w:r w:rsidR="00BE0FED" w:rsidRPr="007A2134">
        <w:rPr>
          <w:rFonts w:ascii="Times New Roman" w:eastAsia="Times New Roman" w:hAnsi="Times New Roman" w:cs="Times New Roman"/>
          <w:bCs/>
          <w:color w:val="000000"/>
        </w:rPr>
        <w:t>(1)</w:t>
      </w:r>
      <w:r w:rsidR="00BE0FED" w:rsidRPr="007A2134">
        <w:rPr>
          <w:rFonts w:ascii="Times New Roman" w:eastAsia="Times New Roman" w:hAnsi="Times New Roman" w:cs="Times New Roman"/>
          <w:b/>
          <w:color w:val="000000"/>
        </w:rPr>
        <w:t xml:space="preserve"> </w:t>
      </w:r>
      <w:r w:rsidR="009D774B" w:rsidRPr="007A2134">
        <w:rPr>
          <w:rFonts w:ascii="Times New Roman" w:eastAsia="Times New Roman" w:hAnsi="Times New Roman" w:cs="Times New Roman"/>
          <w:color w:val="000000"/>
        </w:rPr>
        <w:t xml:space="preserve">ETS </w:t>
      </w:r>
      <w:r w:rsidR="00CE32DE" w:rsidRPr="007A2134">
        <w:rPr>
          <w:rFonts w:ascii="Times New Roman" w:eastAsia="Times New Roman" w:hAnsi="Times New Roman" w:cs="Times New Roman"/>
          <w:color w:val="000000"/>
        </w:rPr>
        <w:t>ü</w:t>
      </w:r>
      <w:r w:rsidR="009D774B" w:rsidRPr="007A2134">
        <w:rPr>
          <w:rFonts w:ascii="Times New Roman" w:eastAsia="Times New Roman" w:hAnsi="Times New Roman" w:cs="Times New Roman"/>
          <w:color w:val="000000"/>
        </w:rPr>
        <w:t xml:space="preserve">st </w:t>
      </w:r>
      <w:r w:rsidR="00115D10">
        <w:rPr>
          <w:rFonts w:ascii="Times New Roman" w:eastAsia="Times New Roman" w:hAnsi="Times New Roman" w:cs="Times New Roman"/>
          <w:color w:val="000000"/>
        </w:rPr>
        <w:t xml:space="preserve">sınırı </w:t>
      </w:r>
      <w:r w:rsidR="009D774B" w:rsidRPr="007A2134">
        <w:rPr>
          <w:rFonts w:ascii="Times New Roman" w:eastAsia="Times New Roman" w:hAnsi="Times New Roman" w:cs="Times New Roman"/>
          <w:color w:val="000000"/>
        </w:rPr>
        <w:t xml:space="preserve">kapsamında tahsisatlar </w:t>
      </w:r>
      <w:r w:rsidR="00454571" w:rsidRPr="007A2134">
        <w:rPr>
          <w:rFonts w:ascii="Times New Roman" w:eastAsia="Times New Roman" w:hAnsi="Times New Roman" w:cs="Times New Roman"/>
          <w:color w:val="000000"/>
        </w:rPr>
        <w:t xml:space="preserve">İşlem Kayıt Sisteminde ihraç edilir. İhraç edilen tahsisatlar </w:t>
      </w:r>
      <w:r w:rsidR="000D4EB7" w:rsidRPr="007A2134">
        <w:rPr>
          <w:rFonts w:ascii="Times New Roman" w:eastAsia="Times New Roman" w:hAnsi="Times New Roman" w:cs="Times New Roman"/>
          <w:color w:val="000000"/>
        </w:rPr>
        <w:t>birincil piyasada</w:t>
      </w:r>
      <w:r w:rsidR="00454571" w:rsidRPr="007A2134">
        <w:rPr>
          <w:rFonts w:ascii="Times New Roman" w:eastAsia="Times New Roman" w:hAnsi="Times New Roman" w:cs="Times New Roman"/>
          <w:color w:val="000000"/>
        </w:rPr>
        <w:t xml:space="preserve"> ve/</w:t>
      </w:r>
      <w:r w:rsidR="009D774B" w:rsidRPr="007A2134">
        <w:rPr>
          <w:rFonts w:ascii="Times New Roman" w:eastAsia="Times New Roman" w:hAnsi="Times New Roman" w:cs="Times New Roman"/>
          <w:color w:val="000000"/>
        </w:rPr>
        <w:t>veya ücretsiz olarak</w:t>
      </w:r>
      <w:r w:rsidR="000D4EB7" w:rsidRPr="007A2134">
        <w:rPr>
          <w:rFonts w:ascii="Times New Roman" w:eastAsia="Times New Roman" w:hAnsi="Times New Roman" w:cs="Times New Roman"/>
          <w:color w:val="000000"/>
        </w:rPr>
        <w:t xml:space="preserve"> </w:t>
      </w:r>
      <w:r w:rsidR="00C97A7B" w:rsidRPr="007A2134">
        <w:rPr>
          <w:rFonts w:ascii="Times New Roman" w:eastAsia="Times New Roman" w:hAnsi="Times New Roman" w:cs="Times New Roman"/>
          <w:color w:val="000000"/>
        </w:rPr>
        <w:t>İşlem Kayıt Sistemi üzerinden</w:t>
      </w:r>
      <w:r w:rsidR="009D774B" w:rsidRPr="007A2134">
        <w:rPr>
          <w:rFonts w:ascii="Times New Roman" w:eastAsia="Times New Roman" w:hAnsi="Times New Roman" w:cs="Times New Roman"/>
          <w:color w:val="000000"/>
        </w:rPr>
        <w:t xml:space="preserve"> </w:t>
      </w:r>
      <w:r w:rsidR="00315FC3" w:rsidRPr="007A2134">
        <w:rPr>
          <w:rFonts w:ascii="Times New Roman" w:eastAsia="Times New Roman" w:hAnsi="Times New Roman" w:cs="Times New Roman"/>
          <w:color w:val="000000"/>
        </w:rPr>
        <w:t>piyasaya sunulur</w:t>
      </w:r>
      <w:r w:rsidR="009D774B" w:rsidRPr="007A2134">
        <w:rPr>
          <w:rFonts w:ascii="Times New Roman" w:eastAsia="Times New Roman" w:hAnsi="Times New Roman" w:cs="Times New Roman"/>
          <w:color w:val="000000"/>
        </w:rPr>
        <w:t xml:space="preserve">. </w:t>
      </w:r>
    </w:p>
    <w:p w14:paraId="51E733A6" w14:textId="43993275" w:rsidR="004C69CE" w:rsidRPr="007A2134" w:rsidRDefault="00E13AA2" w:rsidP="001A2625">
      <w:pPr>
        <w:pStyle w:val="ListeParagraf"/>
        <w:ind w:left="0" w:firstLine="708"/>
        <w:jc w:val="both"/>
        <w:rPr>
          <w:rFonts w:ascii="Times New Roman" w:hAnsi="Times New Roman" w:cs="Times New Roman"/>
        </w:rPr>
      </w:pPr>
      <w:r w:rsidRPr="007A2134">
        <w:rPr>
          <w:rFonts w:ascii="Times New Roman" w:eastAsia="Times New Roman" w:hAnsi="Times New Roman" w:cs="Times New Roman"/>
          <w:color w:val="000000"/>
        </w:rPr>
        <w:t xml:space="preserve">  </w:t>
      </w:r>
      <w:r w:rsidR="0082192F" w:rsidRPr="007A2134">
        <w:rPr>
          <w:rFonts w:ascii="Times New Roman" w:eastAsia="Times New Roman" w:hAnsi="Times New Roman" w:cs="Times New Roman"/>
          <w:color w:val="000000"/>
        </w:rPr>
        <w:t>(2)</w:t>
      </w:r>
      <w:r w:rsidR="00745990" w:rsidRPr="007A2134">
        <w:rPr>
          <w:rFonts w:ascii="Times New Roman" w:eastAsia="Times New Roman" w:hAnsi="Times New Roman" w:cs="Times New Roman"/>
          <w:color w:val="000000"/>
        </w:rPr>
        <w:t xml:space="preserve"> </w:t>
      </w:r>
      <w:proofErr w:type="spellStart"/>
      <w:r w:rsidR="000D4EB7" w:rsidRPr="007A2134">
        <w:rPr>
          <w:rFonts w:ascii="Times New Roman" w:eastAsia="Times New Roman" w:hAnsi="Times New Roman" w:cs="Times New Roman"/>
          <w:color w:val="000000"/>
        </w:rPr>
        <w:t>Tahsisatların</w:t>
      </w:r>
      <w:proofErr w:type="spellEnd"/>
      <w:r w:rsidR="000D4EB7" w:rsidRPr="007A2134">
        <w:rPr>
          <w:rFonts w:ascii="Times New Roman" w:eastAsia="Times New Roman" w:hAnsi="Times New Roman" w:cs="Times New Roman"/>
          <w:color w:val="000000"/>
        </w:rPr>
        <w:t xml:space="preserve"> piyasaya sunulmasına</w:t>
      </w:r>
      <w:r w:rsidR="009D774B" w:rsidRPr="007A2134">
        <w:rPr>
          <w:rFonts w:ascii="Times New Roman" w:eastAsia="Times New Roman" w:hAnsi="Times New Roman" w:cs="Times New Roman"/>
          <w:color w:val="000000"/>
        </w:rPr>
        <w:t xml:space="preserve"> ilişkin uygulama süreçler</w:t>
      </w:r>
      <w:r w:rsidR="00D91EE8" w:rsidRPr="007A2134">
        <w:rPr>
          <w:rFonts w:ascii="Times New Roman" w:eastAsia="Times New Roman" w:hAnsi="Times New Roman" w:cs="Times New Roman"/>
          <w:color w:val="000000"/>
        </w:rPr>
        <w:t>i</w:t>
      </w:r>
      <w:r w:rsidR="009D774B" w:rsidRPr="007A2134">
        <w:rPr>
          <w:rFonts w:ascii="Times New Roman" w:eastAsia="Times New Roman" w:hAnsi="Times New Roman" w:cs="Times New Roman"/>
          <w:color w:val="000000"/>
        </w:rPr>
        <w:t xml:space="preserve"> </w:t>
      </w:r>
      <w:r w:rsidR="00B30D5A" w:rsidRPr="007A2134">
        <w:rPr>
          <w:rFonts w:ascii="Times New Roman" w:eastAsia="Times New Roman" w:hAnsi="Times New Roman" w:cs="Times New Roman"/>
          <w:color w:val="000000"/>
        </w:rPr>
        <w:t xml:space="preserve">EPDK tarafından </w:t>
      </w:r>
      <w:r w:rsidR="00580A13" w:rsidRPr="007A2134">
        <w:rPr>
          <w:rFonts w:ascii="Times New Roman" w:eastAsia="Times New Roman" w:hAnsi="Times New Roman" w:cs="Times New Roman"/>
          <w:color w:val="000000"/>
        </w:rPr>
        <w:t>yönetmelikle belirlenir.</w:t>
      </w:r>
    </w:p>
    <w:p w14:paraId="5EE4FBD6" w14:textId="356E51F6" w:rsidR="00C46E8D" w:rsidRPr="007A2134" w:rsidRDefault="009D774B" w:rsidP="001A2625">
      <w:pPr>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Ücretsiz </w:t>
      </w:r>
      <w:proofErr w:type="spellStart"/>
      <w:r w:rsidR="00475907" w:rsidRPr="007A2134">
        <w:rPr>
          <w:rFonts w:ascii="Times New Roman" w:eastAsia="Times New Roman" w:hAnsi="Times New Roman" w:cs="Times New Roman"/>
          <w:b/>
          <w:color w:val="000000"/>
        </w:rPr>
        <w:t>t</w:t>
      </w:r>
      <w:r w:rsidRPr="007A2134">
        <w:rPr>
          <w:rFonts w:ascii="Times New Roman" w:eastAsia="Times New Roman" w:hAnsi="Times New Roman" w:cs="Times New Roman"/>
          <w:b/>
          <w:color w:val="000000"/>
        </w:rPr>
        <w:t>ahsisat</w:t>
      </w:r>
      <w:r w:rsidR="00040A62" w:rsidRPr="007A2134">
        <w:rPr>
          <w:rFonts w:ascii="Times New Roman" w:eastAsia="Times New Roman" w:hAnsi="Times New Roman" w:cs="Times New Roman"/>
          <w:b/>
          <w:color w:val="000000"/>
        </w:rPr>
        <w:t>ların</w:t>
      </w:r>
      <w:proofErr w:type="spellEnd"/>
      <w:r w:rsidR="00040A62" w:rsidRPr="007A2134">
        <w:rPr>
          <w:rFonts w:ascii="Times New Roman" w:eastAsia="Times New Roman" w:hAnsi="Times New Roman" w:cs="Times New Roman"/>
          <w:b/>
          <w:color w:val="000000"/>
        </w:rPr>
        <w:t xml:space="preserve"> </w:t>
      </w:r>
      <w:r w:rsidR="002E21EF" w:rsidRPr="007A2134">
        <w:rPr>
          <w:rFonts w:ascii="Times New Roman" w:eastAsia="Times New Roman" w:hAnsi="Times New Roman" w:cs="Times New Roman"/>
          <w:b/>
          <w:color w:val="000000"/>
        </w:rPr>
        <w:t>dağıtımı</w:t>
      </w:r>
    </w:p>
    <w:p w14:paraId="07C1EA85" w14:textId="06330302" w:rsidR="002A7AD6" w:rsidRDefault="003A3839" w:rsidP="0041778D">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 xml:space="preserve">MADDE 13 </w:t>
      </w:r>
      <w:r w:rsidR="00A41610" w:rsidRPr="007A2134">
        <w:rPr>
          <w:rFonts w:ascii="Times New Roman" w:eastAsia="Times New Roman" w:hAnsi="Times New Roman" w:cs="Times New Roman"/>
          <w:b/>
          <w:color w:val="000000"/>
        </w:rPr>
        <w:t>–</w:t>
      </w:r>
      <w:r w:rsidRPr="007A2134">
        <w:rPr>
          <w:rFonts w:ascii="Times New Roman" w:eastAsia="Times New Roman" w:hAnsi="Times New Roman" w:cs="Times New Roman"/>
          <w:b/>
          <w:color w:val="000000"/>
        </w:rPr>
        <w:t xml:space="preserve"> </w:t>
      </w:r>
      <w:r w:rsidR="00A41610" w:rsidRPr="007A2134">
        <w:rPr>
          <w:rFonts w:ascii="Times New Roman" w:eastAsia="Times New Roman" w:hAnsi="Times New Roman" w:cs="Times New Roman"/>
          <w:bCs/>
          <w:color w:val="000000"/>
        </w:rPr>
        <w:t>(1)</w:t>
      </w:r>
      <w:r w:rsidR="00A41610" w:rsidRPr="007A2134">
        <w:rPr>
          <w:rFonts w:ascii="Times New Roman" w:eastAsia="Times New Roman" w:hAnsi="Times New Roman" w:cs="Times New Roman"/>
          <w:b/>
          <w:color w:val="000000"/>
        </w:rPr>
        <w:t xml:space="preserve"> </w:t>
      </w:r>
      <w:r w:rsidR="009D774B" w:rsidRPr="00960FB1">
        <w:rPr>
          <w:rFonts w:ascii="Times New Roman" w:eastAsia="Times New Roman" w:hAnsi="Times New Roman" w:cs="Times New Roman"/>
          <w:color w:val="000000"/>
        </w:rPr>
        <w:t xml:space="preserve">Ücretsiz </w:t>
      </w:r>
      <w:proofErr w:type="spellStart"/>
      <w:r w:rsidR="009D774B" w:rsidRPr="00960FB1">
        <w:rPr>
          <w:rFonts w:ascii="Times New Roman" w:eastAsia="Times New Roman" w:hAnsi="Times New Roman" w:cs="Times New Roman"/>
          <w:color w:val="000000"/>
        </w:rPr>
        <w:t>tahsisatların</w:t>
      </w:r>
      <w:proofErr w:type="spellEnd"/>
      <w:r w:rsidR="009D774B" w:rsidRPr="00960FB1">
        <w:rPr>
          <w:rFonts w:ascii="Times New Roman" w:eastAsia="Times New Roman" w:hAnsi="Times New Roman" w:cs="Times New Roman"/>
          <w:color w:val="000000"/>
        </w:rPr>
        <w:t xml:space="preserve"> dağıtımında alt tesislere göre kıyas yöntemi esas alınır.</w:t>
      </w:r>
      <w:r w:rsidR="002A7AD6" w:rsidRPr="00960FB1">
        <w:rPr>
          <w:rFonts w:ascii="Times New Roman" w:eastAsia="Times New Roman" w:hAnsi="Times New Roman" w:cs="Times New Roman"/>
          <w:color w:val="000000"/>
        </w:rPr>
        <w:t xml:space="preserve"> </w:t>
      </w:r>
      <w:r w:rsidR="009D774B" w:rsidRPr="00960FB1">
        <w:rPr>
          <w:rFonts w:ascii="Times New Roman" w:eastAsia="Times New Roman" w:hAnsi="Times New Roman" w:cs="Times New Roman"/>
          <w:color w:val="000000"/>
        </w:rPr>
        <w:t>Alt tesisler özelinde kıyas değeri hesabına dahil edilecek işletme sayısını</w:t>
      </w:r>
      <w:r w:rsidR="004D1E53" w:rsidRPr="00960FB1">
        <w:rPr>
          <w:rFonts w:ascii="Times New Roman" w:eastAsia="Times New Roman" w:hAnsi="Times New Roman" w:cs="Times New Roman"/>
          <w:color w:val="000000"/>
        </w:rPr>
        <w:t xml:space="preserve">, sektörel faaliyet katsayısını ve ücretsiz tahsisat oranını </w:t>
      </w:r>
      <w:r w:rsidR="009D774B" w:rsidRPr="00960FB1">
        <w:rPr>
          <w:rFonts w:ascii="Times New Roman" w:eastAsia="Times New Roman" w:hAnsi="Times New Roman" w:cs="Times New Roman"/>
          <w:color w:val="000000"/>
        </w:rPr>
        <w:t xml:space="preserve">belirlemeye </w:t>
      </w:r>
      <w:r w:rsidR="00812612">
        <w:rPr>
          <w:rFonts w:ascii="Times New Roman" w:eastAsia="Times New Roman" w:hAnsi="Times New Roman" w:cs="Times New Roman"/>
          <w:color w:val="000000"/>
        </w:rPr>
        <w:t xml:space="preserve">Başkanlığın önerisiyle </w:t>
      </w:r>
      <w:r w:rsidR="003072B0" w:rsidRPr="00960FB1">
        <w:rPr>
          <w:rFonts w:ascii="Times New Roman" w:eastAsia="Times New Roman" w:hAnsi="Times New Roman" w:cs="Times New Roman"/>
          <w:color w:val="000000"/>
        </w:rPr>
        <w:t xml:space="preserve">Karbon Piyasası Kurulu </w:t>
      </w:r>
      <w:r w:rsidR="009D774B" w:rsidRPr="00960FB1">
        <w:rPr>
          <w:rFonts w:ascii="Times New Roman" w:eastAsia="Times New Roman" w:hAnsi="Times New Roman" w:cs="Times New Roman"/>
          <w:color w:val="000000"/>
        </w:rPr>
        <w:t>yetkilidir.</w:t>
      </w:r>
      <w:r w:rsidR="002A7AD6" w:rsidRPr="00960FB1">
        <w:rPr>
          <w:rFonts w:ascii="Times New Roman" w:eastAsia="Times New Roman" w:hAnsi="Times New Roman" w:cs="Times New Roman"/>
          <w:color w:val="000000"/>
        </w:rPr>
        <w:t xml:space="preserve"> </w:t>
      </w:r>
    </w:p>
    <w:p w14:paraId="22D087F1" w14:textId="7684149E" w:rsidR="00441931" w:rsidRPr="007A2134" w:rsidRDefault="002F27EB" w:rsidP="001A2625">
      <w:pPr>
        <w:ind w:firstLine="708"/>
        <w:jc w:val="both"/>
        <w:rPr>
          <w:rFonts w:ascii="Times New Roman" w:hAnsi="Times New Roman" w:cs="Times New Roman"/>
        </w:rPr>
      </w:pPr>
      <w:r w:rsidRPr="007A2134">
        <w:rPr>
          <w:rFonts w:ascii="Times New Roman" w:eastAsia="Times New Roman" w:hAnsi="Times New Roman" w:cs="Times New Roman"/>
          <w:color w:val="000000"/>
        </w:rPr>
        <w:t xml:space="preserve">(2) </w:t>
      </w:r>
      <w:r w:rsidR="009D774B" w:rsidRPr="007A2134">
        <w:rPr>
          <w:rFonts w:ascii="Times New Roman" w:eastAsia="Times New Roman" w:hAnsi="Times New Roman" w:cs="Times New Roman"/>
          <w:color w:val="000000"/>
        </w:rPr>
        <w:t xml:space="preserve">Alt tesislere göre kıyaslama yapılırken, ürün kıyasına dayalı alt tesisler, </w:t>
      </w:r>
      <w:r w:rsidR="00941E07" w:rsidRPr="007A2134">
        <w:rPr>
          <w:rFonts w:ascii="Times New Roman" w:eastAsia="Times New Roman" w:hAnsi="Times New Roman" w:cs="Times New Roman"/>
          <w:color w:val="000000"/>
        </w:rPr>
        <w:t xml:space="preserve">ölçülebilir </w:t>
      </w:r>
      <w:r w:rsidR="009D774B" w:rsidRPr="007A2134">
        <w:rPr>
          <w:rFonts w:ascii="Times New Roman" w:eastAsia="Times New Roman" w:hAnsi="Times New Roman" w:cs="Times New Roman"/>
          <w:color w:val="000000"/>
        </w:rPr>
        <w:t xml:space="preserve">ısı kıyasına dayalı alt tesisler, yakıt kıyasına dayalı alt tesisler ve </w:t>
      </w:r>
      <w:r w:rsidR="00941E07" w:rsidRPr="007A2134">
        <w:rPr>
          <w:rFonts w:ascii="Times New Roman" w:eastAsia="Times New Roman" w:hAnsi="Times New Roman" w:cs="Times New Roman"/>
          <w:color w:val="000000"/>
        </w:rPr>
        <w:t>üretim sürecine</w:t>
      </w:r>
      <w:r w:rsidR="009D774B" w:rsidRPr="007A2134">
        <w:rPr>
          <w:rFonts w:ascii="Times New Roman" w:eastAsia="Times New Roman" w:hAnsi="Times New Roman" w:cs="Times New Roman"/>
          <w:color w:val="000000"/>
        </w:rPr>
        <w:t xml:space="preserve"> yönelik alt tesisler işletme tarafından belirlenerek, tesisin doğrulanmış yıllık sera gazı emisyonu verisi</w:t>
      </w:r>
      <w:r w:rsidR="00941E07" w:rsidRPr="007A2134">
        <w:rPr>
          <w:rFonts w:ascii="Times New Roman" w:eastAsia="Times New Roman" w:hAnsi="Times New Roman" w:cs="Times New Roman"/>
          <w:color w:val="000000"/>
        </w:rPr>
        <w:t xml:space="preserve"> belirlenen</w:t>
      </w:r>
      <w:r w:rsidR="009D774B" w:rsidRPr="007A2134">
        <w:rPr>
          <w:rFonts w:ascii="Times New Roman" w:eastAsia="Times New Roman" w:hAnsi="Times New Roman" w:cs="Times New Roman"/>
          <w:color w:val="000000"/>
        </w:rPr>
        <w:t xml:space="preserve"> alt tesislere atfedilir. </w:t>
      </w:r>
    </w:p>
    <w:p w14:paraId="589672D1" w14:textId="60F03E3E" w:rsidR="004C69CE" w:rsidRPr="007A2134" w:rsidRDefault="00E13AA2" w:rsidP="001A2625">
      <w:pPr>
        <w:pStyle w:val="ListeParagraf"/>
        <w:ind w:left="0" w:firstLine="708"/>
        <w:jc w:val="both"/>
        <w:rPr>
          <w:rFonts w:ascii="Times New Roman" w:hAnsi="Times New Roman" w:cs="Times New Roman"/>
        </w:rPr>
      </w:pPr>
      <w:r w:rsidRPr="007A2134">
        <w:rPr>
          <w:rFonts w:ascii="Times New Roman" w:eastAsia="Times New Roman" w:hAnsi="Times New Roman" w:cs="Times New Roman"/>
          <w:color w:val="000000"/>
        </w:rPr>
        <w:lastRenderedPageBreak/>
        <w:t xml:space="preserve"> </w:t>
      </w:r>
      <w:r w:rsidR="0004300E" w:rsidRPr="007A2134">
        <w:rPr>
          <w:rFonts w:ascii="Times New Roman" w:eastAsia="Times New Roman" w:hAnsi="Times New Roman" w:cs="Times New Roman"/>
          <w:color w:val="000000"/>
        </w:rPr>
        <w:t xml:space="preserve">(3) </w:t>
      </w:r>
      <w:r w:rsidR="00A86CAF" w:rsidRPr="007A2134">
        <w:rPr>
          <w:rFonts w:ascii="Times New Roman" w:eastAsia="Times New Roman" w:hAnsi="Times New Roman" w:cs="Times New Roman"/>
          <w:color w:val="000000"/>
        </w:rPr>
        <w:t xml:space="preserve">Uygulama dönemleri için; alt tesislere ilişkin kıyas değerleri uygulama döneminin başlayacağı sistem yılından önceki takvim yılında Kasım ayının son </w:t>
      </w:r>
      <w:r w:rsidR="00C57FAC" w:rsidRPr="007A2134">
        <w:rPr>
          <w:rFonts w:ascii="Times New Roman" w:eastAsia="Times New Roman" w:hAnsi="Times New Roman" w:cs="Times New Roman"/>
          <w:color w:val="000000"/>
        </w:rPr>
        <w:t xml:space="preserve">iş </w:t>
      </w:r>
      <w:r w:rsidR="00A86CAF" w:rsidRPr="007A2134">
        <w:rPr>
          <w:rFonts w:ascii="Times New Roman" w:eastAsia="Times New Roman" w:hAnsi="Times New Roman" w:cs="Times New Roman"/>
          <w:color w:val="000000"/>
        </w:rPr>
        <w:t>gününe kadar Başkanlıkça ilan edilir.</w:t>
      </w:r>
    </w:p>
    <w:p w14:paraId="5F39DA72" w14:textId="47F20ABB" w:rsidR="005D3EEF" w:rsidRPr="007A2134" w:rsidRDefault="00E13AA2" w:rsidP="00143BFC">
      <w:pPr>
        <w:ind w:firstLine="567"/>
        <w:jc w:val="both"/>
        <w:rPr>
          <w:rFonts w:ascii="Times New Roman" w:hAnsi="Times New Roman" w:cs="Times New Roman"/>
          <w:highlight w:val="yellow"/>
        </w:rPr>
      </w:pPr>
      <w:r w:rsidRPr="007A2134">
        <w:rPr>
          <w:rFonts w:ascii="Times New Roman" w:eastAsia="Times New Roman" w:hAnsi="Times New Roman" w:cs="Times New Roman"/>
          <w:color w:val="000000"/>
        </w:rPr>
        <w:t xml:space="preserve">   </w:t>
      </w:r>
      <w:r w:rsidR="0004300E" w:rsidRPr="007A2134">
        <w:rPr>
          <w:rFonts w:ascii="Times New Roman" w:eastAsia="Times New Roman" w:hAnsi="Times New Roman" w:cs="Times New Roman"/>
          <w:color w:val="000000"/>
        </w:rPr>
        <w:t xml:space="preserve">(4) </w:t>
      </w:r>
      <w:r w:rsidR="00475907" w:rsidRPr="007A2134">
        <w:rPr>
          <w:rFonts w:ascii="Times New Roman" w:eastAsia="Times New Roman" w:hAnsi="Times New Roman" w:cs="Times New Roman"/>
          <w:color w:val="000000"/>
        </w:rPr>
        <w:t>İşletme tarafından a</w:t>
      </w:r>
      <w:r w:rsidR="009D774B" w:rsidRPr="007A2134">
        <w:rPr>
          <w:rFonts w:ascii="Times New Roman" w:eastAsia="Times New Roman" w:hAnsi="Times New Roman" w:cs="Times New Roman"/>
          <w:color w:val="000000"/>
        </w:rPr>
        <w:t xml:space="preserve">lt tesislere ilişkin </w:t>
      </w:r>
      <w:r w:rsidR="00EF1114" w:rsidRPr="007A2134">
        <w:rPr>
          <w:rFonts w:ascii="Times New Roman" w:eastAsia="Times New Roman" w:hAnsi="Times New Roman" w:cs="Times New Roman"/>
          <w:color w:val="000000"/>
        </w:rPr>
        <w:t xml:space="preserve">veriler ve </w:t>
      </w:r>
      <w:r w:rsidR="00475907" w:rsidRPr="007A2134">
        <w:rPr>
          <w:rFonts w:ascii="Times New Roman" w:eastAsia="Times New Roman" w:hAnsi="Times New Roman" w:cs="Times New Roman"/>
          <w:color w:val="000000"/>
        </w:rPr>
        <w:t>bu verilerin</w:t>
      </w:r>
      <w:r w:rsidR="00EF1114" w:rsidRPr="007A2134">
        <w:rPr>
          <w:rFonts w:ascii="Times New Roman" w:eastAsia="Times New Roman" w:hAnsi="Times New Roman" w:cs="Times New Roman"/>
          <w:color w:val="000000"/>
        </w:rPr>
        <w:t xml:space="preserve"> nasıl izleneceğine dair yöntemler</w:t>
      </w:r>
      <w:r w:rsidR="00475907" w:rsidRPr="007A2134">
        <w:rPr>
          <w:rFonts w:ascii="Times New Roman" w:eastAsia="Times New Roman" w:hAnsi="Times New Roman" w:cs="Times New Roman"/>
          <w:color w:val="000000"/>
        </w:rPr>
        <w:t>,</w:t>
      </w:r>
      <w:r w:rsidR="00EF1114" w:rsidRPr="007A2134">
        <w:rPr>
          <w:rFonts w:ascii="Times New Roman" w:eastAsia="Times New Roman" w:hAnsi="Times New Roman" w:cs="Times New Roman"/>
          <w:color w:val="000000"/>
        </w:rPr>
        <w:t xml:space="preserve"> İ</w:t>
      </w:r>
      <w:r w:rsidR="009D774B" w:rsidRPr="007A2134">
        <w:rPr>
          <w:rFonts w:ascii="Times New Roman" w:eastAsia="Times New Roman" w:hAnsi="Times New Roman" w:cs="Times New Roman"/>
          <w:color w:val="000000"/>
        </w:rPr>
        <w:t xml:space="preserve">zleme </w:t>
      </w:r>
      <w:r w:rsidR="00EF1114" w:rsidRPr="007A2134">
        <w:rPr>
          <w:rFonts w:ascii="Times New Roman" w:eastAsia="Times New Roman" w:hAnsi="Times New Roman" w:cs="Times New Roman"/>
          <w:color w:val="000000"/>
        </w:rPr>
        <w:t>M</w:t>
      </w:r>
      <w:r w:rsidR="009D774B" w:rsidRPr="007A2134">
        <w:rPr>
          <w:rFonts w:ascii="Times New Roman" w:eastAsia="Times New Roman" w:hAnsi="Times New Roman" w:cs="Times New Roman"/>
          <w:color w:val="000000"/>
        </w:rPr>
        <w:t>etodoloji</w:t>
      </w:r>
      <w:r w:rsidR="00D81CF0" w:rsidRPr="007A2134">
        <w:rPr>
          <w:rFonts w:ascii="Times New Roman" w:eastAsia="Times New Roman" w:hAnsi="Times New Roman" w:cs="Times New Roman"/>
          <w:color w:val="000000"/>
        </w:rPr>
        <w:t>si</w:t>
      </w:r>
      <w:r w:rsidR="009D774B" w:rsidRPr="007A2134">
        <w:rPr>
          <w:rFonts w:ascii="Times New Roman" w:eastAsia="Times New Roman" w:hAnsi="Times New Roman" w:cs="Times New Roman"/>
          <w:color w:val="000000"/>
        </w:rPr>
        <w:t xml:space="preserve"> </w:t>
      </w:r>
      <w:r w:rsidR="00EF1114" w:rsidRPr="007A2134">
        <w:rPr>
          <w:rFonts w:ascii="Times New Roman" w:eastAsia="Times New Roman" w:hAnsi="Times New Roman" w:cs="Times New Roman"/>
          <w:color w:val="000000"/>
        </w:rPr>
        <w:t>P</w:t>
      </w:r>
      <w:r w:rsidR="009D774B" w:rsidRPr="007A2134">
        <w:rPr>
          <w:rFonts w:ascii="Times New Roman" w:eastAsia="Times New Roman" w:hAnsi="Times New Roman" w:cs="Times New Roman"/>
          <w:color w:val="000000"/>
        </w:rPr>
        <w:t xml:space="preserve">lanı </w:t>
      </w:r>
      <w:r w:rsidR="00EF1114" w:rsidRPr="007A2134">
        <w:rPr>
          <w:rFonts w:ascii="Times New Roman" w:eastAsia="Times New Roman" w:hAnsi="Times New Roman" w:cs="Times New Roman"/>
          <w:color w:val="000000"/>
        </w:rPr>
        <w:t xml:space="preserve">ile elektronik ortamda </w:t>
      </w:r>
      <w:r w:rsidR="00527AAA" w:rsidRPr="007A2134">
        <w:rPr>
          <w:rFonts w:ascii="Times New Roman" w:hAnsi="Times New Roman" w:cs="Times New Roman"/>
        </w:rPr>
        <w:t>bu Yönetmeliğin 2</w:t>
      </w:r>
      <w:r w:rsidR="00CE2347" w:rsidRPr="007A2134">
        <w:rPr>
          <w:rFonts w:ascii="Times New Roman" w:hAnsi="Times New Roman" w:cs="Times New Roman"/>
        </w:rPr>
        <w:t>8</w:t>
      </w:r>
      <w:r w:rsidR="0060776A" w:rsidRPr="007A2134">
        <w:rPr>
          <w:rFonts w:ascii="Times New Roman" w:hAnsi="Times New Roman" w:cs="Times New Roman"/>
        </w:rPr>
        <w:t xml:space="preserve"> </w:t>
      </w:r>
      <w:r w:rsidR="00CE2347" w:rsidRPr="007A2134">
        <w:rPr>
          <w:rFonts w:ascii="Times New Roman" w:hAnsi="Times New Roman" w:cs="Times New Roman"/>
        </w:rPr>
        <w:t>i</w:t>
      </w:r>
      <w:r w:rsidR="00527AAA" w:rsidRPr="007A2134">
        <w:rPr>
          <w:rFonts w:ascii="Times New Roman" w:hAnsi="Times New Roman" w:cs="Times New Roman"/>
        </w:rPr>
        <w:t>nc</w:t>
      </w:r>
      <w:r w:rsidR="00CE2347" w:rsidRPr="007A2134">
        <w:rPr>
          <w:rFonts w:ascii="Times New Roman" w:hAnsi="Times New Roman" w:cs="Times New Roman"/>
        </w:rPr>
        <w:t>i</w:t>
      </w:r>
      <w:r w:rsidR="00527AAA" w:rsidRPr="007A2134">
        <w:rPr>
          <w:rFonts w:ascii="Times New Roman" w:hAnsi="Times New Roman" w:cs="Times New Roman"/>
        </w:rPr>
        <w:t xml:space="preserve"> maddesinde belirtilen süreler çerçevesinde </w:t>
      </w:r>
      <w:r w:rsidR="00BD52B0" w:rsidRPr="007A2134">
        <w:rPr>
          <w:rFonts w:ascii="Times New Roman" w:hAnsi="Times New Roman" w:cs="Times New Roman"/>
        </w:rPr>
        <w:t xml:space="preserve">İzleme Planı ile birlikte </w:t>
      </w:r>
      <w:r w:rsidR="00527AAA" w:rsidRPr="007A2134">
        <w:rPr>
          <w:rFonts w:ascii="Times New Roman" w:hAnsi="Times New Roman" w:cs="Times New Roman"/>
        </w:rPr>
        <w:t xml:space="preserve">Başkanlığa sunulur. </w:t>
      </w:r>
      <w:r w:rsidR="00846087" w:rsidRPr="0041778D">
        <w:rPr>
          <w:rFonts w:ascii="Times New Roman" w:hAnsi="Times New Roman" w:cs="Times New Roman"/>
        </w:rPr>
        <w:t xml:space="preserve">İzleme Metodolojisi Planında meydana gelen değişiklikler, değişikliğin gerçekleştiği tarihten itibaren en geç </w:t>
      </w:r>
      <w:r w:rsidR="00116529">
        <w:rPr>
          <w:rFonts w:ascii="Times New Roman" w:hAnsi="Times New Roman" w:cs="Times New Roman"/>
        </w:rPr>
        <w:t>30 gün</w:t>
      </w:r>
      <w:r w:rsidR="00846087" w:rsidRPr="0041778D">
        <w:rPr>
          <w:rFonts w:ascii="Times New Roman" w:hAnsi="Times New Roman" w:cs="Times New Roman"/>
        </w:rPr>
        <w:t xml:space="preserve"> içinde elektronik ortamda Başkanlığa bildirilir.</w:t>
      </w:r>
      <w:r w:rsidR="00846087">
        <w:rPr>
          <w:rFonts w:ascii="Times New Roman" w:hAnsi="Times New Roman" w:cs="Times New Roman"/>
        </w:rPr>
        <w:t xml:space="preserve"> </w:t>
      </w:r>
      <w:r w:rsidR="00EF1114" w:rsidRPr="007A2134">
        <w:rPr>
          <w:rFonts w:ascii="Times New Roman" w:eastAsia="Times New Roman" w:hAnsi="Times New Roman" w:cs="Times New Roman"/>
          <w:color w:val="000000"/>
        </w:rPr>
        <w:t>İzleme Metodoloji</w:t>
      </w:r>
      <w:r w:rsidR="00F9056D" w:rsidRPr="007A2134">
        <w:rPr>
          <w:rFonts w:ascii="Times New Roman" w:eastAsia="Times New Roman" w:hAnsi="Times New Roman" w:cs="Times New Roman"/>
          <w:color w:val="000000"/>
        </w:rPr>
        <w:t>si</w:t>
      </w:r>
      <w:r w:rsidR="00EF1114" w:rsidRPr="007A2134">
        <w:rPr>
          <w:rFonts w:ascii="Times New Roman" w:eastAsia="Times New Roman" w:hAnsi="Times New Roman" w:cs="Times New Roman"/>
          <w:color w:val="000000"/>
        </w:rPr>
        <w:t xml:space="preserve"> Planı’nın asgari içeriği bu Yönetmeliğin Ek-4’ünde yer almaktadır.</w:t>
      </w:r>
    </w:p>
    <w:p w14:paraId="1B5C0186" w14:textId="7CD2EE27" w:rsidR="004C69CE" w:rsidRPr="007A2134" w:rsidRDefault="00E13AA2" w:rsidP="001A2625">
      <w:pPr>
        <w:ind w:firstLine="567"/>
        <w:jc w:val="both"/>
        <w:rPr>
          <w:rFonts w:ascii="Times New Roman" w:hAnsi="Times New Roman" w:cs="Times New Roman"/>
        </w:rPr>
      </w:pPr>
      <w:r w:rsidRPr="007A2134">
        <w:rPr>
          <w:rFonts w:ascii="Times New Roman" w:eastAsia="Times New Roman" w:hAnsi="Times New Roman" w:cs="Times New Roman"/>
          <w:color w:val="000000"/>
        </w:rPr>
        <w:t xml:space="preserve">   </w:t>
      </w:r>
      <w:r w:rsidR="00346BF9" w:rsidRPr="007A2134">
        <w:rPr>
          <w:rFonts w:ascii="Times New Roman" w:eastAsia="Times New Roman" w:hAnsi="Times New Roman" w:cs="Times New Roman"/>
          <w:color w:val="000000"/>
        </w:rPr>
        <w:t xml:space="preserve">(5) </w:t>
      </w:r>
      <w:r w:rsidR="009C2458" w:rsidRPr="007A2134">
        <w:rPr>
          <w:rFonts w:ascii="Times New Roman" w:hAnsi="Times New Roman" w:cs="Times New Roman"/>
        </w:rPr>
        <w:t>T</w:t>
      </w:r>
      <w:r w:rsidR="009D774B" w:rsidRPr="007A2134">
        <w:rPr>
          <w:rFonts w:ascii="Times New Roman" w:hAnsi="Times New Roman" w:cs="Times New Roman"/>
        </w:rPr>
        <w:t xml:space="preserve">ahsisatlar, </w:t>
      </w:r>
      <w:r w:rsidR="00EF1114" w:rsidRPr="007A2134">
        <w:rPr>
          <w:rFonts w:ascii="Times New Roman" w:hAnsi="Times New Roman" w:cs="Times New Roman"/>
        </w:rPr>
        <w:t xml:space="preserve">her bir alt tesis için </w:t>
      </w:r>
      <w:r w:rsidR="009D774B" w:rsidRPr="007A2134">
        <w:rPr>
          <w:rFonts w:ascii="Times New Roman" w:hAnsi="Times New Roman" w:cs="Times New Roman"/>
        </w:rPr>
        <w:t xml:space="preserve">yıllık doğrulanmış faaliyet </w:t>
      </w:r>
      <w:r w:rsidR="005A5FD9" w:rsidRPr="007A2134">
        <w:rPr>
          <w:rFonts w:ascii="Times New Roman" w:hAnsi="Times New Roman" w:cs="Times New Roman"/>
        </w:rPr>
        <w:t>seviyesi</w:t>
      </w:r>
      <w:r w:rsidR="009D774B" w:rsidRPr="007A2134">
        <w:rPr>
          <w:rFonts w:ascii="Times New Roman" w:hAnsi="Times New Roman" w:cs="Times New Roman"/>
        </w:rPr>
        <w:t xml:space="preserve"> dikkate alınarak </w:t>
      </w:r>
      <w:r w:rsidR="00EF1114" w:rsidRPr="007A2134">
        <w:rPr>
          <w:rFonts w:ascii="Times New Roman" w:hAnsi="Times New Roman" w:cs="Times New Roman"/>
        </w:rPr>
        <w:t xml:space="preserve">tesislere </w:t>
      </w:r>
      <w:r w:rsidR="009D774B" w:rsidRPr="007A2134">
        <w:rPr>
          <w:rFonts w:ascii="Times New Roman" w:hAnsi="Times New Roman" w:cs="Times New Roman"/>
        </w:rPr>
        <w:t>dağıtılır.</w:t>
      </w:r>
      <w:r w:rsidR="003B6211" w:rsidRPr="007A2134">
        <w:rPr>
          <w:rFonts w:ascii="Times New Roman" w:hAnsi="Times New Roman" w:cs="Times New Roman"/>
        </w:rPr>
        <w:t xml:space="preserve"> Yıllık </w:t>
      </w:r>
      <w:r w:rsidR="00475907" w:rsidRPr="007A2134">
        <w:rPr>
          <w:rFonts w:ascii="Times New Roman" w:hAnsi="Times New Roman" w:cs="Times New Roman"/>
        </w:rPr>
        <w:t xml:space="preserve">olarak </w:t>
      </w:r>
      <w:r w:rsidR="003B6211" w:rsidRPr="007A2134">
        <w:rPr>
          <w:rFonts w:ascii="Times New Roman" w:hAnsi="Times New Roman" w:cs="Times New Roman"/>
        </w:rPr>
        <w:t xml:space="preserve">doğrulanmış faaliyet seviyeleri Faaliyet Seviyesi Raporu adı altında işletme tarafından elektronik ortamda </w:t>
      </w:r>
      <w:r w:rsidR="00B84B6B" w:rsidRPr="007A2134">
        <w:rPr>
          <w:rFonts w:ascii="Times New Roman" w:hAnsi="Times New Roman" w:cs="Times New Roman"/>
        </w:rPr>
        <w:t xml:space="preserve">bu Yönetmeliğin </w:t>
      </w:r>
      <w:r w:rsidR="008A679E" w:rsidRPr="007A2134">
        <w:rPr>
          <w:rFonts w:ascii="Times New Roman" w:hAnsi="Times New Roman" w:cs="Times New Roman"/>
        </w:rPr>
        <w:t>2</w:t>
      </w:r>
      <w:r w:rsidR="00CE2347" w:rsidRPr="007A2134">
        <w:rPr>
          <w:rFonts w:ascii="Times New Roman" w:hAnsi="Times New Roman" w:cs="Times New Roman"/>
        </w:rPr>
        <w:t>9</w:t>
      </w:r>
      <w:r w:rsidR="00B84B6B" w:rsidRPr="007A2134">
        <w:rPr>
          <w:rFonts w:ascii="Times New Roman" w:hAnsi="Times New Roman" w:cs="Times New Roman"/>
        </w:rPr>
        <w:t xml:space="preserve"> </w:t>
      </w:r>
      <w:r w:rsidR="00CE2347" w:rsidRPr="007A2134">
        <w:rPr>
          <w:rFonts w:ascii="Times New Roman" w:hAnsi="Times New Roman" w:cs="Times New Roman"/>
        </w:rPr>
        <w:t>uncu</w:t>
      </w:r>
      <w:r w:rsidR="00B84B6B" w:rsidRPr="007A2134">
        <w:rPr>
          <w:rFonts w:ascii="Times New Roman" w:hAnsi="Times New Roman" w:cs="Times New Roman"/>
        </w:rPr>
        <w:t xml:space="preserve"> maddesinde belirtilen süreler çerçevesinde</w:t>
      </w:r>
      <w:r w:rsidR="0040222A" w:rsidRPr="007A2134">
        <w:rPr>
          <w:rFonts w:ascii="Times New Roman" w:hAnsi="Times New Roman" w:cs="Times New Roman"/>
        </w:rPr>
        <w:t xml:space="preserve"> sera gazı emisyon raporu ile birlikte</w:t>
      </w:r>
      <w:r w:rsidR="00B84B6B" w:rsidRPr="007A2134">
        <w:rPr>
          <w:rFonts w:ascii="Times New Roman" w:hAnsi="Times New Roman" w:cs="Times New Roman"/>
        </w:rPr>
        <w:t xml:space="preserve"> </w:t>
      </w:r>
      <w:r w:rsidR="003B6211" w:rsidRPr="007A2134">
        <w:rPr>
          <w:rFonts w:ascii="Times New Roman" w:hAnsi="Times New Roman" w:cs="Times New Roman"/>
        </w:rPr>
        <w:t>Başkanlığa sunulur.</w:t>
      </w:r>
    </w:p>
    <w:p w14:paraId="18F4D016" w14:textId="728E8163" w:rsidR="00D152F4" w:rsidRPr="007A2134" w:rsidRDefault="00E13AA2" w:rsidP="00D152F4">
      <w:pPr>
        <w:ind w:firstLine="567"/>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   </w:t>
      </w:r>
      <w:r w:rsidR="00E8770F" w:rsidRPr="007A2134">
        <w:rPr>
          <w:rFonts w:ascii="Times New Roman" w:eastAsia="Times New Roman" w:hAnsi="Times New Roman" w:cs="Times New Roman"/>
          <w:color w:val="000000"/>
        </w:rPr>
        <w:t xml:space="preserve">(6) </w:t>
      </w:r>
      <w:r w:rsidR="00D152F4" w:rsidRPr="007A2134">
        <w:rPr>
          <w:rFonts w:ascii="Times New Roman" w:eastAsia="Times New Roman" w:hAnsi="Times New Roman" w:cs="Times New Roman"/>
          <w:color w:val="000000"/>
        </w:rPr>
        <w:t xml:space="preserve">Faaliyet Seviyesi Raporuna esas teşkil edecek verilere ilişkin hususlar bu Yönetmeliğin EK-5 inde yer almaktadır. </w:t>
      </w:r>
    </w:p>
    <w:p w14:paraId="1193ADEC" w14:textId="5FBA706B" w:rsidR="00FD2641" w:rsidRDefault="00CE5D88" w:rsidP="001A2625">
      <w:p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r>
      <w:r w:rsidR="00FD2641" w:rsidRPr="007A2134">
        <w:rPr>
          <w:rFonts w:ascii="Times New Roman" w:eastAsia="Times New Roman" w:hAnsi="Times New Roman" w:cs="Times New Roman"/>
          <w:color w:val="000000"/>
        </w:rPr>
        <w:t xml:space="preserve">  (7) </w:t>
      </w:r>
      <w:proofErr w:type="spellStart"/>
      <w:r w:rsidR="00FD2641" w:rsidRPr="007A2134">
        <w:rPr>
          <w:rFonts w:ascii="Times New Roman" w:eastAsia="Times New Roman" w:hAnsi="Times New Roman" w:cs="Times New Roman"/>
          <w:color w:val="000000"/>
        </w:rPr>
        <w:t>Tahsisatların</w:t>
      </w:r>
      <w:proofErr w:type="spellEnd"/>
      <w:r w:rsidR="00FD2641" w:rsidRPr="007A2134">
        <w:rPr>
          <w:rFonts w:ascii="Times New Roman" w:eastAsia="Times New Roman" w:hAnsi="Times New Roman" w:cs="Times New Roman"/>
          <w:color w:val="000000"/>
        </w:rPr>
        <w:t xml:space="preserve"> ücretsiz olarak </w:t>
      </w:r>
      <w:r w:rsidR="00454571" w:rsidRPr="007A2134">
        <w:rPr>
          <w:rFonts w:ascii="Times New Roman" w:eastAsia="Times New Roman" w:hAnsi="Times New Roman" w:cs="Times New Roman"/>
          <w:color w:val="000000"/>
        </w:rPr>
        <w:t>dağıtılması</w:t>
      </w:r>
      <w:r w:rsidR="00FD2641" w:rsidRPr="007A2134">
        <w:rPr>
          <w:rFonts w:ascii="Times New Roman" w:eastAsia="Times New Roman" w:hAnsi="Times New Roman" w:cs="Times New Roman"/>
          <w:color w:val="000000"/>
        </w:rPr>
        <w:t xml:space="preserve"> durumunda, her bir uygulama dönemi</w:t>
      </w:r>
      <w:r w:rsidR="0040070A" w:rsidRPr="007A2134">
        <w:rPr>
          <w:rFonts w:ascii="Times New Roman" w:eastAsia="Times New Roman" w:hAnsi="Times New Roman" w:cs="Times New Roman"/>
          <w:color w:val="000000"/>
        </w:rPr>
        <w:t xml:space="preserve"> için uygulama dönemi başlamadan önce</w:t>
      </w:r>
      <w:r w:rsidR="00FD2641" w:rsidRPr="007A2134">
        <w:rPr>
          <w:rFonts w:ascii="Times New Roman" w:eastAsia="Times New Roman" w:hAnsi="Times New Roman" w:cs="Times New Roman"/>
          <w:color w:val="000000"/>
        </w:rPr>
        <w:t xml:space="preserve"> </w:t>
      </w:r>
      <w:r w:rsidR="00145126">
        <w:rPr>
          <w:rFonts w:ascii="Times New Roman" w:eastAsia="Times New Roman" w:hAnsi="Times New Roman" w:cs="Times New Roman"/>
          <w:color w:val="000000"/>
        </w:rPr>
        <w:t xml:space="preserve">Başkanlıkça yayımlanacak </w:t>
      </w:r>
      <w:r w:rsidR="00FD2641" w:rsidRPr="007A2134">
        <w:rPr>
          <w:rFonts w:ascii="Times New Roman" w:eastAsia="Times New Roman" w:hAnsi="Times New Roman" w:cs="Times New Roman"/>
          <w:color w:val="000000"/>
        </w:rPr>
        <w:t>usul ve esaslara göre her bir faaliyet için ücretsiz tahsisat oranı belirlenir. Faaliyetler için belirlenen ücretsiz tahsisat oranı bir uygulama dönemi boyunca alt dönemler belirlenmemesi durumunda sabit kalır. Bir uygulama dönemi içinde alt dönemler belirlenerek farklı sistem yıllarında farklı ücretsiz tahsisat oranı uygulanabilir.</w:t>
      </w:r>
    </w:p>
    <w:p w14:paraId="1CA223D1" w14:textId="6E36F47A" w:rsidR="00C46E8D" w:rsidRPr="007A2134" w:rsidRDefault="005916B4" w:rsidP="0041778D">
      <w:pPr>
        <w:jc w:val="both"/>
        <w:rPr>
          <w:rFonts w:ascii="Times New Roman" w:eastAsia="Times New Roman" w:hAnsi="Times New Roman" w:cs="Times New Roman"/>
          <w:b/>
          <w:color w:val="000000"/>
        </w:rPr>
      </w:pPr>
      <w:r w:rsidRPr="007A2134">
        <w:rPr>
          <w:rFonts w:ascii="Times New Roman" w:eastAsia="Times New Roman" w:hAnsi="Times New Roman" w:cs="Times New Roman"/>
          <w:color w:val="000000"/>
        </w:rPr>
        <w:tab/>
      </w:r>
      <w:r w:rsidR="009D774B" w:rsidRPr="007A2134">
        <w:rPr>
          <w:rFonts w:ascii="Times New Roman" w:eastAsia="Times New Roman" w:hAnsi="Times New Roman" w:cs="Times New Roman"/>
          <w:b/>
          <w:color w:val="000000"/>
        </w:rPr>
        <w:t xml:space="preserve">Ücretsiz </w:t>
      </w:r>
      <w:r w:rsidR="00475907" w:rsidRPr="007A2134">
        <w:rPr>
          <w:rFonts w:ascii="Times New Roman" w:eastAsia="Times New Roman" w:hAnsi="Times New Roman" w:cs="Times New Roman"/>
          <w:b/>
          <w:color w:val="000000"/>
        </w:rPr>
        <w:t>t</w:t>
      </w:r>
      <w:r w:rsidR="009D774B" w:rsidRPr="007A2134">
        <w:rPr>
          <w:rFonts w:ascii="Times New Roman" w:eastAsia="Times New Roman" w:hAnsi="Times New Roman" w:cs="Times New Roman"/>
          <w:b/>
          <w:color w:val="000000"/>
        </w:rPr>
        <w:t xml:space="preserve">ahsisat </w:t>
      </w:r>
      <w:r w:rsidR="00475907" w:rsidRPr="007A2134">
        <w:rPr>
          <w:rFonts w:ascii="Times New Roman" w:eastAsia="Times New Roman" w:hAnsi="Times New Roman" w:cs="Times New Roman"/>
          <w:b/>
          <w:color w:val="000000"/>
        </w:rPr>
        <w:t>b</w:t>
      </w:r>
      <w:r w:rsidR="009D774B" w:rsidRPr="007A2134">
        <w:rPr>
          <w:rFonts w:ascii="Times New Roman" w:eastAsia="Times New Roman" w:hAnsi="Times New Roman" w:cs="Times New Roman"/>
          <w:b/>
          <w:color w:val="000000"/>
        </w:rPr>
        <w:t>aşvurusu</w:t>
      </w:r>
    </w:p>
    <w:p w14:paraId="1A65E12D" w14:textId="0DCEF937" w:rsidR="00441685" w:rsidRPr="007A2134" w:rsidRDefault="003A3839"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MADDE 14-</w:t>
      </w:r>
      <w:r w:rsidR="00F447B0" w:rsidRPr="007A2134">
        <w:rPr>
          <w:rFonts w:ascii="Times New Roman" w:eastAsia="Times New Roman" w:hAnsi="Times New Roman" w:cs="Times New Roman"/>
          <w:b/>
          <w:color w:val="000000"/>
        </w:rPr>
        <w:t xml:space="preserve"> </w:t>
      </w:r>
      <w:r w:rsidR="00F447B0" w:rsidRPr="007A2134">
        <w:rPr>
          <w:rFonts w:ascii="Times New Roman" w:eastAsia="Times New Roman" w:hAnsi="Times New Roman" w:cs="Times New Roman"/>
          <w:bCs/>
          <w:color w:val="000000"/>
        </w:rPr>
        <w:t>(1)</w:t>
      </w:r>
      <w:r w:rsidR="00F447B0" w:rsidRPr="007A2134">
        <w:rPr>
          <w:rFonts w:ascii="Times New Roman" w:eastAsia="Times New Roman" w:hAnsi="Times New Roman" w:cs="Times New Roman"/>
          <w:b/>
          <w:color w:val="000000"/>
        </w:rPr>
        <w:t xml:space="preserve"> </w:t>
      </w:r>
      <w:r w:rsidR="009D774B" w:rsidRPr="007A2134">
        <w:rPr>
          <w:rFonts w:ascii="Times New Roman" w:eastAsia="Times New Roman" w:hAnsi="Times New Roman" w:cs="Times New Roman"/>
          <w:color w:val="000000"/>
        </w:rPr>
        <w:t>Ücretsiz tahsisat kapsamında yer alan faaliyetleri yürüten işletmeler</w:t>
      </w:r>
      <w:r w:rsidR="00E2038C" w:rsidRPr="007A2134">
        <w:rPr>
          <w:rFonts w:ascii="Times New Roman" w:eastAsia="Times New Roman" w:hAnsi="Times New Roman" w:cs="Times New Roman"/>
          <w:color w:val="000000"/>
        </w:rPr>
        <w:t>,</w:t>
      </w:r>
      <w:r w:rsidR="009D774B" w:rsidRPr="007A2134">
        <w:rPr>
          <w:rFonts w:ascii="Times New Roman" w:eastAsia="Times New Roman" w:hAnsi="Times New Roman" w:cs="Times New Roman"/>
          <w:color w:val="000000"/>
        </w:rPr>
        <w:t xml:space="preserve"> ücretsiz tahsisat alabilmek için </w:t>
      </w:r>
      <w:r w:rsidR="006D17B2" w:rsidRPr="007A2134">
        <w:rPr>
          <w:rFonts w:ascii="Times New Roman" w:eastAsia="Times New Roman" w:hAnsi="Times New Roman" w:cs="Times New Roman"/>
          <w:color w:val="000000"/>
        </w:rPr>
        <w:t xml:space="preserve">elektronik ortamda, </w:t>
      </w:r>
      <w:r w:rsidR="009D774B" w:rsidRPr="007A2134">
        <w:rPr>
          <w:rFonts w:ascii="Times New Roman" w:eastAsia="Times New Roman" w:hAnsi="Times New Roman" w:cs="Times New Roman"/>
          <w:color w:val="000000"/>
        </w:rPr>
        <w:t xml:space="preserve">Başkanlığa başvuru yapar. </w:t>
      </w:r>
      <w:r w:rsidR="007B2518" w:rsidRPr="007A2134">
        <w:rPr>
          <w:rFonts w:ascii="Times New Roman" w:eastAsia="Times New Roman" w:hAnsi="Times New Roman" w:cs="Times New Roman"/>
          <w:color w:val="000000"/>
        </w:rPr>
        <w:t xml:space="preserve">Başvurusu uygun bulunan tesislere ait ücretsiz tahsisatlar </w:t>
      </w:r>
      <w:r w:rsidR="00D91EE8" w:rsidRPr="007A2134">
        <w:rPr>
          <w:rFonts w:ascii="Times New Roman" w:eastAsia="Times New Roman" w:hAnsi="Times New Roman" w:cs="Times New Roman"/>
          <w:color w:val="000000"/>
        </w:rPr>
        <w:t xml:space="preserve">EPDK tarafından çıkarılacak yönetmelik </w:t>
      </w:r>
      <w:r w:rsidR="007B2518" w:rsidRPr="007A2134">
        <w:rPr>
          <w:rFonts w:ascii="Times New Roman" w:eastAsia="Times New Roman" w:hAnsi="Times New Roman" w:cs="Times New Roman"/>
          <w:color w:val="000000"/>
        </w:rPr>
        <w:t xml:space="preserve">hükümleri uyarınca İşlem Kayıt Sistemi üzerinden </w:t>
      </w:r>
      <w:r w:rsidR="00ED62E5" w:rsidRPr="007A2134">
        <w:rPr>
          <w:rFonts w:ascii="Times New Roman" w:eastAsia="Times New Roman" w:hAnsi="Times New Roman" w:cs="Times New Roman"/>
          <w:color w:val="000000"/>
        </w:rPr>
        <w:t>işletme</w:t>
      </w:r>
      <w:r w:rsidR="007B2518" w:rsidRPr="007A2134">
        <w:rPr>
          <w:rFonts w:ascii="Times New Roman" w:eastAsia="Times New Roman" w:hAnsi="Times New Roman" w:cs="Times New Roman"/>
          <w:color w:val="000000"/>
        </w:rPr>
        <w:t xml:space="preserve"> hesaplarına </w:t>
      </w:r>
      <w:r w:rsidR="00BE40B9" w:rsidRPr="007A2134">
        <w:rPr>
          <w:rFonts w:ascii="Times New Roman" w:eastAsia="Times New Roman" w:hAnsi="Times New Roman" w:cs="Times New Roman"/>
          <w:color w:val="000000"/>
        </w:rPr>
        <w:t xml:space="preserve">tesis bazında </w:t>
      </w:r>
      <w:r w:rsidR="00312C40">
        <w:rPr>
          <w:rFonts w:ascii="Times New Roman" w:eastAsia="Times New Roman" w:hAnsi="Times New Roman" w:cs="Times New Roman"/>
          <w:color w:val="000000"/>
        </w:rPr>
        <w:t>transfer edilir.</w:t>
      </w:r>
    </w:p>
    <w:p w14:paraId="0397D7FF" w14:textId="4673A2AE" w:rsidR="00C46E8D" w:rsidRDefault="00441685" w:rsidP="001A2625">
      <w:pPr>
        <w:ind w:firstLine="708"/>
        <w:jc w:val="both"/>
        <w:rPr>
          <w:rFonts w:ascii="Times New Roman" w:hAnsi="Times New Roman" w:cs="Times New Roman"/>
        </w:rPr>
      </w:pPr>
      <w:r w:rsidRPr="007A2134">
        <w:rPr>
          <w:rFonts w:ascii="Times New Roman" w:eastAsia="Times New Roman" w:hAnsi="Times New Roman" w:cs="Times New Roman"/>
          <w:color w:val="000000"/>
        </w:rPr>
        <w:t xml:space="preserve">(2) </w:t>
      </w:r>
      <w:r w:rsidR="009D774B" w:rsidRPr="007A2134">
        <w:rPr>
          <w:rFonts w:ascii="Times New Roman" w:eastAsia="Times New Roman" w:hAnsi="Times New Roman" w:cs="Times New Roman"/>
          <w:color w:val="000000"/>
        </w:rPr>
        <w:t>Ücretsiz tahsisat başvuruları</w:t>
      </w:r>
      <w:r w:rsidR="00E3100E" w:rsidRPr="007A2134">
        <w:rPr>
          <w:rFonts w:ascii="Times New Roman" w:eastAsia="Times New Roman" w:hAnsi="Times New Roman" w:cs="Times New Roman"/>
          <w:color w:val="000000"/>
        </w:rPr>
        <w:t>, Ulusal Tahsisat Planı yayımland</w:t>
      </w:r>
      <w:r w:rsidR="008835BA" w:rsidRPr="007A2134">
        <w:rPr>
          <w:rFonts w:ascii="Times New Roman" w:eastAsia="Times New Roman" w:hAnsi="Times New Roman" w:cs="Times New Roman"/>
          <w:color w:val="000000"/>
        </w:rPr>
        <w:t>ığı tarihten itibaren</w:t>
      </w:r>
      <w:r w:rsidR="00E3100E" w:rsidRPr="007A2134">
        <w:rPr>
          <w:rFonts w:ascii="Times New Roman" w:eastAsia="Times New Roman" w:hAnsi="Times New Roman" w:cs="Times New Roman"/>
          <w:color w:val="000000"/>
        </w:rPr>
        <w:t xml:space="preserve"> </w:t>
      </w:r>
      <w:r w:rsidR="008F40F0" w:rsidRPr="007A2134">
        <w:rPr>
          <w:rFonts w:ascii="Times New Roman" w:eastAsia="Times New Roman" w:hAnsi="Times New Roman" w:cs="Times New Roman"/>
          <w:color w:val="000000"/>
        </w:rPr>
        <w:t xml:space="preserve">15 </w:t>
      </w:r>
      <w:r w:rsidR="00E2038C" w:rsidRPr="007A2134">
        <w:rPr>
          <w:rFonts w:ascii="Times New Roman" w:eastAsia="Times New Roman" w:hAnsi="Times New Roman" w:cs="Times New Roman"/>
          <w:color w:val="000000"/>
        </w:rPr>
        <w:t xml:space="preserve">iş </w:t>
      </w:r>
      <w:r w:rsidR="008F40F0" w:rsidRPr="007A2134">
        <w:rPr>
          <w:rFonts w:ascii="Times New Roman" w:eastAsia="Times New Roman" w:hAnsi="Times New Roman" w:cs="Times New Roman"/>
          <w:color w:val="000000"/>
        </w:rPr>
        <w:t>gün</w:t>
      </w:r>
      <w:r w:rsidR="00E2038C" w:rsidRPr="007A2134">
        <w:rPr>
          <w:rFonts w:ascii="Times New Roman" w:eastAsia="Times New Roman" w:hAnsi="Times New Roman" w:cs="Times New Roman"/>
          <w:color w:val="000000"/>
        </w:rPr>
        <w:t>ü</w:t>
      </w:r>
      <w:r w:rsidR="008F40F0" w:rsidRPr="007A2134">
        <w:rPr>
          <w:rFonts w:ascii="Times New Roman" w:eastAsia="Times New Roman" w:hAnsi="Times New Roman" w:cs="Times New Roman"/>
          <w:color w:val="000000"/>
        </w:rPr>
        <w:t xml:space="preserve"> içerisinde </w:t>
      </w:r>
      <w:r w:rsidR="009D774B" w:rsidRPr="007A2134">
        <w:rPr>
          <w:rFonts w:ascii="Times New Roman" w:eastAsia="Times New Roman" w:hAnsi="Times New Roman" w:cs="Times New Roman"/>
          <w:color w:val="000000"/>
        </w:rPr>
        <w:t xml:space="preserve">yapılır. </w:t>
      </w:r>
      <w:r w:rsidR="00B84B6B" w:rsidRPr="007A2134">
        <w:rPr>
          <w:rFonts w:ascii="Times New Roman" w:hAnsi="Times New Roman" w:cs="Times New Roman"/>
        </w:rPr>
        <w:t>A</w:t>
      </w:r>
      <w:r w:rsidR="00E3100E" w:rsidRPr="007A2134">
        <w:rPr>
          <w:rFonts w:ascii="Times New Roman" w:hAnsi="Times New Roman" w:cs="Times New Roman"/>
        </w:rPr>
        <w:t>lt tesis bazında</w:t>
      </w:r>
      <w:r w:rsidR="009D774B" w:rsidRPr="007A2134">
        <w:rPr>
          <w:rFonts w:ascii="Times New Roman" w:hAnsi="Times New Roman" w:cs="Times New Roman"/>
        </w:rPr>
        <w:t xml:space="preserve"> sistem yılına ait faaliyet seviyeleri dikkate alınarak her bir işletme ücretsiz tahsisat başvurusunu </w:t>
      </w:r>
      <w:r w:rsidR="00B84B6B" w:rsidRPr="007A2134">
        <w:rPr>
          <w:rFonts w:ascii="Times New Roman" w:hAnsi="Times New Roman" w:cs="Times New Roman"/>
        </w:rPr>
        <w:t xml:space="preserve">tesis özelinde </w:t>
      </w:r>
      <w:r w:rsidR="009D774B" w:rsidRPr="007A2134">
        <w:rPr>
          <w:rFonts w:ascii="Times New Roman" w:hAnsi="Times New Roman" w:cs="Times New Roman"/>
        </w:rPr>
        <w:t xml:space="preserve">yapar. </w:t>
      </w:r>
    </w:p>
    <w:p w14:paraId="1FE433B7" w14:textId="3DD272F0" w:rsidR="00EF2AC0" w:rsidRPr="007A2134" w:rsidRDefault="009A7E13" w:rsidP="001A2625">
      <w:pPr>
        <w:ind w:firstLine="708"/>
        <w:jc w:val="both"/>
        <w:rPr>
          <w:rFonts w:ascii="Times New Roman" w:hAnsi="Times New Roman" w:cs="Times New Roman"/>
        </w:rPr>
      </w:pPr>
      <w:r w:rsidRPr="007A2134">
        <w:rPr>
          <w:rFonts w:ascii="Times New Roman" w:hAnsi="Times New Roman" w:cs="Times New Roman"/>
        </w:rPr>
        <w:t xml:space="preserve">(3) </w:t>
      </w:r>
      <w:r w:rsidR="0075508F" w:rsidRPr="007A2134">
        <w:rPr>
          <w:rFonts w:ascii="Times New Roman" w:hAnsi="Times New Roman" w:cs="Times New Roman"/>
        </w:rPr>
        <w:t>Ücretsiz tahsisat başvurusunda, işletme</w:t>
      </w:r>
      <w:r w:rsidR="006C3C1F" w:rsidRPr="007A2134">
        <w:rPr>
          <w:rFonts w:ascii="Times New Roman" w:hAnsi="Times New Roman" w:cs="Times New Roman"/>
        </w:rPr>
        <w:t>l</w:t>
      </w:r>
      <w:r w:rsidR="0075508F" w:rsidRPr="007A2134">
        <w:rPr>
          <w:rFonts w:ascii="Times New Roman" w:hAnsi="Times New Roman" w:cs="Times New Roman"/>
        </w:rPr>
        <w:t>erin tesis özelinde sera gazı emisyon izni koşullarını devam ettirdiğini göstermesi gerekmektedir.</w:t>
      </w:r>
    </w:p>
    <w:p w14:paraId="7345F2FA" w14:textId="583B6448" w:rsidR="00C46E8D" w:rsidRPr="007A2134" w:rsidRDefault="009A7E13" w:rsidP="001A2625">
      <w:pPr>
        <w:ind w:firstLine="708"/>
        <w:jc w:val="both"/>
        <w:rPr>
          <w:rFonts w:ascii="Times New Roman" w:eastAsia="Times New Roman" w:hAnsi="Times New Roman" w:cs="Times New Roman"/>
          <w:color w:val="000000"/>
        </w:rPr>
      </w:pPr>
      <w:r w:rsidRPr="007A2134">
        <w:rPr>
          <w:rFonts w:ascii="Times New Roman" w:hAnsi="Times New Roman" w:cs="Times New Roman"/>
        </w:rPr>
        <w:t>(4)</w:t>
      </w:r>
      <w:r w:rsidR="00EF2AC0" w:rsidRPr="007A2134">
        <w:rPr>
          <w:rFonts w:ascii="Times New Roman" w:hAnsi="Times New Roman" w:cs="Times New Roman"/>
        </w:rPr>
        <w:t xml:space="preserve"> </w:t>
      </w:r>
      <w:r w:rsidR="009D774B" w:rsidRPr="007A2134">
        <w:rPr>
          <w:rFonts w:ascii="Times New Roman" w:eastAsia="Times New Roman" w:hAnsi="Times New Roman" w:cs="Times New Roman"/>
          <w:color w:val="000000"/>
        </w:rPr>
        <w:t>Ücretsiz tahsisat başvuruları Başkanlık tarafından 1</w:t>
      </w:r>
      <w:r w:rsidR="00E2038C" w:rsidRPr="007A2134">
        <w:rPr>
          <w:rFonts w:ascii="Times New Roman" w:eastAsia="Times New Roman" w:hAnsi="Times New Roman" w:cs="Times New Roman"/>
          <w:color w:val="000000"/>
        </w:rPr>
        <w:t>5</w:t>
      </w:r>
      <w:r w:rsidR="009D774B" w:rsidRPr="007A2134">
        <w:rPr>
          <w:rFonts w:ascii="Times New Roman" w:eastAsia="Times New Roman" w:hAnsi="Times New Roman" w:cs="Times New Roman"/>
          <w:color w:val="000000"/>
        </w:rPr>
        <w:t xml:space="preserve"> </w:t>
      </w:r>
      <w:r w:rsidR="00E2038C" w:rsidRPr="007A2134">
        <w:rPr>
          <w:rFonts w:ascii="Times New Roman" w:eastAsia="Times New Roman" w:hAnsi="Times New Roman" w:cs="Times New Roman"/>
          <w:color w:val="000000"/>
        </w:rPr>
        <w:t xml:space="preserve">iş </w:t>
      </w:r>
      <w:r w:rsidR="009D774B" w:rsidRPr="007A2134">
        <w:rPr>
          <w:rFonts w:ascii="Times New Roman" w:eastAsia="Times New Roman" w:hAnsi="Times New Roman" w:cs="Times New Roman"/>
          <w:color w:val="000000"/>
        </w:rPr>
        <w:t>gün</w:t>
      </w:r>
      <w:r w:rsidR="00E2038C" w:rsidRPr="007A2134">
        <w:rPr>
          <w:rFonts w:ascii="Times New Roman" w:eastAsia="Times New Roman" w:hAnsi="Times New Roman" w:cs="Times New Roman"/>
          <w:color w:val="000000"/>
        </w:rPr>
        <w:t>ü</w:t>
      </w:r>
      <w:r w:rsidR="009D774B" w:rsidRPr="007A2134">
        <w:rPr>
          <w:rFonts w:ascii="Times New Roman" w:eastAsia="Times New Roman" w:hAnsi="Times New Roman" w:cs="Times New Roman"/>
          <w:color w:val="000000"/>
        </w:rPr>
        <w:t xml:space="preserve"> içinde incelenir. Düzeltme talep edilen başvurular için işletme</w:t>
      </w:r>
      <w:r w:rsidR="002D7036" w:rsidRPr="007A2134">
        <w:rPr>
          <w:rFonts w:ascii="Times New Roman" w:eastAsia="Times New Roman" w:hAnsi="Times New Roman" w:cs="Times New Roman"/>
          <w:color w:val="000000"/>
        </w:rPr>
        <w:t xml:space="preserve"> </w:t>
      </w:r>
      <w:r w:rsidR="00E2038C" w:rsidRPr="007A2134">
        <w:rPr>
          <w:rFonts w:ascii="Times New Roman" w:eastAsia="Times New Roman" w:hAnsi="Times New Roman" w:cs="Times New Roman"/>
          <w:color w:val="000000"/>
        </w:rPr>
        <w:t>5</w:t>
      </w:r>
      <w:r w:rsidR="009D774B" w:rsidRPr="007A2134">
        <w:rPr>
          <w:rFonts w:ascii="Times New Roman" w:eastAsia="Times New Roman" w:hAnsi="Times New Roman" w:cs="Times New Roman"/>
          <w:color w:val="000000"/>
        </w:rPr>
        <w:t xml:space="preserve"> </w:t>
      </w:r>
      <w:r w:rsidR="00E2038C" w:rsidRPr="007A2134">
        <w:rPr>
          <w:rFonts w:ascii="Times New Roman" w:eastAsia="Times New Roman" w:hAnsi="Times New Roman" w:cs="Times New Roman"/>
          <w:color w:val="000000"/>
        </w:rPr>
        <w:t xml:space="preserve">iş </w:t>
      </w:r>
      <w:r w:rsidR="009D774B" w:rsidRPr="007A2134">
        <w:rPr>
          <w:rFonts w:ascii="Times New Roman" w:eastAsia="Times New Roman" w:hAnsi="Times New Roman" w:cs="Times New Roman"/>
          <w:color w:val="000000"/>
        </w:rPr>
        <w:t>gün</w:t>
      </w:r>
      <w:r w:rsidR="00E2038C" w:rsidRPr="007A2134">
        <w:rPr>
          <w:rFonts w:ascii="Times New Roman" w:eastAsia="Times New Roman" w:hAnsi="Times New Roman" w:cs="Times New Roman"/>
          <w:color w:val="000000"/>
        </w:rPr>
        <w:t>ü</w:t>
      </w:r>
      <w:r w:rsidR="009D774B" w:rsidRPr="007A2134">
        <w:rPr>
          <w:rFonts w:ascii="Times New Roman" w:eastAsia="Times New Roman" w:hAnsi="Times New Roman" w:cs="Times New Roman"/>
          <w:color w:val="000000"/>
        </w:rPr>
        <w:t xml:space="preserve"> içerisinde gerekli düzeltmeleri yapmakla yükümlüdür.</w:t>
      </w:r>
      <w:r w:rsidR="0075508F" w:rsidRPr="007A2134">
        <w:rPr>
          <w:rFonts w:ascii="Times New Roman" w:eastAsia="Times New Roman" w:hAnsi="Times New Roman" w:cs="Times New Roman"/>
          <w:color w:val="000000"/>
        </w:rPr>
        <w:t xml:space="preserve"> Başvurusu uygun bulunan tesisler için </w:t>
      </w:r>
      <w:r w:rsidR="00E34883" w:rsidRPr="007A2134">
        <w:rPr>
          <w:rFonts w:ascii="Times New Roman" w:eastAsia="Times New Roman" w:hAnsi="Times New Roman" w:cs="Times New Roman"/>
          <w:color w:val="000000"/>
        </w:rPr>
        <w:t xml:space="preserve">bu maddenin </w:t>
      </w:r>
      <w:r w:rsidR="00312C40">
        <w:rPr>
          <w:rFonts w:ascii="Times New Roman" w:eastAsia="Times New Roman" w:hAnsi="Times New Roman" w:cs="Times New Roman"/>
          <w:color w:val="000000"/>
        </w:rPr>
        <w:t>bir</w:t>
      </w:r>
      <w:r w:rsidR="0075508F" w:rsidRPr="007A2134">
        <w:rPr>
          <w:rFonts w:ascii="Times New Roman" w:eastAsia="Times New Roman" w:hAnsi="Times New Roman" w:cs="Times New Roman"/>
          <w:color w:val="000000"/>
        </w:rPr>
        <w:t xml:space="preserve">inci </w:t>
      </w:r>
      <w:r w:rsidR="00E34883" w:rsidRPr="007A2134">
        <w:rPr>
          <w:rFonts w:ascii="Times New Roman" w:eastAsia="Times New Roman" w:hAnsi="Times New Roman" w:cs="Times New Roman"/>
          <w:color w:val="000000"/>
        </w:rPr>
        <w:t>fıkrasındaki</w:t>
      </w:r>
      <w:r w:rsidR="0075508F" w:rsidRPr="007A2134">
        <w:rPr>
          <w:rFonts w:ascii="Times New Roman" w:eastAsia="Times New Roman" w:hAnsi="Times New Roman" w:cs="Times New Roman"/>
          <w:color w:val="000000"/>
        </w:rPr>
        <w:t xml:space="preserve"> hükümler doğrultusunda ücretsiz </w:t>
      </w:r>
      <w:proofErr w:type="spellStart"/>
      <w:r w:rsidR="0075508F" w:rsidRPr="007A2134">
        <w:rPr>
          <w:rFonts w:ascii="Times New Roman" w:eastAsia="Times New Roman" w:hAnsi="Times New Roman" w:cs="Times New Roman"/>
          <w:color w:val="000000"/>
        </w:rPr>
        <w:t>tahsisatların</w:t>
      </w:r>
      <w:proofErr w:type="spellEnd"/>
      <w:r w:rsidR="0075508F" w:rsidRPr="007A2134">
        <w:rPr>
          <w:rFonts w:ascii="Times New Roman" w:eastAsia="Times New Roman" w:hAnsi="Times New Roman" w:cs="Times New Roman"/>
          <w:color w:val="000000"/>
        </w:rPr>
        <w:t xml:space="preserve"> transferi sağlanır.</w:t>
      </w:r>
    </w:p>
    <w:p w14:paraId="20187F08" w14:textId="4181F13B" w:rsidR="00875892" w:rsidRDefault="00675F8E" w:rsidP="001A2625">
      <w:pPr>
        <w:ind w:firstLine="708"/>
        <w:jc w:val="both"/>
        <w:rPr>
          <w:rFonts w:ascii="Times New Roman" w:hAnsi="Times New Roman" w:cs="Times New Roman"/>
        </w:rPr>
      </w:pPr>
      <w:r w:rsidRPr="007A2134">
        <w:rPr>
          <w:rFonts w:ascii="Times New Roman" w:eastAsia="Times New Roman" w:hAnsi="Times New Roman" w:cs="Times New Roman"/>
          <w:color w:val="000000"/>
        </w:rPr>
        <w:t>(5)</w:t>
      </w:r>
      <w:r w:rsidR="00EF2AC0" w:rsidRPr="007A2134">
        <w:rPr>
          <w:rFonts w:ascii="Times New Roman" w:eastAsia="Times New Roman" w:hAnsi="Times New Roman" w:cs="Times New Roman"/>
          <w:color w:val="000000"/>
        </w:rPr>
        <w:t xml:space="preserve"> </w:t>
      </w:r>
      <w:r w:rsidR="00476DAF" w:rsidRPr="007A2134">
        <w:rPr>
          <w:rFonts w:ascii="Times New Roman" w:hAnsi="Times New Roman" w:cs="Times New Roman"/>
        </w:rPr>
        <w:t xml:space="preserve">Sistem yılına ait </w:t>
      </w:r>
      <w:r w:rsidR="00005E72" w:rsidRPr="007A2134">
        <w:rPr>
          <w:rFonts w:ascii="Times New Roman" w:hAnsi="Times New Roman" w:cs="Times New Roman"/>
        </w:rPr>
        <w:t xml:space="preserve">raporlamalarda ücretsiz tahsisat miktarına etki edecek bir hata tespit edildiğinde, tespit edilen miktar kadar </w:t>
      </w:r>
      <w:r w:rsidR="00571F0F" w:rsidRPr="007A2134">
        <w:rPr>
          <w:rFonts w:ascii="Times New Roman" w:hAnsi="Times New Roman" w:cs="Times New Roman"/>
        </w:rPr>
        <w:t>tahsisat için</w:t>
      </w:r>
      <w:r w:rsidR="00005E72" w:rsidRPr="007A2134">
        <w:rPr>
          <w:rFonts w:ascii="Times New Roman" w:hAnsi="Times New Roman" w:cs="Times New Roman"/>
        </w:rPr>
        <w:t xml:space="preserve"> telafi yılı içerisinde </w:t>
      </w:r>
      <w:r w:rsidR="00571F0F" w:rsidRPr="007A2134">
        <w:rPr>
          <w:rFonts w:ascii="Times New Roman" w:hAnsi="Times New Roman" w:cs="Times New Roman"/>
        </w:rPr>
        <w:t>mahsuplaşmaya gidilir.</w:t>
      </w:r>
    </w:p>
    <w:p w14:paraId="31102C24" w14:textId="08BD3B8D" w:rsidR="00FA0D66" w:rsidRDefault="00FA0D66" w:rsidP="001A2625">
      <w:pPr>
        <w:ind w:firstLine="708"/>
        <w:jc w:val="both"/>
        <w:rPr>
          <w:rFonts w:ascii="Times New Roman" w:hAnsi="Times New Roman" w:cs="Times New Roman"/>
        </w:rPr>
      </w:pPr>
      <w:r>
        <w:rPr>
          <w:rFonts w:ascii="Times New Roman" w:hAnsi="Times New Roman" w:cs="Times New Roman"/>
        </w:rPr>
        <w:t xml:space="preserve">(6) Ücretsiz tahsisat başvuru bedelleri Başkanlık tarafından belirlenir ve başvuru bedelleri Döner Sermaye İşletmesine aktarılır. Başvuru bedeli yatırılmayan başvurular </w:t>
      </w:r>
      <w:r w:rsidR="00F337D0">
        <w:rPr>
          <w:rFonts w:ascii="Times New Roman" w:hAnsi="Times New Roman" w:cs="Times New Roman"/>
        </w:rPr>
        <w:t>işleme alınmaz.</w:t>
      </w:r>
      <w:r w:rsidR="00AD6D56">
        <w:rPr>
          <w:rFonts w:ascii="Times New Roman" w:hAnsi="Times New Roman" w:cs="Times New Roman"/>
        </w:rPr>
        <w:t xml:space="preserve"> </w:t>
      </w:r>
    </w:p>
    <w:p w14:paraId="1762D303" w14:textId="336D60E9" w:rsidR="00FA0D66" w:rsidRPr="007A2134" w:rsidRDefault="00AD6D56" w:rsidP="002A7AD6">
      <w:pPr>
        <w:ind w:firstLine="708"/>
        <w:jc w:val="both"/>
        <w:rPr>
          <w:rFonts w:ascii="Times New Roman" w:hAnsi="Times New Roman" w:cs="Times New Roman"/>
        </w:rPr>
      </w:pPr>
      <w:r>
        <w:rPr>
          <w:rFonts w:ascii="Times New Roman" w:hAnsi="Times New Roman" w:cs="Times New Roman"/>
        </w:rPr>
        <w:t>(7) Bu madde uyarınca, ücretsiz tahsisat başvuru</w:t>
      </w:r>
      <w:r w:rsidR="00092101">
        <w:rPr>
          <w:rFonts w:ascii="Times New Roman" w:hAnsi="Times New Roman" w:cs="Times New Roman"/>
        </w:rPr>
        <w:t xml:space="preserve">sunu </w:t>
      </w:r>
      <w:r>
        <w:rPr>
          <w:rFonts w:ascii="Times New Roman" w:hAnsi="Times New Roman" w:cs="Times New Roman"/>
        </w:rPr>
        <w:t>geç yapan işletmeler başvuru bedelini %50 artırımlı olarak, bu Yönetmeliğin 35</w:t>
      </w:r>
      <w:r w:rsidR="00312C40">
        <w:rPr>
          <w:rFonts w:ascii="Times New Roman" w:hAnsi="Times New Roman" w:cs="Times New Roman"/>
        </w:rPr>
        <w:t xml:space="preserve"> inci</w:t>
      </w:r>
      <w:r>
        <w:rPr>
          <w:rFonts w:ascii="Times New Roman" w:hAnsi="Times New Roman" w:cs="Times New Roman"/>
        </w:rPr>
        <w:t xml:space="preserve"> </w:t>
      </w:r>
      <w:r w:rsidR="00312C40">
        <w:rPr>
          <w:rFonts w:ascii="Times New Roman" w:hAnsi="Times New Roman" w:cs="Times New Roman"/>
        </w:rPr>
        <w:t>m</w:t>
      </w:r>
      <w:r>
        <w:rPr>
          <w:rFonts w:ascii="Times New Roman" w:hAnsi="Times New Roman" w:cs="Times New Roman"/>
        </w:rPr>
        <w:t>addesinin beşinci fıkrası kapsamındaki işletmeler</w:t>
      </w:r>
      <w:r w:rsidR="00FA35BB">
        <w:rPr>
          <w:rFonts w:ascii="Times New Roman" w:hAnsi="Times New Roman" w:cs="Times New Roman"/>
        </w:rPr>
        <w:t xml:space="preserve"> </w:t>
      </w:r>
      <w:r w:rsidR="00010D3B">
        <w:rPr>
          <w:rFonts w:ascii="Times New Roman" w:hAnsi="Times New Roman" w:cs="Times New Roman"/>
        </w:rPr>
        <w:t xml:space="preserve">ise </w:t>
      </w:r>
      <w:r>
        <w:rPr>
          <w:rFonts w:ascii="Times New Roman" w:hAnsi="Times New Roman" w:cs="Times New Roman"/>
        </w:rPr>
        <w:t>%100 artırımlı olarak öder.</w:t>
      </w:r>
    </w:p>
    <w:p w14:paraId="4D5F88C3" w14:textId="59B2FBE8" w:rsidR="00C46E8D" w:rsidRPr="007A2134" w:rsidRDefault="00875892" w:rsidP="001A2625">
      <w:pPr>
        <w:spacing w:line="276" w:lineRule="auto"/>
        <w:ind w:firstLine="709"/>
        <w:jc w:val="both"/>
        <w:rPr>
          <w:rFonts w:ascii="Times New Roman" w:eastAsia="Times New Roman" w:hAnsi="Times New Roman" w:cs="Times New Roman"/>
          <w:color w:val="000000"/>
        </w:rPr>
      </w:pPr>
      <w:proofErr w:type="spellStart"/>
      <w:r w:rsidRPr="007A2134">
        <w:rPr>
          <w:rFonts w:ascii="Times New Roman" w:eastAsia="Times New Roman" w:hAnsi="Times New Roman" w:cs="Times New Roman"/>
          <w:b/>
          <w:color w:val="000000"/>
        </w:rPr>
        <w:t>Tahsisatların</w:t>
      </w:r>
      <w:proofErr w:type="spellEnd"/>
      <w:r w:rsidRPr="007A2134">
        <w:rPr>
          <w:rFonts w:ascii="Times New Roman" w:eastAsia="Times New Roman" w:hAnsi="Times New Roman" w:cs="Times New Roman"/>
          <w:b/>
          <w:color w:val="000000"/>
        </w:rPr>
        <w:t xml:space="preserve"> geçerliliği </w:t>
      </w:r>
    </w:p>
    <w:p w14:paraId="7D977690" w14:textId="062B8E02" w:rsidR="00E62E66" w:rsidRPr="0041778D" w:rsidRDefault="009D774B" w:rsidP="00E62E66">
      <w:pPr>
        <w:ind w:firstLine="709"/>
        <w:jc w:val="both"/>
        <w:rPr>
          <w:rFonts w:ascii="Times New Roman" w:hAnsi="Times New Roman" w:cs="Times New Roman"/>
        </w:rPr>
      </w:pPr>
      <w:r w:rsidRPr="007A2134">
        <w:rPr>
          <w:rFonts w:ascii="Times New Roman" w:eastAsia="Times New Roman" w:hAnsi="Times New Roman" w:cs="Times New Roman"/>
          <w:b/>
          <w:color w:val="000000"/>
        </w:rPr>
        <w:t>MADDE 1</w:t>
      </w:r>
      <w:r w:rsidR="00571F0F" w:rsidRPr="007A2134">
        <w:rPr>
          <w:rFonts w:ascii="Times New Roman" w:eastAsia="Times New Roman" w:hAnsi="Times New Roman" w:cs="Times New Roman"/>
          <w:b/>
          <w:color w:val="000000"/>
        </w:rPr>
        <w:t>5</w:t>
      </w:r>
      <w:r w:rsidRPr="007A2134">
        <w:rPr>
          <w:rFonts w:ascii="Times New Roman" w:eastAsia="Times New Roman" w:hAnsi="Times New Roman" w:cs="Times New Roman"/>
          <w:b/>
          <w:color w:val="000000"/>
        </w:rPr>
        <w:t xml:space="preserve"> –</w:t>
      </w:r>
      <w:r w:rsidR="00D0480D"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w:t>
      </w:r>
      <w:r w:rsidRPr="0041778D">
        <w:rPr>
          <w:rFonts w:ascii="Times New Roman" w:hAnsi="Times New Roman" w:cs="Times New Roman"/>
        </w:rPr>
        <w:t xml:space="preserve">1) </w:t>
      </w:r>
      <w:r w:rsidR="00E62E66" w:rsidRPr="0041778D">
        <w:rPr>
          <w:rFonts w:ascii="Times New Roman" w:hAnsi="Times New Roman" w:cs="Times New Roman"/>
        </w:rPr>
        <w:t xml:space="preserve">Tahsisatlar, </w:t>
      </w:r>
      <w:r w:rsidR="00312C40">
        <w:rPr>
          <w:rFonts w:ascii="Times New Roman" w:hAnsi="Times New Roman" w:cs="Times New Roman"/>
        </w:rPr>
        <w:t>İşlem Kayıt Sisteminde ihraç edildikleri</w:t>
      </w:r>
      <w:r w:rsidR="00E62E66" w:rsidRPr="0041778D">
        <w:rPr>
          <w:rFonts w:ascii="Times New Roman" w:hAnsi="Times New Roman" w:cs="Times New Roman"/>
        </w:rPr>
        <w:t xml:space="preserve"> tarihten itibaren ilgili uygulama dönemi sonuna kadar geçerlidir.</w:t>
      </w:r>
      <w:r w:rsidR="000F5CDF">
        <w:rPr>
          <w:rFonts w:ascii="Times New Roman" w:hAnsi="Times New Roman" w:cs="Times New Roman"/>
        </w:rPr>
        <w:t xml:space="preserve"> Ancak, bu Yönetmeliğin 19 uncu maddesinin </w:t>
      </w:r>
      <w:r w:rsidR="00012F51">
        <w:rPr>
          <w:rFonts w:ascii="Times New Roman" w:hAnsi="Times New Roman" w:cs="Times New Roman"/>
        </w:rPr>
        <w:t>üç</w:t>
      </w:r>
      <w:r w:rsidR="000F5CDF">
        <w:rPr>
          <w:rFonts w:ascii="Times New Roman" w:hAnsi="Times New Roman" w:cs="Times New Roman"/>
        </w:rPr>
        <w:t xml:space="preserve">üncü fıkrası uyarınca </w:t>
      </w:r>
      <w:proofErr w:type="spellStart"/>
      <w:r w:rsidR="000F5CDF">
        <w:rPr>
          <w:rFonts w:ascii="Times New Roman" w:hAnsi="Times New Roman" w:cs="Times New Roman"/>
        </w:rPr>
        <w:t>bankalama</w:t>
      </w:r>
      <w:proofErr w:type="spellEnd"/>
      <w:r w:rsidR="000F5CDF">
        <w:rPr>
          <w:rFonts w:ascii="Times New Roman" w:hAnsi="Times New Roman" w:cs="Times New Roman"/>
        </w:rPr>
        <w:t xml:space="preserve"> </w:t>
      </w:r>
      <w:r w:rsidR="00CC47F9">
        <w:rPr>
          <w:rFonts w:ascii="Times New Roman" w:hAnsi="Times New Roman" w:cs="Times New Roman"/>
        </w:rPr>
        <w:t>süresini belirlemeye Başkanlık yetkilidir.</w:t>
      </w:r>
    </w:p>
    <w:p w14:paraId="07928811" w14:textId="754AD637" w:rsidR="00875892" w:rsidRPr="007A2134" w:rsidRDefault="007743C0" w:rsidP="00E62E66">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212AB5" w:rsidRPr="007A2134">
        <w:rPr>
          <w:rFonts w:ascii="Times New Roman" w:eastAsia="Times New Roman" w:hAnsi="Times New Roman" w:cs="Times New Roman"/>
          <w:color w:val="000000"/>
        </w:rPr>
        <w:t>2</w:t>
      </w:r>
      <w:r w:rsidRPr="007A2134">
        <w:rPr>
          <w:rFonts w:ascii="Times New Roman" w:eastAsia="Times New Roman" w:hAnsi="Times New Roman" w:cs="Times New Roman"/>
          <w:color w:val="000000"/>
        </w:rPr>
        <w:t xml:space="preserve">) </w:t>
      </w:r>
      <w:r w:rsidR="00E25A27" w:rsidRPr="007A2134">
        <w:rPr>
          <w:rFonts w:ascii="Times New Roman" w:eastAsia="Times New Roman" w:hAnsi="Times New Roman" w:cs="Times New Roman"/>
          <w:color w:val="000000"/>
        </w:rPr>
        <w:t>B</w:t>
      </w:r>
      <w:r w:rsidR="00060197" w:rsidRPr="007A2134">
        <w:rPr>
          <w:rFonts w:ascii="Times New Roman" w:eastAsia="Times New Roman" w:hAnsi="Times New Roman" w:cs="Times New Roman"/>
          <w:color w:val="000000"/>
        </w:rPr>
        <w:t>u maddenin 1 inci fıkrası uyarınca geçerliliği</w:t>
      </w:r>
      <w:r w:rsidR="00E25A27" w:rsidRPr="007A2134">
        <w:rPr>
          <w:rFonts w:ascii="Times New Roman" w:eastAsia="Times New Roman" w:hAnsi="Times New Roman" w:cs="Times New Roman"/>
          <w:color w:val="000000"/>
        </w:rPr>
        <w:t>ni</w:t>
      </w:r>
      <w:r w:rsidR="00060197" w:rsidRPr="007A2134">
        <w:rPr>
          <w:rFonts w:ascii="Times New Roman" w:eastAsia="Times New Roman" w:hAnsi="Times New Roman" w:cs="Times New Roman"/>
          <w:color w:val="000000"/>
        </w:rPr>
        <w:t xml:space="preserve"> kaybeden </w:t>
      </w:r>
      <w:r w:rsidR="009D774B" w:rsidRPr="007A2134">
        <w:rPr>
          <w:rFonts w:ascii="Times New Roman" w:eastAsia="Times New Roman" w:hAnsi="Times New Roman" w:cs="Times New Roman"/>
          <w:color w:val="000000"/>
        </w:rPr>
        <w:t xml:space="preserve">tahsisatlar </w:t>
      </w:r>
      <w:r w:rsidR="00060197" w:rsidRPr="007A2134">
        <w:rPr>
          <w:rFonts w:ascii="Times New Roman" w:eastAsia="Times New Roman" w:hAnsi="Times New Roman" w:cs="Times New Roman"/>
          <w:color w:val="000000"/>
        </w:rPr>
        <w:t>İşlem Kayıt Sistemi</w:t>
      </w:r>
      <w:r w:rsidR="00E34883" w:rsidRPr="007A2134">
        <w:rPr>
          <w:rFonts w:ascii="Times New Roman" w:eastAsia="Times New Roman" w:hAnsi="Times New Roman" w:cs="Times New Roman"/>
          <w:color w:val="000000"/>
        </w:rPr>
        <w:t xml:space="preserve"> </w:t>
      </w:r>
      <w:r w:rsidR="001E5529" w:rsidRPr="007A2134">
        <w:rPr>
          <w:rFonts w:ascii="Times New Roman" w:eastAsia="Times New Roman" w:hAnsi="Times New Roman" w:cs="Times New Roman"/>
          <w:color w:val="000000"/>
        </w:rPr>
        <w:t>üzerinden</w:t>
      </w:r>
      <w:r w:rsidR="009D774B" w:rsidRPr="007A2134">
        <w:rPr>
          <w:rFonts w:ascii="Times New Roman" w:eastAsia="Times New Roman" w:hAnsi="Times New Roman" w:cs="Times New Roman"/>
          <w:color w:val="000000"/>
        </w:rPr>
        <w:t xml:space="preserve"> iptal edilir.</w:t>
      </w:r>
    </w:p>
    <w:p w14:paraId="7C06C247" w14:textId="3AA6BFB0" w:rsidR="00C46E8D" w:rsidRPr="007A2134" w:rsidRDefault="007743C0" w:rsidP="001A2625">
      <w:pPr>
        <w:ind w:firstLine="708"/>
        <w:jc w:val="both"/>
        <w:rPr>
          <w:rFonts w:ascii="Times New Roman" w:eastAsia="Times New Roman" w:hAnsi="Times New Roman" w:cs="Times New Roman"/>
          <w:color w:val="000000"/>
          <w:highlight w:val="white"/>
        </w:rPr>
      </w:pPr>
      <w:r w:rsidRPr="007A2134">
        <w:rPr>
          <w:rFonts w:ascii="Times New Roman" w:eastAsia="Times New Roman" w:hAnsi="Times New Roman" w:cs="Times New Roman"/>
          <w:color w:val="000000"/>
          <w:highlight w:val="white"/>
        </w:rPr>
        <w:t>(</w:t>
      </w:r>
      <w:r w:rsidR="00212AB5" w:rsidRPr="007A2134">
        <w:rPr>
          <w:rFonts w:ascii="Times New Roman" w:eastAsia="Times New Roman" w:hAnsi="Times New Roman" w:cs="Times New Roman"/>
          <w:color w:val="000000"/>
          <w:highlight w:val="white"/>
        </w:rPr>
        <w:t>3</w:t>
      </w:r>
      <w:r w:rsidRPr="007A2134">
        <w:rPr>
          <w:rFonts w:ascii="Times New Roman" w:eastAsia="Times New Roman" w:hAnsi="Times New Roman" w:cs="Times New Roman"/>
          <w:color w:val="000000"/>
          <w:highlight w:val="white"/>
        </w:rPr>
        <w:t>)</w:t>
      </w:r>
      <w:r w:rsidR="00060197" w:rsidRPr="007A2134">
        <w:rPr>
          <w:rFonts w:ascii="Times New Roman" w:eastAsia="Times New Roman" w:hAnsi="Times New Roman" w:cs="Times New Roman"/>
          <w:color w:val="000000"/>
          <w:highlight w:val="white"/>
        </w:rPr>
        <w:t xml:space="preserve"> </w:t>
      </w:r>
      <w:r w:rsidR="009D774B" w:rsidRPr="007A2134">
        <w:rPr>
          <w:rFonts w:ascii="Times New Roman" w:eastAsia="Times New Roman" w:hAnsi="Times New Roman" w:cs="Times New Roman"/>
          <w:color w:val="000000"/>
          <w:highlight w:val="white"/>
        </w:rPr>
        <w:t>Tahsisat sahibi işletmeler</w:t>
      </w:r>
      <w:r w:rsidR="00710FD1" w:rsidRPr="007A2134">
        <w:rPr>
          <w:rFonts w:ascii="Times New Roman" w:eastAsia="Times New Roman" w:hAnsi="Times New Roman" w:cs="Times New Roman"/>
          <w:color w:val="000000"/>
          <w:highlight w:val="white"/>
        </w:rPr>
        <w:t>,</w:t>
      </w:r>
      <w:r w:rsidR="009D774B" w:rsidRPr="007A2134">
        <w:rPr>
          <w:rFonts w:ascii="Times New Roman" w:eastAsia="Times New Roman" w:hAnsi="Times New Roman" w:cs="Times New Roman"/>
          <w:color w:val="000000"/>
          <w:highlight w:val="white"/>
        </w:rPr>
        <w:t xml:space="preserve"> ilgili uygulama dönemi süresince,</w:t>
      </w:r>
      <w:r w:rsidR="0075508F" w:rsidRPr="007A2134">
        <w:rPr>
          <w:rFonts w:ascii="Times New Roman" w:eastAsia="Times New Roman" w:hAnsi="Times New Roman" w:cs="Times New Roman"/>
          <w:color w:val="000000"/>
          <w:highlight w:val="white"/>
        </w:rPr>
        <w:t xml:space="preserve"> iklim değişikliği ile mücadeleye gönüllü olarak katkı sağlamak amacıyla</w:t>
      </w:r>
      <w:r w:rsidR="009D774B" w:rsidRPr="007A2134">
        <w:rPr>
          <w:rFonts w:ascii="Times New Roman" w:eastAsia="Times New Roman" w:hAnsi="Times New Roman" w:cs="Times New Roman"/>
          <w:color w:val="000000"/>
          <w:highlight w:val="white"/>
        </w:rPr>
        <w:t xml:space="preserve"> Başkanlığa </w:t>
      </w:r>
      <w:r w:rsidR="00A840B1" w:rsidRPr="007A2134">
        <w:rPr>
          <w:rFonts w:ascii="Times New Roman" w:eastAsia="Times New Roman" w:hAnsi="Times New Roman" w:cs="Times New Roman"/>
          <w:color w:val="000000"/>
          <w:highlight w:val="white"/>
        </w:rPr>
        <w:t>müracaat</w:t>
      </w:r>
      <w:r w:rsidR="009D774B" w:rsidRPr="007A2134">
        <w:rPr>
          <w:rFonts w:ascii="Times New Roman" w:eastAsia="Times New Roman" w:hAnsi="Times New Roman" w:cs="Times New Roman"/>
          <w:color w:val="000000"/>
          <w:highlight w:val="white"/>
        </w:rPr>
        <w:t xml:space="preserve"> ederek tahsisat haklarından vazgeçebilir</w:t>
      </w:r>
      <w:r w:rsidR="003C7E59" w:rsidRPr="007A2134">
        <w:rPr>
          <w:rFonts w:ascii="Times New Roman" w:eastAsia="Times New Roman" w:hAnsi="Times New Roman" w:cs="Times New Roman"/>
          <w:color w:val="000000"/>
          <w:highlight w:val="white"/>
        </w:rPr>
        <w:t xml:space="preserve"> veya ü</w:t>
      </w:r>
      <w:r w:rsidR="009D774B" w:rsidRPr="007A2134">
        <w:rPr>
          <w:rFonts w:ascii="Times New Roman" w:eastAsia="Times New Roman" w:hAnsi="Times New Roman" w:cs="Times New Roman"/>
          <w:color w:val="000000"/>
          <w:highlight w:val="white"/>
        </w:rPr>
        <w:t>cretsiz tahsisatların</w:t>
      </w:r>
      <w:r w:rsidR="0075508F" w:rsidRPr="007A2134">
        <w:rPr>
          <w:rFonts w:ascii="Times New Roman" w:eastAsia="Times New Roman" w:hAnsi="Times New Roman" w:cs="Times New Roman"/>
          <w:color w:val="000000"/>
          <w:highlight w:val="white"/>
        </w:rPr>
        <w:t>ın</w:t>
      </w:r>
      <w:r w:rsidR="009D774B" w:rsidRPr="007A2134">
        <w:rPr>
          <w:rFonts w:ascii="Times New Roman" w:eastAsia="Times New Roman" w:hAnsi="Times New Roman" w:cs="Times New Roman"/>
          <w:color w:val="000000"/>
          <w:highlight w:val="white"/>
        </w:rPr>
        <w:t xml:space="preserve"> iptal edilmesi talebinde bulunabilir.</w:t>
      </w:r>
    </w:p>
    <w:p w14:paraId="3EEB6557" w14:textId="5F55D1F5" w:rsidR="006F1C8E" w:rsidRPr="007A2134" w:rsidRDefault="006F1C8E" w:rsidP="001A2625">
      <w:pPr>
        <w:ind w:firstLine="709"/>
        <w:jc w:val="both"/>
        <w:rPr>
          <w:rFonts w:ascii="Times New Roman" w:eastAsia="Times New Roman" w:hAnsi="Times New Roman" w:cs="Times New Roman"/>
          <w:b/>
          <w:color w:val="000000"/>
        </w:rPr>
      </w:pPr>
      <w:proofErr w:type="spellStart"/>
      <w:r w:rsidRPr="007A2134">
        <w:rPr>
          <w:rFonts w:ascii="Times New Roman" w:eastAsia="Times New Roman" w:hAnsi="Times New Roman" w:cs="Times New Roman"/>
          <w:b/>
          <w:color w:val="000000"/>
        </w:rPr>
        <w:t>Tahsisatların</w:t>
      </w:r>
      <w:proofErr w:type="spellEnd"/>
      <w:r w:rsidRPr="007A2134">
        <w:rPr>
          <w:rFonts w:ascii="Times New Roman" w:eastAsia="Times New Roman" w:hAnsi="Times New Roman" w:cs="Times New Roman"/>
          <w:b/>
          <w:color w:val="000000"/>
        </w:rPr>
        <w:t xml:space="preserve"> teslimi ve ek rezerv kullanımı</w:t>
      </w:r>
    </w:p>
    <w:p w14:paraId="1D8D53B2" w14:textId="17AA77B2"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lastRenderedPageBreak/>
        <w:t>MADDE 1</w:t>
      </w:r>
      <w:r w:rsidR="002A3877" w:rsidRPr="007A2134">
        <w:rPr>
          <w:rFonts w:ascii="Times New Roman" w:eastAsia="Times New Roman" w:hAnsi="Times New Roman" w:cs="Times New Roman"/>
          <w:b/>
          <w:color w:val="000000"/>
        </w:rPr>
        <w:t>6</w:t>
      </w:r>
      <w:r w:rsidR="00C41DEA" w:rsidRPr="007A2134">
        <w:rPr>
          <w:rFonts w:ascii="Times New Roman" w:eastAsia="Times New Roman" w:hAnsi="Times New Roman" w:cs="Times New Roman"/>
          <w:b/>
          <w:color w:val="000000"/>
        </w:rPr>
        <w:t xml:space="preserve">– </w:t>
      </w:r>
      <w:r w:rsidR="00C41DEA" w:rsidRPr="007A2134">
        <w:rPr>
          <w:rFonts w:ascii="Times New Roman" w:eastAsia="Times New Roman" w:hAnsi="Times New Roman" w:cs="Times New Roman"/>
          <w:color w:val="000000"/>
        </w:rPr>
        <w:t>(</w:t>
      </w:r>
      <w:r w:rsidR="00225C40" w:rsidRPr="007A2134">
        <w:rPr>
          <w:rFonts w:ascii="Times New Roman" w:eastAsia="Times New Roman" w:hAnsi="Times New Roman" w:cs="Times New Roman"/>
          <w:color w:val="000000"/>
        </w:rPr>
        <w:t xml:space="preserve">1) </w:t>
      </w:r>
      <w:r w:rsidR="005940BB" w:rsidRPr="007A2134">
        <w:rPr>
          <w:rFonts w:ascii="Times New Roman" w:eastAsia="Times New Roman" w:hAnsi="Times New Roman" w:cs="Times New Roman"/>
          <w:color w:val="000000"/>
        </w:rPr>
        <w:t>İşletmeler,</w:t>
      </w:r>
      <w:r w:rsidR="00D66ACE" w:rsidRPr="007A2134">
        <w:rPr>
          <w:rFonts w:ascii="Times New Roman" w:eastAsia="Times New Roman" w:hAnsi="Times New Roman" w:cs="Times New Roman"/>
          <w:color w:val="000000"/>
        </w:rPr>
        <w:t xml:space="preserve"> </w:t>
      </w:r>
      <w:r w:rsidR="005940BB" w:rsidRPr="007A2134">
        <w:rPr>
          <w:rFonts w:ascii="Times New Roman" w:eastAsia="Times New Roman" w:hAnsi="Times New Roman" w:cs="Times New Roman"/>
          <w:color w:val="000000"/>
        </w:rPr>
        <w:t>t</w:t>
      </w:r>
      <w:r w:rsidRPr="007A2134">
        <w:rPr>
          <w:rFonts w:ascii="Times New Roman" w:eastAsia="Times New Roman" w:hAnsi="Times New Roman" w:cs="Times New Roman"/>
          <w:color w:val="000000"/>
        </w:rPr>
        <w:t>esisler</w:t>
      </w:r>
      <w:r w:rsidR="003C7E59" w:rsidRPr="007A2134">
        <w:rPr>
          <w:rFonts w:ascii="Times New Roman" w:eastAsia="Times New Roman" w:hAnsi="Times New Roman" w:cs="Times New Roman"/>
          <w:color w:val="000000"/>
        </w:rPr>
        <w:t xml:space="preserve"> </w:t>
      </w:r>
      <w:r w:rsidR="005940BB" w:rsidRPr="007A2134">
        <w:rPr>
          <w:rFonts w:ascii="Times New Roman" w:eastAsia="Times New Roman" w:hAnsi="Times New Roman" w:cs="Times New Roman"/>
          <w:color w:val="000000"/>
        </w:rPr>
        <w:t xml:space="preserve">özelinde </w:t>
      </w:r>
      <w:r w:rsidR="003C7E59" w:rsidRPr="007A2134">
        <w:rPr>
          <w:rFonts w:ascii="Times New Roman" w:eastAsia="Times New Roman" w:hAnsi="Times New Roman" w:cs="Times New Roman"/>
          <w:color w:val="000000"/>
        </w:rPr>
        <w:t>teslim yükümlülüklerini</w:t>
      </w:r>
      <w:r w:rsidRPr="007A2134">
        <w:rPr>
          <w:rFonts w:ascii="Times New Roman" w:eastAsia="Times New Roman" w:hAnsi="Times New Roman" w:cs="Times New Roman"/>
          <w:color w:val="000000"/>
        </w:rPr>
        <w:t xml:space="preserve">, </w:t>
      </w:r>
      <w:r w:rsidR="003C7E59" w:rsidRPr="007A2134">
        <w:rPr>
          <w:rFonts w:ascii="Times New Roman" w:eastAsia="Times New Roman" w:hAnsi="Times New Roman" w:cs="Times New Roman"/>
          <w:color w:val="000000"/>
        </w:rPr>
        <w:t xml:space="preserve">sistem yılını kapsayan doğrulanmış sera gazı emisyon raporlarındaki </w:t>
      </w:r>
      <w:r w:rsidR="00D0480D" w:rsidRPr="007A2134">
        <w:rPr>
          <w:rFonts w:ascii="Times New Roman" w:eastAsia="Times New Roman" w:hAnsi="Times New Roman" w:cs="Times New Roman"/>
          <w:color w:val="000000"/>
        </w:rPr>
        <w:t>miktara</w:t>
      </w:r>
      <w:r w:rsidR="003C7E59" w:rsidRPr="007A2134">
        <w:rPr>
          <w:rFonts w:ascii="Times New Roman" w:eastAsia="Times New Roman" w:hAnsi="Times New Roman" w:cs="Times New Roman"/>
          <w:color w:val="000000"/>
        </w:rPr>
        <w:t xml:space="preserve"> denk </w:t>
      </w:r>
      <w:r w:rsidR="00D0480D" w:rsidRPr="007A2134">
        <w:rPr>
          <w:rFonts w:ascii="Times New Roman" w:eastAsia="Times New Roman" w:hAnsi="Times New Roman" w:cs="Times New Roman"/>
          <w:color w:val="000000"/>
        </w:rPr>
        <w:t xml:space="preserve">gelecek şekilde </w:t>
      </w:r>
      <w:r w:rsidR="00151AC4" w:rsidRPr="007A2134">
        <w:rPr>
          <w:rFonts w:ascii="Times New Roman" w:eastAsia="Times New Roman" w:hAnsi="Times New Roman" w:cs="Times New Roman"/>
          <w:color w:val="000000"/>
        </w:rPr>
        <w:t>yükümlülük yılının</w:t>
      </w:r>
      <w:r w:rsidRPr="007A2134">
        <w:rPr>
          <w:rFonts w:ascii="Times New Roman" w:eastAsia="Times New Roman" w:hAnsi="Times New Roman" w:cs="Times New Roman"/>
          <w:color w:val="000000"/>
        </w:rPr>
        <w:t xml:space="preserve"> </w:t>
      </w:r>
      <w:r w:rsidR="00B50E16">
        <w:rPr>
          <w:rFonts w:ascii="Times New Roman" w:eastAsia="Times New Roman" w:hAnsi="Times New Roman" w:cs="Times New Roman"/>
          <w:color w:val="000000"/>
        </w:rPr>
        <w:t>K</w:t>
      </w:r>
      <w:r w:rsidR="003C7E59" w:rsidRPr="007A2134">
        <w:rPr>
          <w:rFonts w:ascii="Times New Roman" w:eastAsia="Times New Roman" w:hAnsi="Times New Roman" w:cs="Times New Roman"/>
          <w:color w:val="000000"/>
        </w:rPr>
        <w:t>asım</w:t>
      </w:r>
      <w:r w:rsidRPr="007A2134">
        <w:rPr>
          <w:rFonts w:ascii="Times New Roman" w:eastAsia="Times New Roman" w:hAnsi="Times New Roman" w:cs="Times New Roman"/>
          <w:color w:val="000000"/>
        </w:rPr>
        <w:t xml:space="preserve"> ayı</w:t>
      </w:r>
      <w:r w:rsidR="003817FC" w:rsidRPr="007A2134">
        <w:rPr>
          <w:rFonts w:ascii="Times New Roman" w:eastAsia="Times New Roman" w:hAnsi="Times New Roman" w:cs="Times New Roman"/>
          <w:color w:val="000000"/>
        </w:rPr>
        <w:t xml:space="preserve"> son </w:t>
      </w:r>
      <w:r w:rsidR="00C57FAC" w:rsidRPr="007A2134">
        <w:rPr>
          <w:rFonts w:ascii="Times New Roman" w:eastAsia="Times New Roman" w:hAnsi="Times New Roman" w:cs="Times New Roman"/>
          <w:color w:val="000000"/>
        </w:rPr>
        <w:t xml:space="preserve">iş </w:t>
      </w:r>
      <w:r w:rsidR="003817FC" w:rsidRPr="007A2134">
        <w:rPr>
          <w:rFonts w:ascii="Times New Roman" w:eastAsia="Times New Roman" w:hAnsi="Times New Roman" w:cs="Times New Roman"/>
          <w:color w:val="000000"/>
        </w:rPr>
        <w:t>gününe</w:t>
      </w:r>
      <w:r w:rsidRPr="007A2134">
        <w:rPr>
          <w:rFonts w:ascii="Times New Roman" w:eastAsia="Times New Roman" w:hAnsi="Times New Roman" w:cs="Times New Roman"/>
          <w:color w:val="000000"/>
        </w:rPr>
        <w:t xml:space="preserve"> kadar </w:t>
      </w:r>
      <w:r w:rsidR="003C7E59" w:rsidRPr="007A2134">
        <w:rPr>
          <w:rFonts w:ascii="Times New Roman" w:eastAsia="Times New Roman" w:hAnsi="Times New Roman" w:cs="Times New Roman"/>
          <w:color w:val="000000"/>
        </w:rPr>
        <w:t>İşlem Kayıt Sistemi üzerinden yerine getirir.</w:t>
      </w:r>
    </w:p>
    <w:p w14:paraId="68EB6338" w14:textId="5BA40198" w:rsidR="00E13AA2" w:rsidRPr="007A2134" w:rsidRDefault="009D774B">
      <w:pPr>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 xml:space="preserve">(2) Tahsisat teslim yükümlülüğünü yerine getirmeyen işletmeye </w:t>
      </w:r>
      <w:r w:rsidR="00CB7445">
        <w:rPr>
          <w:rFonts w:ascii="Times New Roman" w:eastAsia="Times New Roman" w:hAnsi="Times New Roman" w:cs="Times New Roman"/>
          <w:bCs/>
          <w:color w:val="000000"/>
        </w:rPr>
        <w:t xml:space="preserve">7552 </w:t>
      </w:r>
      <w:r w:rsidR="00047215" w:rsidRPr="007A2134">
        <w:rPr>
          <w:rFonts w:ascii="Times New Roman" w:eastAsia="Times New Roman" w:hAnsi="Times New Roman" w:cs="Times New Roman"/>
          <w:bCs/>
          <w:color w:val="000000"/>
        </w:rPr>
        <w:t>sayılı Kanun</w:t>
      </w:r>
      <w:r w:rsidR="00151AC4" w:rsidRPr="007A2134">
        <w:rPr>
          <w:rFonts w:ascii="Times New Roman" w:eastAsia="Times New Roman" w:hAnsi="Times New Roman" w:cs="Times New Roman"/>
          <w:bCs/>
          <w:color w:val="000000"/>
        </w:rPr>
        <w:t>da öngörülen yaptırımlar uygulanır. Yükümlülük yılında teslim edilmeyen tahsisat miktarı telafi yılında teslim edilmesi gereken tahsisat miktarı olarak değerlendirilir.</w:t>
      </w:r>
      <w:r w:rsidR="00710FD1" w:rsidRPr="007A2134">
        <w:rPr>
          <w:rFonts w:ascii="Times New Roman" w:eastAsia="Times New Roman" w:hAnsi="Times New Roman" w:cs="Times New Roman"/>
          <w:bCs/>
          <w:color w:val="000000"/>
        </w:rPr>
        <w:t xml:space="preserve"> İşletme</w:t>
      </w:r>
      <w:r w:rsidR="00151AC4" w:rsidRPr="007A2134">
        <w:rPr>
          <w:rFonts w:ascii="Times New Roman" w:eastAsia="Times New Roman" w:hAnsi="Times New Roman" w:cs="Times New Roman"/>
          <w:bCs/>
          <w:color w:val="000000"/>
        </w:rPr>
        <w:t xml:space="preserve">nin tesis özelinde bir sonraki yükümlülük yılında teslim etmesi gereken tahsisat miktarına telafi yılı yükümlülüğü kapsamında teslim etmesi gereken tahsisat miktarı da eklenir. </w:t>
      </w:r>
      <w:r w:rsidRPr="007A2134">
        <w:rPr>
          <w:rFonts w:ascii="Times New Roman" w:eastAsia="Times New Roman" w:hAnsi="Times New Roman" w:cs="Times New Roman"/>
          <w:bCs/>
          <w:color w:val="000000"/>
        </w:rPr>
        <w:t xml:space="preserve"> </w:t>
      </w:r>
    </w:p>
    <w:p w14:paraId="52385E64" w14:textId="2A149908" w:rsidR="001A0AFD" w:rsidRPr="007A2134" w:rsidRDefault="00E13AA2">
      <w:pPr>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 xml:space="preserve">(3) </w:t>
      </w:r>
      <w:r w:rsidR="005940BB" w:rsidRPr="007A2134">
        <w:rPr>
          <w:rFonts w:ascii="Times New Roman" w:eastAsia="Times New Roman" w:hAnsi="Times New Roman" w:cs="Times New Roman"/>
          <w:bCs/>
          <w:color w:val="000000"/>
        </w:rPr>
        <w:t>İşletmenin veya işletmeye bağlı tesisin</w:t>
      </w:r>
      <w:r w:rsidR="00E34883" w:rsidRPr="007A2134">
        <w:rPr>
          <w:rFonts w:ascii="Times New Roman" w:eastAsia="Times New Roman" w:hAnsi="Times New Roman" w:cs="Times New Roman"/>
          <w:bCs/>
          <w:color w:val="000000"/>
        </w:rPr>
        <w:t>,</w:t>
      </w:r>
      <w:r w:rsidR="005940BB" w:rsidRPr="007A2134">
        <w:rPr>
          <w:rFonts w:ascii="Times New Roman" w:eastAsia="Times New Roman" w:hAnsi="Times New Roman" w:cs="Times New Roman"/>
          <w:bCs/>
          <w:color w:val="000000"/>
        </w:rPr>
        <w:t xml:space="preserve"> </w:t>
      </w:r>
      <w:r w:rsidR="005940BB" w:rsidRPr="007A2134">
        <w:rPr>
          <w:rFonts w:ascii="Times New Roman" w:hAnsi="Times New Roman" w:cs="Times New Roman"/>
          <w:bCs/>
        </w:rPr>
        <w:t xml:space="preserve">tahsisat </w:t>
      </w:r>
      <w:r w:rsidRPr="007A2134">
        <w:rPr>
          <w:rFonts w:ascii="Times New Roman" w:eastAsia="Times New Roman" w:hAnsi="Times New Roman" w:cs="Times New Roman"/>
          <w:bCs/>
          <w:color w:val="000000"/>
        </w:rPr>
        <w:t>teslim yükümlülüğünü yerine getirme zamanından önce faaliyetine son vermesi, işletmenin tasfiyesi</w:t>
      </w:r>
      <w:r w:rsidR="00694116"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veya konkordato kararı alınmış olması teslim yükümlüğünü</w:t>
      </w:r>
      <w:r w:rsidR="00E34883" w:rsidRPr="007A2134">
        <w:rPr>
          <w:rFonts w:ascii="Times New Roman" w:eastAsia="Times New Roman" w:hAnsi="Times New Roman" w:cs="Times New Roman"/>
          <w:bCs/>
          <w:color w:val="000000"/>
        </w:rPr>
        <w:t>n</w:t>
      </w:r>
      <w:r w:rsidRPr="007A2134">
        <w:rPr>
          <w:rFonts w:ascii="Times New Roman" w:eastAsia="Times New Roman" w:hAnsi="Times New Roman" w:cs="Times New Roman"/>
          <w:bCs/>
          <w:color w:val="000000"/>
        </w:rPr>
        <w:t xml:space="preserve"> yerine getir</w:t>
      </w:r>
      <w:r w:rsidR="005940BB" w:rsidRPr="007A2134">
        <w:rPr>
          <w:rFonts w:ascii="Times New Roman" w:eastAsia="Times New Roman" w:hAnsi="Times New Roman" w:cs="Times New Roman"/>
          <w:bCs/>
          <w:color w:val="000000"/>
        </w:rPr>
        <w:t>il</w:t>
      </w:r>
      <w:r w:rsidRPr="007A2134">
        <w:rPr>
          <w:rFonts w:ascii="Times New Roman" w:eastAsia="Times New Roman" w:hAnsi="Times New Roman" w:cs="Times New Roman"/>
          <w:bCs/>
          <w:color w:val="000000"/>
        </w:rPr>
        <w:t>mesine engel teşkil etmez.</w:t>
      </w:r>
    </w:p>
    <w:p w14:paraId="5789FAD1" w14:textId="697AE196" w:rsidR="001A0AFD" w:rsidRPr="007A2134" w:rsidRDefault="001A0AFD" w:rsidP="001A0AFD">
      <w:pPr>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 xml:space="preserve">(4) </w:t>
      </w:r>
      <w:r w:rsidR="005940BB" w:rsidRPr="007A2134">
        <w:rPr>
          <w:rFonts w:ascii="Times New Roman" w:eastAsia="Times New Roman" w:hAnsi="Times New Roman" w:cs="Times New Roman"/>
          <w:color w:val="000000"/>
        </w:rPr>
        <w:t xml:space="preserve">İşletmenin tesisler özelinde </w:t>
      </w:r>
      <w:r w:rsidR="00694116" w:rsidRPr="007A2134">
        <w:rPr>
          <w:rFonts w:ascii="Times New Roman" w:eastAsia="Times New Roman" w:hAnsi="Times New Roman" w:cs="Times New Roman"/>
          <w:bCs/>
          <w:color w:val="000000"/>
        </w:rPr>
        <w:t xml:space="preserve">Başkanlığa </w:t>
      </w:r>
      <w:r w:rsidRPr="007A2134">
        <w:rPr>
          <w:rFonts w:ascii="Times New Roman" w:eastAsia="Times New Roman" w:hAnsi="Times New Roman" w:cs="Times New Roman"/>
          <w:bCs/>
          <w:color w:val="000000"/>
        </w:rPr>
        <w:t>ibraz ettiği doğrulanmış sera gazı emisyon raporunda yapılan hatanın tespit edilmesi halinde teslim yükümlülüğü, telafi yılında yerine getirilir.</w:t>
      </w:r>
    </w:p>
    <w:p w14:paraId="0E2B446F" w14:textId="4D3C060E" w:rsidR="00D22B1F" w:rsidRPr="007A2134" w:rsidRDefault="00597086">
      <w:pPr>
        <w:ind w:firstLine="709"/>
        <w:jc w:val="both"/>
        <w:rPr>
          <w:rFonts w:ascii="Times New Roman" w:hAnsi="Times New Roman" w:cs="Times New Roman"/>
          <w:bCs/>
        </w:rPr>
      </w:pPr>
      <w:r w:rsidRPr="007A2134">
        <w:rPr>
          <w:rFonts w:ascii="Times New Roman" w:hAnsi="Times New Roman" w:cs="Times New Roman"/>
          <w:bCs/>
        </w:rPr>
        <w:t xml:space="preserve">(5) Ek rezerv, sadece teslim yükümlülüğünün yerine getirilebilmesi amacıyla, aşağıdaki koşulların sağlanması durumunda tesisler tarafından </w:t>
      </w:r>
      <w:r w:rsidR="00870A6D" w:rsidRPr="007A2134">
        <w:rPr>
          <w:rFonts w:ascii="Times New Roman" w:hAnsi="Times New Roman" w:cs="Times New Roman"/>
          <w:bCs/>
        </w:rPr>
        <w:t>Karbon Piyasası Kurulunun</w:t>
      </w:r>
      <w:r w:rsidR="00AF0F41">
        <w:rPr>
          <w:rFonts w:ascii="Times New Roman" w:hAnsi="Times New Roman" w:cs="Times New Roman"/>
          <w:bCs/>
        </w:rPr>
        <w:t xml:space="preserve"> </w:t>
      </w:r>
      <w:r w:rsidR="00870A6D" w:rsidRPr="007A2134">
        <w:rPr>
          <w:rFonts w:ascii="Times New Roman" w:hAnsi="Times New Roman" w:cs="Times New Roman"/>
          <w:bCs/>
        </w:rPr>
        <w:t xml:space="preserve">onayı ile </w:t>
      </w:r>
      <w:r w:rsidRPr="007A2134">
        <w:rPr>
          <w:rFonts w:ascii="Times New Roman" w:hAnsi="Times New Roman" w:cs="Times New Roman"/>
          <w:bCs/>
        </w:rPr>
        <w:t>kullanıl</w:t>
      </w:r>
      <w:r w:rsidR="00B3598C" w:rsidRPr="007A2134">
        <w:rPr>
          <w:rFonts w:ascii="Times New Roman" w:hAnsi="Times New Roman" w:cs="Times New Roman"/>
          <w:bCs/>
        </w:rPr>
        <w:t>ır.</w:t>
      </w:r>
      <w:r w:rsidRPr="007A2134">
        <w:rPr>
          <w:rFonts w:ascii="Times New Roman" w:hAnsi="Times New Roman" w:cs="Times New Roman"/>
          <w:bCs/>
        </w:rPr>
        <w:t xml:space="preserve"> </w:t>
      </w:r>
      <w:r w:rsidR="00B3598C" w:rsidRPr="007A2134">
        <w:rPr>
          <w:rFonts w:ascii="Times New Roman" w:hAnsi="Times New Roman" w:cs="Times New Roman"/>
          <w:bCs/>
        </w:rPr>
        <w:t>Ek rezerv kullanımı</w:t>
      </w:r>
      <w:r w:rsidR="00B50E16">
        <w:rPr>
          <w:rFonts w:ascii="Times New Roman" w:hAnsi="Times New Roman" w:cs="Times New Roman"/>
          <w:bCs/>
        </w:rPr>
        <w:t xml:space="preserve"> birincil piyasada </w:t>
      </w:r>
      <w:r w:rsidR="00B3598C" w:rsidRPr="007A2134">
        <w:rPr>
          <w:rFonts w:ascii="Times New Roman" w:hAnsi="Times New Roman" w:cs="Times New Roman"/>
          <w:bCs/>
        </w:rPr>
        <w:t xml:space="preserve">Ulusal Tahsisat Planında açıklanan ETS üst </w:t>
      </w:r>
      <w:r w:rsidR="00AD6A0F">
        <w:rPr>
          <w:rFonts w:ascii="Times New Roman" w:hAnsi="Times New Roman" w:cs="Times New Roman"/>
          <w:bCs/>
        </w:rPr>
        <w:t>sınırının</w:t>
      </w:r>
      <w:r w:rsidR="00B3598C" w:rsidRPr="007A2134">
        <w:rPr>
          <w:rFonts w:ascii="Times New Roman" w:hAnsi="Times New Roman" w:cs="Times New Roman"/>
          <w:bCs/>
        </w:rPr>
        <w:t xml:space="preserve"> %10’unu geç</w:t>
      </w:r>
      <w:r w:rsidR="00B50E16">
        <w:rPr>
          <w:rFonts w:ascii="Times New Roman" w:hAnsi="Times New Roman" w:cs="Times New Roman"/>
          <w:bCs/>
        </w:rPr>
        <w:t>meyecek şekilde uygulanır.</w:t>
      </w:r>
      <w:r w:rsidR="00B3598C" w:rsidRPr="007A2134">
        <w:rPr>
          <w:rFonts w:ascii="Times New Roman" w:hAnsi="Times New Roman" w:cs="Times New Roman"/>
          <w:bCs/>
        </w:rPr>
        <w:t xml:space="preserve"> </w:t>
      </w:r>
      <w:r w:rsidR="007F339A" w:rsidRPr="007A2134">
        <w:rPr>
          <w:rFonts w:ascii="Times New Roman" w:hAnsi="Times New Roman" w:cs="Times New Roman"/>
          <w:bCs/>
        </w:rPr>
        <w:t xml:space="preserve">Alt tesislere bağlı emisyon yoğunluklarında </w:t>
      </w:r>
      <w:r w:rsidR="004629BD" w:rsidRPr="007A2134">
        <w:rPr>
          <w:rFonts w:ascii="Times New Roman" w:hAnsi="Times New Roman" w:cs="Times New Roman"/>
          <w:bCs/>
        </w:rPr>
        <w:t xml:space="preserve">artış olmaması </w:t>
      </w:r>
      <w:r w:rsidR="007F339A" w:rsidRPr="007A2134">
        <w:rPr>
          <w:rFonts w:ascii="Times New Roman" w:hAnsi="Times New Roman" w:cs="Times New Roman"/>
          <w:bCs/>
        </w:rPr>
        <w:t>şartıyla ek rezerv kullanım koşulları şu şekildedir:</w:t>
      </w:r>
    </w:p>
    <w:p w14:paraId="46E8A36B" w14:textId="37C5A1E7" w:rsidR="00624EB9" w:rsidRPr="007A2134" w:rsidRDefault="007F339A" w:rsidP="00597086">
      <w:pPr>
        <w:ind w:firstLine="709"/>
        <w:jc w:val="both"/>
        <w:rPr>
          <w:rFonts w:ascii="Times New Roman" w:hAnsi="Times New Roman" w:cs="Times New Roman"/>
          <w:bCs/>
        </w:rPr>
      </w:pPr>
      <w:r w:rsidRPr="007A2134">
        <w:rPr>
          <w:rFonts w:ascii="Times New Roman" w:hAnsi="Times New Roman" w:cs="Times New Roman"/>
          <w:bCs/>
        </w:rPr>
        <w:t>a</w:t>
      </w:r>
      <w:r w:rsidR="00597086" w:rsidRPr="007A2134">
        <w:rPr>
          <w:rFonts w:ascii="Times New Roman" w:hAnsi="Times New Roman" w:cs="Times New Roman"/>
          <w:bCs/>
        </w:rPr>
        <w:t>)</w:t>
      </w:r>
      <w:r w:rsidR="00945189" w:rsidRPr="007A2134">
        <w:rPr>
          <w:rFonts w:ascii="Times New Roman" w:hAnsi="Times New Roman" w:cs="Times New Roman"/>
          <w:bCs/>
        </w:rPr>
        <w:t xml:space="preserve"> </w:t>
      </w:r>
      <w:r w:rsidR="00624EB9" w:rsidRPr="007A2134">
        <w:rPr>
          <w:rFonts w:ascii="Times New Roman" w:hAnsi="Times New Roman" w:cs="Times New Roman"/>
          <w:bCs/>
        </w:rPr>
        <w:t>Tesisin %70’den fazla ücretsiz tahsisat alması durumunda, i</w:t>
      </w:r>
      <w:r w:rsidR="00982043" w:rsidRPr="007A2134">
        <w:rPr>
          <w:rFonts w:ascii="Times New Roman" w:hAnsi="Times New Roman" w:cs="Times New Roman"/>
          <w:bCs/>
        </w:rPr>
        <w:t>şletmenin tesisi için aldığı ücretsiz tahsisat miktarına eşit sayıda tahsisat miktarını</w:t>
      </w:r>
      <w:r w:rsidR="00876C9C" w:rsidRPr="007A2134">
        <w:rPr>
          <w:rFonts w:ascii="Times New Roman" w:hAnsi="Times New Roman" w:cs="Times New Roman"/>
          <w:bCs/>
        </w:rPr>
        <w:t xml:space="preserve"> ilgili tesis için</w:t>
      </w:r>
      <w:r w:rsidR="00982043" w:rsidRPr="007A2134">
        <w:rPr>
          <w:rFonts w:ascii="Times New Roman" w:hAnsi="Times New Roman" w:cs="Times New Roman"/>
          <w:bCs/>
        </w:rPr>
        <w:t xml:space="preserve"> teslim etmiş olması, </w:t>
      </w:r>
    </w:p>
    <w:p w14:paraId="19FA0DF5" w14:textId="55DBA203" w:rsidR="00597086" w:rsidRPr="007A2134" w:rsidRDefault="007F339A" w:rsidP="00597086">
      <w:pPr>
        <w:ind w:firstLine="709"/>
        <w:jc w:val="both"/>
        <w:rPr>
          <w:rFonts w:ascii="Times New Roman" w:hAnsi="Times New Roman" w:cs="Times New Roman"/>
          <w:bCs/>
        </w:rPr>
      </w:pPr>
      <w:r w:rsidRPr="007A2134">
        <w:rPr>
          <w:rFonts w:ascii="Times New Roman" w:hAnsi="Times New Roman" w:cs="Times New Roman"/>
          <w:bCs/>
        </w:rPr>
        <w:t>b</w:t>
      </w:r>
      <w:r w:rsidR="00624EB9" w:rsidRPr="007A2134">
        <w:rPr>
          <w:rFonts w:ascii="Times New Roman" w:hAnsi="Times New Roman" w:cs="Times New Roman"/>
          <w:bCs/>
        </w:rPr>
        <w:t xml:space="preserve">) Tesisin %70’den az ücretsiz tahsisat alması durumunda, </w:t>
      </w:r>
      <w:r w:rsidR="00876C9C" w:rsidRPr="007A2134">
        <w:rPr>
          <w:rFonts w:ascii="Times New Roman" w:hAnsi="Times New Roman" w:cs="Times New Roman"/>
          <w:bCs/>
        </w:rPr>
        <w:t>i</w:t>
      </w:r>
      <w:r w:rsidR="00982043" w:rsidRPr="007A2134">
        <w:rPr>
          <w:rFonts w:ascii="Times New Roman" w:hAnsi="Times New Roman" w:cs="Times New Roman"/>
          <w:bCs/>
        </w:rPr>
        <w:t>şletmenin tesise ilişkin</w:t>
      </w:r>
      <w:r w:rsidR="00C56CBB" w:rsidRPr="007A2134">
        <w:rPr>
          <w:rFonts w:ascii="Times New Roman" w:hAnsi="Times New Roman" w:cs="Times New Roman"/>
          <w:bCs/>
        </w:rPr>
        <w:t xml:space="preserve"> </w:t>
      </w:r>
      <w:r w:rsidR="00982043" w:rsidRPr="007A2134">
        <w:rPr>
          <w:rFonts w:ascii="Times New Roman" w:hAnsi="Times New Roman" w:cs="Times New Roman"/>
          <w:bCs/>
        </w:rPr>
        <w:t xml:space="preserve">yükümlülüğünün </w:t>
      </w:r>
      <w:r w:rsidR="00C56CBB" w:rsidRPr="007A2134">
        <w:rPr>
          <w:rFonts w:ascii="Times New Roman" w:hAnsi="Times New Roman" w:cs="Times New Roman"/>
          <w:bCs/>
        </w:rPr>
        <w:t>t</w:t>
      </w:r>
      <w:r w:rsidR="00597086" w:rsidRPr="007A2134">
        <w:rPr>
          <w:rFonts w:ascii="Times New Roman" w:hAnsi="Times New Roman" w:cs="Times New Roman"/>
          <w:bCs/>
        </w:rPr>
        <w:t xml:space="preserve">eslim tarihi itibarıyla en az %70’ini </w:t>
      </w:r>
      <w:r w:rsidR="00876C9C" w:rsidRPr="007A2134">
        <w:rPr>
          <w:rFonts w:ascii="Times New Roman" w:hAnsi="Times New Roman" w:cs="Times New Roman"/>
          <w:bCs/>
        </w:rPr>
        <w:t xml:space="preserve">ilgili tesis için </w:t>
      </w:r>
      <w:r w:rsidR="00597086" w:rsidRPr="007A2134">
        <w:rPr>
          <w:rFonts w:ascii="Times New Roman" w:hAnsi="Times New Roman" w:cs="Times New Roman"/>
          <w:bCs/>
        </w:rPr>
        <w:t xml:space="preserve">yerine getirmiş </w:t>
      </w:r>
      <w:r w:rsidR="0037016B" w:rsidRPr="007A2134">
        <w:rPr>
          <w:rFonts w:ascii="Times New Roman" w:hAnsi="Times New Roman" w:cs="Times New Roman"/>
          <w:bCs/>
        </w:rPr>
        <w:t xml:space="preserve">olması </w:t>
      </w:r>
      <w:r w:rsidR="00597086" w:rsidRPr="007A2134">
        <w:rPr>
          <w:rFonts w:ascii="Times New Roman" w:hAnsi="Times New Roman" w:cs="Times New Roman"/>
          <w:bCs/>
        </w:rPr>
        <w:t>ve hesabında tahsisat bulunmaması</w:t>
      </w:r>
      <w:r w:rsidRPr="007A2134">
        <w:rPr>
          <w:rFonts w:ascii="Times New Roman" w:hAnsi="Times New Roman" w:cs="Times New Roman"/>
          <w:bCs/>
        </w:rPr>
        <w:t>.</w:t>
      </w:r>
      <w:r w:rsidR="00597086" w:rsidRPr="007A2134">
        <w:rPr>
          <w:rFonts w:ascii="Times New Roman" w:hAnsi="Times New Roman" w:cs="Times New Roman"/>
          <w:bCs/>
        </w:rPr>
        <w:t xml:space="preserve"> </w:t>
      </w:r>
    </w:p>
    <w:p w14:paraId="76EB5EED" w14:textId="1C708AD3" w:rsidR="00597086" w:rsidRPr="007A2134" w:rsidRDefault="00597086" w:rsidP="00597086">
      <w:pPr>
        <w:ind w:firstLine="709"/>
        <w:jc w:val="both"/>
        <w:rPr>
          <w:rFonts w:ascii="Times New Roman" w:hAnsi="Times New Roman" w:cs="Times New Roman"/>
          <w:bCs/>
        </w:rPr>
      </w:pPr>
      <w:r w:rsidRPr="007A2134">
        <w:rPr>
          <w:rFonts w:ascii="Times New Roman" w:hAnsi="Times New Roman" w:cs="Times New Roman"/>
          <w:bCs/>
        </w:rPr>
        <w:t xml:space="preserve">(6) Ek rezervde sunulacak tahsisat fiyatı, Kasım ayının son </w:t>
      </w:r>
      <w:r w:rsidR="00C57FAC" w:rsidRPr="007A2134">
        <w:rPr>
          <w:rFonts w:ascii="Times New Roman" w:hAnsi="Times New Roman" w:cs="Times New Roman"/>
          <w:bCs/>
        </w:rPr>
        <w:t xml:space="preserve">iş </w:t>
      </w:r>
      <w:r w:rsidRPr="007A2134">
        <w:rPr>
          <w:rFonts w:ascii="Times New Roman" w:hAnsi="Times New Roman" w:cs="Times New Roman"/>
          <w:bCs/>
        </w:rPr>
        <w:t xml:space="preserve">günü itibarıyla hesaplanan son 3 aya ait birincil piyasa ağırlıklı ortalama tahsisat fiyatı ile son 3 aya ait ikincil piyasa ağırlıklı ortalama tahsisat fiyatının yüksek </w:t>
      </w:r>
      <w:r w:rsidRPr="000F200D">
        <w:rPr>
          <w:rFonts w:ascii="Times New Roman" w:hAnsi="Times New Roman" w:cs="Times New Roman"/>
          <w:bCs/>
        </w:rPr>
        <w:t>olanının %</w:t>
      </w:r>
      <w:r w:rsidR="00A15BAE" w:rsidRPr="000F200D">
        <w:rPr>
          <w:rFonts w:ascii="Times New Roman" w:hAnsi="Times New Roman" w:cs="Times New Roman"/>
          <w:bCs/>
        </w:rPr>
        <w:t>50</w:t>
      </w:r>
      <w:r w:rsidRPr="000F200D">
        <w:rPr>
          <w:rFonts w:ascii="Times New Roman" w:hAnsi="Times New Roman" w:cs="Times New Roman"/>
          <w:bCs/>
        </w:rPr>
        <w:t xml:space="preserve"> fazlasına</w:t>
      </w:r>
      <w:r w:rsidRPr="007A2134">
        <w:rPr>
          <w:rFonts w:ascii="Times New Roman" w:hAnsi="Times New Roman" w:cs="Times New Roman"/>
          <w:bCs/>
        </w:rPr>
        <w:t xml:space="preserve"> denk gelecek şekilde belirlenir.</w:t>
      </w:r>
    </w:p>
    <w:p w14:paraId="6F8726C2" w14:textId="0B30FCBF" w:rsidR="00977A82" w:rsidRPr="007A2134" w:rsidRDefault="00597086" w:rsidP="00213AC0">
      <w:pPr>
        <w:ind w:firstLine="708"/>
        <w:jc w:val="both"/>
        <w:rPr>
          <w:rFonts w:ascii="Times New Roman" w:hAnsi="Times New Roman" w:cs="Times New Roman"/>
          <w:bCs/>
        </w:rPr>
      </w:pPr>
      <w:r w:rsidRPr="007A2134">
        <w:rPr>
          <w:rFonts w:ascii="Times New Roman" w:hAnsi="Times New Roman" w:cs="Times New Roman"/>
          <w:bCs/>
        </w:rPr>
        <w:t>(7) Ek rezerv kullanan tesisler yükümlülüklerini</w:t>
      </w:r>
      <w:r w:rsidR="00444ADB" w:rsidRPr="007A2134">
        <w:rPr>
          <w:rFonts w:ascii="Times New Roman" w:hAnsi="Times New Roman" w:cs="Times New Roman"/>
          <w:bCs/>
        </w:rPr>
        <w:t xml:space="preserve"> </w:t>
      </w:r>
      <w:r w:rsidRPr="007A2134">
        <w:rPr>
          <w:rFonts w:ascii="Times New Roman" w:hAnsi="Times New Roman" w:cs="Times New Roman"/>
          <w:bCs/>
        </w:rPr>
        <w:t>Aralık ayı son</w:t>
      </w:r>
      <w:r w:rsidR="00C57FAC" w:rsidRPr="007A2134">
        <w:rPr>
          <w:rFonts w:ascii="Times New Roman" w:hAnsi="Times New Roman" w:cs="Times New Roman"/>
          <w:bCs/>
        </w:rPr>
        <w:t xml:space="preserve"> iş</w:t>
      </w:r>
      <w:r w:rsidRPr="007A2134">
        <w:rPr>
          <w:rFonts w:ascii="Times New Roman" w:hAnsi="Times New Roman" w:cs="Times New Roman"/>
          <w:bCs/>
        </w:rPr>
        <w:t xml:space="preserve"> gününe kadar İşlem Kayıt Sistemi üzerinden yerine getirir. Diğer tesislerin yükümlülükleri bu maddenin 1 inci fıkrası kapsamında değerlendirilir.</w:t>
      </w:r>
    </w:p>
    <w:p w14:paraId="2E2B9BD4" w14:textId="642FA6E1" w:rsidR="007F339A" w:rsidRDefault="00977A82" w:rsidP="00213AC0">
      <w:pPr>
        <w:ind w:firstLine="708"/>
        <w:jc w:val="both"/>
        <w:rPr>
          <w:rFonts w:ascii="Times New Roman" w:hAnsi="Times New Roman" w:cs="Times New Roman"/>
          <w:bCs/>
        </w:rPr>
      </w:pPr>
      <w:r w:rsidRPr="007A2134">
        <w:rPr>
          <w:rFonts w:ascii="Times New Roman" w:hAnsi="Times New Roman" w:cs="Times New Roman"/>
          <w:bCs/>
        </w:rPr>
        <w:t>(</w:t>
      </w:r>
      <w:r w:rsidR="007F339A" w:rsidRPr="007A2134">
        <w:rPr>
          <w:rFonts w:ascii="Times New Roman" w:hAnsi="Times New Roman" w:cs="Times New Roman"/>
          <w:bCs/>
        </w:rPr>
        <w:t xml:space="preserve">8) </w:t>
      </w:r>
      <w:r w:rsidR="00916F37" w:rsidRPr="007A2134">
        <w:rPr>
          <w:rFonts w:ascii="Times New Roman" w:hAnsi="Times New Roman" w:cs="Times New Roman"/>
          <w:bCs/>
        </w:rPr>
        <w:t>E</w:t>
      </w:r>
      <w:r w:rsidR="007F339A" w:rsidRPr="007A2134">
        <w:rPr>
          <w:rFonts w:ascii="Times New Roman" w:hAnsi="Times New Roman" w:cs="Times New Roman"/>
          <w:bCs/>
        </w:rPr>
        <w:t>k rezerv başvurusu, tesli</w:t>
      </w:r>
      <w:r w:rsidR="003E72B0" w:rsidRPr="007A2134">
        <w:rPr>
          <w:rFonts w:ascii="Times New Roman" w:hAnsi="Times New Roman" w:cs="Times New Roman"/>
          <w:bCs/>
        </w:rPr>
        <w:t>m</w:t>
      </w:r>
      <w:r w:rsidR="007F339A" w:rsidRPr="007A2134">
        <w:rPr>
          <w:rFonts w:ascii="Times New Roman" w:hAnsi="Times New Roman" w:cs="Times New Roman"/>
          <w:bCs/>
        </w:rPr>
        <w:t xml:space="preserve"> yükümlülüğü ile birlikte </w:t>
      </w:r>
      <w:r w:rsidR="00916F37" w:rsidRPr="007A2134">
        <w:rPr>
          <w:rFonts w:ascii="Times New Roman" w:hAnsi="Times New Roman" w:cs="Times New Roman"/>
          <w:bCs/>
        </w:rPr>
        <w:t>yapılır.</w:t>
      </w:r>
    </w:p>
    <w:p w14:paraId="7BA55D45" w14:textId="77777777" w:rsidR="003E72B0" w:rsidRPr="007A2134" w:rsidRDefault="003E72B0" w:rsidP="00213AC0">
      <w:pPr>
        <w:ind w:firstLine="708"/>
        <w:jc w:val="both"/>
        <w:rPr>
          <w:rFonts w:ascii="Times New Roman" w:eastAsia="Times New Roman" w:hAnsi="Times New Roman" w:cs="Times New Roman"/>
        </w:rPr>
      </w:pPr>
    </w:p>
    <w:p w14:paraId="7F34CC4F" w14:textId="77777777" w:rsidR="008654D6" w:rsidRPr="007A2134" w:rsidRDefault="00DD692B" w:rsidP="008654D6">
      <w:pPr>
        <w:spacing w:after="120" w:line="276" w:lineRule="auto"/>
        <w:ind w:firstLine="709"/>
        <w:jc w:val="center"/>
        <w:rPr>
          <w:rFonts w:ascii="Times New Roman" w:eastAsia="Times New Roman" w:hAnsi="Times New Roman" w:cs="Times New Roman"/>
          <w:b/>
          <w:color w:val="000000"/>
        </w:rPr>
      </w:pPr>
      <w:r w:rsidRPr="007A2134">
        <w:rPr>
          <w:rFonts w:ascii="Times New Roman" w:hAnsi="Times New Roman" w:cs="Times New Roman"/>
        </w:rPr>
        <w:tab/>
      </w:r>
      <w:r w:rsidR="008654D6" w:rsidRPr="007A2134">
        <w:rPr>
          <w:rFonts w:ascii="Times New Roman" w:eastAsia="Times New Roman" w:hAnsi="Times New Roman" w:cs="Times New Roman"/>
          <w:b/>
          <w:color w:val="000000"/>
        </w:rPr>
        <w:t>ÜÇÜNCÜ BÖLÜM</w:t>
      </w:r>
    </w:p>
    <w:p w14:paraId="278F0017" w14:textId="766B02DB" w:rsidR="008654D6" w:rsidRPr="007A2134" w:rsidRDefault="008654D6" w:rsidP="008654D6">
      <w:pPr>
        <w:spacing w:after="120" w:line="276" w:lineRule="auto"/>
        <w:ind w:firstLine="709"/>
        <w:jc w:val="center"/>
        <w:rPr>
          <w:rFonts w:ascii="Times New Roman" w:eastAsia="Times New Roman" w:hAnsi="Times New Roman" w:cs="Times New Roman"/>
        </w:rPr>
      </w:pPr>
      <w:r w:rsidRPr="007A2134">
        <w:rPr>
          <w:rFonts w:ascii="Times New Roman" w:eastAsia="Times New Roman" w:hAnsi="Times New Roman" w:cs="Times New Roman"/>
          <w:b/>
          <w:color w:val="000000"/>
        </w:rPr>
        <w:t>Birincil Piyasa, İkincil Piyasa</w:t>
      </w:r>
      <w:r w:rsidR="00842A2C" w:rsidRPr="007A2134">
        <w:rPr>
          <w:rFonts w:ascii="Times New Roman" w:eastAsia="Times New Roman" w:hAnsi="Times New Roman" w:cs="Times New Roman"/>
          <w:b/>
          <w:color w:val="000000"/>
        </w:rPr>
        <w:t>lar</w:t>
      </w:r>
      <w:r w:rsidRPr="007A2134">
        <w:rPr>
          <w:rFonts w:ascii="Times New Roman" w:eastAsia="Times New Roman" w:hAnsi="Times New Roman" w:cs="Times New Roman"/>
          <w:b/>
          <w:color w:val="000000"/>
        </w:rPr>
        <w:t>, Piyasa İstikrar ve Esneklik Mekanizmaları</w:t>
      </w:r>
    </w:p>
    <w:p w14:paraId="296EFCCE" w14:textId="77777777" w:rsidR="008654D6" w:rsidRPr="007A2134" w:rsidRDefault="008654D6" w:rsidP="001A2625">
      <w:pPr>
        <w:spacing w:line="276" w:lineRule="auto"/>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 Birincil Piyasa</w:t>
      </w:r>
    </w:p>
    <w:p w14:paraId="04DEFFB1" w14:textId="04EF0CC7" w:rsidR="008654D6" w:rsidRPr="007A2134" w:rsidRDefault="008654D6" w:rsidP="009F09F3">
      <w:pPr>
        <w:spacing w:line="276" w:lineRule="auto"/>
        <w:ind w:firstLine="709"/>
        <w:jc w:val="both"/>
        <w:rPr>
          <w:rFonts w:ascii="Times New Roman" w:eastAsia="Times New Roman" w:hAnsi="Times New Roman" w:cs="Times New Roman"/>
          <w:strike/>
        </w:rPr>
      </w:pPr>
      <w:r w:rsidRPr="007A2134">
        <w:rPr>
          <w:rFonts w:ascii="Times New Roman" w:eastAsia="Times New Roman" w:hAnsi="Times New Roman" w:cs="Times New Roman"/>
          <w:b/>
          <w:color w:val="000000"/>
        </w:rPr>
        <w:t xml:space="preserve">MADDE 17 – </w:t>
      </w:r>
      <w:r w:rsidRPr="007A2134">
        <w:rPr>
          <w:rFonts w:ascii="Times New Roman" w:eastAsia="Times New Roman" w:hAnsi="Times New Roman" w:cs="Times New Roman"/>
          <w:color w:val="000000"/>
        </w:rPr>
        <w:t xml:space="preserve">(1) </w:t>
      </w:r>
      <w:r w:rsidR="004F6391" w:rsidRPr="007A2134">
        <w:rPr>
          <w:rFonts w:ascii="Times New Roman" w:eastAsia="Times New Roman" w:hAnsi="Times New Roman" w:cs="Times New Roman"/>
          <w:color w:val="000000"/>
        </w:rPr>
        <w:t>T</w:t>
      </w:r>
      <w:r w:rsidRPr="007A2134">
        <w:rPr>
          <w:rFonts w:ascii="Times New Roman" w:eastAsia="Times New Roman" w:hAnsi="Times New Roman" w:cs="Times New Roman"/>
          <w:color w:val="000000"/>
        </w:rPr>
        <w:t xml:space="preserve">ahsisatlar, Başkanlıkça belirlenen ve ilan edilen ihale takvimine uygun </w:t>
      </w:r>
      <w:r w:rsidRPr="007A2134">
        <w:rPr>
          <w:rFonts w:ascii="Times New Roman" w:eastAsia="Times New Roman" w:hAnsi="Times New Roman" w:cs="Times New Roman"/>
        </w:rPr>
        <w:t>şekilde</w:t>
      </w:r>
      <w:r w:rsidR="00625A33" w:rsidRPr="007A2134">
        <w:rPr>
          <w:rFonts w:ascii="Times New Roman" w:eastAsia="Times New Roman" w:hAnsi="Times New Roman" w:cs="Times New Roman"/>
        </w:rPr>
        <w:t xml:space="preserve"> </w:t>
      </w:r>
      <w:r w:rsidRPr="007A2134">
        <w:rPr>
          <w:rFonts w:ascii="Times New Roman" w:eastAsia="Times New Roman" w:hAnsi="Times New Roman" w:cs="Times New Roman"/>
        </w:rPr>
        <w:t xml:space="preserve">Birincil Piyasada satışa </w:t>
      </w:r>
      <w:r w:rsidR="004F6391" w:rsidRPr="007A2134">
        <w:rPr>
          <w:rFonts w:ascii="Times New Roman" w:eastAsia="Times New Roman" w:hAnsi="Times New Roman" w:cs="Times New Roman"/>
        </w:rPr>
        <w:t>sunulur.</w:t>
      </w:r>
      <w:r w:rsidRPr="007A2134">
        <w:rPr>
          <w:rFonts w:ascii="Times New Roman" w:eastAsia="Times New Roman" w:hAnsi="Times New Roman" w:cs="Times New Roman"/>
          <w:color w:val="000000"/>
        </w:rPr>
        <w:t xml:space="preserve"> </w:t>
      </w:r>
    </w:p>
    <w:p w14:paraId="7A03EF81" w14:textId="10C47ECE" w:rsidR="008654D6" w:rsidRPr="007A2134" w:rsidRDefault="008654D6" w:rsidP="008654D6">
      <w:pPr>
        <w:jc w:val="both"/>
        <w:rPr>
          <w:rFonts w:ascii="Times New Roman" w:eastAsia="Times New Roman" w:hAnsi="Times New Roman" w:cs="Times New Roman"/>
          <w:b/>
        </w:rPr>
      </w:pPr>
      <w:r w:rsidRPr="007A2134">
        <w:rPr>
          <w:rFonts w:ascii="Times New Roman" w:eastAsia="Times New Roman" w:hAnsi="Times New Roman" w:cs="Times New Roman"/>
          <w:color w:val="000000"/>
        </w:rPr>
        <w:tab/>
        <w:t>(</w:t>
      </w:r>
      <w:r w:rsidR="00625A33" w:rsidRPr="007A2134">
        <w:rPr>
          <w:rFonts w:ascii="Times New Roman" w:eastAsia="Times New Roman" w:hAnsi="Times New Roman" w:cs="Times New Roman"/>
          <w:color w:val="000000"/>
        </w:rPr>
        <w:t>2</w:t>
      </w:r>
      <w:r w:rsidRPr="007A2134">
        <w:rPr>
          <w:rFonts w:ascii="Times New Roman" w:eastAsia="Times New Roman" w:hAnsi="Times New Roman" w:cs="Times New Roman"/>
          <w:color w:val="000000"/>
        </w:rPr>
        <w:t>) Ulusal Tahsisat Planı yayımlandıktan sonra 15</w:t>
      </w:r>
      <w:r w:rsidR="00B056DB" w:rsidRPr="007A2134">
        <w:rPr>
          <w:rFonts w:ascii="Times New Roman" w:eastAsia="Times New Roman" w:hAnsi="Times New Roman" w:cs="Times New Roman"/>
          <w:color w:val="000000"/>
        </w:rPr>
        <w:t xml:space="preserve"> </w:t>
      </w:r>
      <w:r w:rsidR="00C57FAC" w:rsidRPr="007A2134">
        <w:rPr>
          <w:rFonts w:ascii="Times New Roman" w:eastAsia="Times New Roman" w:hAnsi="Times New Roman" w:cs="Times New Roman"/>
          <w:color w:val="000000"/>
        </w:rPr>
        <w:t xml:space="preserve">iş </w:t>
      </w:r>
      <w:r w:rsidRPr="007A2134">
        <w:rPr>
          <w:rFonts w:ascii="Times New Roman" w:eastAsia="Times New Roman" w:hAnsi="Times New Roman" w:cs="Times New Roman"/>
          <w:color w:val="000000"/>
        </w:rPr>
        <w:t>gün</w:t>
      </w:r>
      <w:r w:rsidR="00C57FAC" w:rsidRPr="007A2134">
        <w:rPr>
          <w:rFonts w:ascii="Times New Roman" w:eastAsia="Times New Roman" w:hAnsi="Times New Roman" w:cs="Times New Roman"/>
          <w:color w:val="000000"/>
        </w:rPr>
        <w:t>ü</w:t>
      </w:r>
      <w:r w:rsidRPr="007A2134">
        <w:rPr>
          <w:rFonts w:ascii="Times New Roman" w:eastAsia="Times New Roman" w:hAnsi="Times New Roman" w:cs="Times New Roman"/>
          <w:color w:val="000000"/>
        </w:rPr>
        <w:t xml:space="preserve"> içerisinde ihale takvimi kamuoyuna ve piyasa katılımcılarına ilan edilir.</w:t>
      </w:r>
      <w:r w:rsidRPr="007A2134">
        <w:rPr>
          <w:rFonts w:ascii="Times New Roman" w:eastAsia="Times New Roman" w:hAnsi="Times New Roman" w:cs="Times New Roman"/>
          <w:b/>
        </w:rPr>
        <w:tab/>
      </w:r>
    </w:p>
    <w:p w14:paraId="491838C9" w14:textId="7EBF309E" w:rsidR="008654D6" w:rsidRDefault="008654D6" w:rsidP="008654D6">
      <w:pPr>
        <w:jc w:val="both"/>
        <w:rPr>
          <w:rFonts w:ascii="Times New Roman" w:eastAsia="Times New Roman" w:hAnsi="Times New Roman" w:cs="Times New Roman"/>
          <w:color w:val="000000"/>
        </w:rPr>
      </w:pPr>
      <w:r w:rsidRPr="007A2134">
        <w:rPr>
          <w:rFonts w:ascii="Times New Roman" w:eastAsia="Times New Roman" w:hAnsi="Times New Roman" w:cs="Times New Roman"/>
          <w:b/>
        </w:rPr>
        <w:tab/>
      </w:r>
      <w:r w:rsidRPr="007A2134">
        <w:rPr>
          <w:rFonts w:ascii="Times New Roman" w:eastAsia="Times New Roman" w:hAnsi="Times New Roman" w:cs="Times New Roman"/>
        </w:rPr>
        <w:t>(</w:t>
      </w:r>
      <w:r w:rsidR="00625A33" w:rsidRPr="007A2134">
        <w:rPr>
          <w:rFonts w:ascii="Times New Roman" w:eastAsia="Times New Roman" w:hAnsi="Times New Roman" w:cs="Times New Roman"/>
        </w:rPr>
        <w:t>3</w:t>
      </w:r>
      <w:r w:rsidRPr="007A2134">
        <w:rPr>
          <w:rFonts w:ascii="Times New Roman" w:eastAsia="Times New Roman" w:hAnsi="Times New Roman" w:cs="Times New Roman"/>
        </w:rPr>
        <w:t>) Herhangi bir ihalenin iptal edilmesi durumunda, iptal edilen tahsisatlar,</w:t>
      </w:r>
      <w:r w:rsidR="0041778D">
        <w:rPr>
          <w:rFonts w:ascii="Times New Roman" w:eastAsia="Times New Roman" w:hAnsi="Times New Roman" w:cs="Times New Roman"/>
        </w:rPr>
        <w:t xml:space="preserve"> birinci</w:t>
      </w:r>
      <w:r w:rsidRPr="007A2134">
        <w:rPr>
          <w:rFonts w:ascii="Times New Roman" w:eastAsia="Times New Roman" w:hAnsi="Times New Roman" w:cs="Times New Roman"/>
        </w:rPr>
        <w:t xml:space="preserve"> fıkrada belirlenen ihale takvimine göre sistem yılı içerisinde kalan ihale sayısına eşit oranda bölünerek dağıtılır. Sistem yılı içerisinde en son ihalenin iptal edilmesi durumunda 15 </w:t>
      </w:r>
      <w:r w:rsidR="00C57FAC" w:rsidRPr="007A2134">
        <w:rPr>
          <w:rFonts w:ascii="Times New Roman" w:eastAsia="Times New Roman" w:hAnsi="Times New Roman" w:cs="Times New Roman"/>
        </w:rPr>
        <w:t xml:space="preserve">iş </w:t>
      </w:r>
      <w:r w:rsidRPr="007A2134">
        <w:rPr>
          <w:rFonts w:ascii="Times New Roman" w:eastAsia="Times New Roman" w:hAnsi="Times New Roman" w:cs="Times New Roman"/>
        </w:rPr>
        <w:t>gün</w:t>
      </w:r>
      <w:r w:rsidR="00C57FAC" w:rsidRPr="007A2134">
        <w:rPr>
          <w:rFonts w:ascii="Times New Roman" w:eastAsia="Times New Roman" w:hAnsi="Times New Roman" w:cs="Times New Roman"/>
        </w:rPr>
        <w:t>ü</w:t>
      </w:r>
      <w:r w:rsidRPr="007A2134">
        <w:rPr>
          <w:rFonts w:ascii="Times New Roman" w:eastAsia="Times New Roman" w:hAnsi="Times New Roman" w:cs="Times New Roman"/>
        </w:rPr>
        <w:t xml:space="preserve"> içerisinde ihale aynı koşullarda tekrarlanır. İhale en fazla 2 defa tekrarlanır. </w:t>
      </w:r>
      <w:r w:rsidR="00982043" w:rsidRPr="007A2134">
        <w:rPr>
          <w:rFonts w:ascii="Times New Roman" w:eastAsia="Times New Roman" w:hAnsi="Times New Roman" w:cs="Times New Roman"/>
        </w:rPr>
        <w:t xml:space="preserve">İkinci tekrardan sonra da ihalenin iptal </w:t>
      </w:r>
      <w:r w:rsidRPr="007A2134">
        <w:rPr>
          <w:rFonts w:ascii="Times New Roman" w:eastAsia="Times New Roman" w:hAnsi="Times New Roman" w:cs="Times New Roman"/>
        </w:rPr>
        <w:t>olması durumunda ihale</w:t>
      </w:r>
      <w:r w:rsidR="00982043" w:rsidRPr="007A2134">
        <w:rPr>
          <w:rFonts w:ascii="Times New Roman" w:eastAsia="Times New Roman" w:hAnsi="Times New Roman" w:cs="Times New Roman"/>
        </w:rPr>
        <w:t>ye konu tahsisat miktarı</w:t>
      </w:r>
      <w:r w:rsidRPr="007A2134">
        <w:rPr>
          <w:rFonts w:ascii="Times New Roman" w:eastAsia="Times New Roman" w:hAnsi="Times New Roman" w:cs="Times New Roman"/>
        </w:rPr>
        <w:t xml:space="preserve"> </w:t>
      </w:r>
      <w:r w:rsidR="00E40C6A" w:rsidRPr="007A2134">
        <w:rPr>
          <w:rFonts w:ascii="Times New Roman" w:eastAsia="Times New Roman" w:hAnsi="Times New Roman" w:cs="Times New Roman"/>
        </w:rPr>
        <w:t>b</w:t>
      </w:r>
      <w:r w:rsidRPr="007A2134">
        <w:rPr>
          <w:rFonts w:ascii="Times New Roman" w:eastAsia="Times New Roman" w:hAnsi="Times New Roman" w:cs="Times New Roman"/>
        </w:rPr>
        <w:t xml:space="preserve">ir sonraki sistem yılında ihale </w:t>
      </w:r>
      <w:r w:rsidR="00982043" w:rsidRPr="007A2134">
        <w:rPr>
          <w:rFonts w:ascii="Times New Roman" w:eastAsia="Times New Roman" w:hAnsi="Times New Roman" w:cs="Times New Roman"/>
        </w:rPr>
        <w:t>edilir.</w:t>
      </w:r>
      <w:r w:rsidR="004F6391" w:rsidRPr="007A2134" w:rsidDel="004F6391">
        <w:rPr>
          <w:rFonts w:ascii="Times New Roman" w:eastAsia="Times New Roman" w:hAnsi="Times New Roman" w:cs="Times New Roman"/>
          <w:color w:val="000000"/>
        </w:rPr>
        <w:t xml:space="preserve"> </w:t>
      </w:r>
    </w:p>
    <w:p w14:paraId="4147562E" w14:textId="62B87936" w:rsidR="008654D6" w:rsidRPr="007A2134" w:rsidRDefault="008654D6" w:rsidP="008654D6">
      <w:pPr>
        <w:tabs>
          <w:tab w:val="left" w:pos="739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İkincil Piyasa</w:t>
      </w:r>
      <w:r w:rsidR="004F6391" w:rsidRPr="007A2134">
        <w:rPr>
          <w:rFonts w:ascii="Times New Roman" w:eastAsia="Times New Roman" w:hAnsi="Times New Roman" w:cs="Times New Roman"/>
          <w:b/>
          <w:color w:val="000000"/>
        </w:rPr>
        <w:t>lar</w:t>
      </w:r>
    </w:p>
    <w:p w14:paraId="7330D3D8" w14:textId="0265ACAE" w:rsidR="008654D6" w:rsidRDefault="008654D6">
      <w:pPr>
        <w:tabs>
          <w:tab w:val="left" w:pos="7390"/>
        </w:tabs>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 xml:space="preserve"> MADDE 18 – </w:t>
      </w:r>
      <w:r w:rsidRPr="007A2134">
        <w:rPr>
          <w:rFonts w:ascii="Times New Roman" w:eastAsia="Times New Roman" w:hAnsi="Times New Roman" w:cs="Times New Roman"/>
          <w:color w:val="000000"/>
        </w:rPr>
        <w:t>(1)</w:t>
      </w:r>
      <w:r w:rsidR="000F5F87" w:rsidRPr="007A2134">
        <w:rPr>
          <w:rFonts w:ascii="Times New Roman" w:eastAsia="Times New Roman" w:hAnsi="Times New Roman" w:cs="Times New Roman"/>
          <w:b/>
          <w:color w:val="000000"/>
        </w:rPr>
        <w:t xml:space="preserve"> </w:t>
      </w:r>
      <w:r w:rsidR="004F6391" w:rsidRPr="007A2134">
        <w:rPr>
          <w:rFonts w:ascii="Times New Roman" w:hAnsi="Times New Roman" w:cs="Times New Roman"/>
        </w:rPr>
        <w:t>Piyasa katılımcıları, sürekli ticaret yöntemi ile işletilen İkincil Piyasalarda tahsisat alım satım işlemlerini gerçekleştirebilirler.</w:t>
      </w:r>
    </w:p>
    <w:p w14:paraId="60D06296" w14:textId="11B2716D" w:rsidR="008654D6" w:rsidRPr="007A2134" w:rsidRDefault="00DC5BD8" w:rsidP="0041778D">
      <w:pPr>
        <w:jc w:val="both"/>
        <w:rPr>
          <w:rFonts w:ascii="Times New Roman" w:hAnsi="Times New Roman" w:cs="Times New Roman"/>
        </w:rPr>
      </w:pPr>
      <w:r>
        <w:rPr>
          <w:rFonts w:ascii="Times New Roman" w:hAnsi="Times New Roman" w:cs="Times New Roman"/>
          <w:b/>
        </w:rPr>
        <w:tab/>
      </w:r>
      <w:r w:rsidR="008654D6" w:rsidRPr="00441E1D">
        <w:rPr>
          <w:rFonts w:ascii="Times New Roman" w:hAnsi="Times New Roman" w:cs="Times New Roman"/>
          <w:b/>
        </w:rPr>
        <w:t>Piyasa İstikrar ve Esneklik Mekanizmaları</w:t>
      </w:r>
    </w:p>
    <w:p w14:paraId="3562F932" w14:textId="14EA2D1F" w:rsidR="008654D6" w:rsidRPr="007A2134" w:rsidRDefault="008654D6" w:rsidP="008654D6">
      <w:pPr>
        <w:ind w:firstLine="709"/>
        <w:jc w:val="both"/>
        <w:rPr>
          <w:rFonts w:ascii="Times New Roman" w:hAnsi="Times New Roman" w:cs="Times New Roman"/>
        </w:rPr>
      </w:pPr>
      <w:r w:rsidRPr="007A2134">
        <w:rPr>
          <w:rFonts w:ascii="Times New Roman" w:eastAsia="Times New Roman" w:hAnsi="Times New Roman" w:cs="Times New Roman"/>
          <w:b/>
          <w:color w:val="000000"/>
        </w:rPr>
        <w:t xml:space="preserve">MADDE </w:t>
      </w:r>
      <w:r w:rsidR="005657EE" w:rsidRPr="007A2134">
        <w:rPr>
          <w:rFonts w:ascii="Times New Roman" w:eastAsia="Times New Roman" w:hAnsi="Times New Roman" w:cs="Times New Roman"/>
          <w:b/>
          <w:color w:val="000000"/>
        </w:rPr>
        <w:t>19</w:t>
      </w:r>
      <w:r w:rsidRPr="007A2134">
        <w:rPr>
          <w:rFonts w:ascii="Times New Roman" w:eastAsia="Times New Roman" w:hAnsi="Times New Roman" w:cs="Times New Roman"/>
          <w:b/>
          <w:color w:val="000000"/>
        </w:rPr>
        <w:t xml:space="preserve"> – </w:t>
      </w:r>
      <w:r w:rsidRPr="007A2134">
        <w:rPr>
          <w:rFonts w:ascii="Times New Roman" w:hAnsi="Times New Roman" w:cs="Times New Roman"/>
        </w:rPr>
        <w:t xml:space="preserve">(1) </w:t>
      </w:r>
      <w:r w:rsidR="00856170" w:rsidRPr="007A2134">
        <w:rPr>
          <w:rFonts w:ascii="Times New Roman" w:hAnsi="Times New Roman" w:cs="Times New Roman"/>
        </w:rPr>
        <w:t>F</w:t>
      </w:r>
      <w:r w:rsidRPr="007A2134">
        <w:rPr>
          <w:rFonts w:ascii="Times New Roman" w:hAnsi="Times New Roman" w:cs="Times New Roman"/>
        </w:rPr>
        <w:t xml:space="preserve">iyat istikrarını sağlamaya yönelik olarak, piyasa istikrar mekanizması oluşturulur. Piyasa istikrar mekanizması kapsamında oluşturulacak olan Piyasa İstikrar Rezervi, </w:t>
      </w:r>
      <w:r w:rsidRPr="007A2134">
        <w:rPr>
          <w:rFonts w:ascii="Times New Roman" w:hAnsi="Times New Roman" w:cs="Times New Roman"/>
        </w:rPr>
        <w:lastRenderedPageBreak/>
        <w:t>dolaşımdaki tahsisat miktarı ve tahsisat fiyatlarına ilişkin değerlendirme neticesinde devreye alınarak, birincil piyasada gerçekleştirilecek işlemlerle fiyat istikrarını sağlar.</w:t>
      </w:r>
    </w:p>
    <w:p w14:paraId="30FED1CD" w14:textId="11C5EEF9" w:rsidR="008654D6" w:rsidRDefault="008654D6" w:rsidP="008654D6">
      <w:pPr>
        <w:ind w:firstLine="709"/>
        <w:jc w:val="both"/>
        <w:rPr>
          <w:rFonts w:ascii="Times New Roman" w:hAnsi="Times New Roman" w:cs="Times New Roman"/>
        </w:rPr>
      </w:pPr>
      <w:r w:rsidRPr="007A2134">
        <w:rPr>
          <w:rFonts w:ascii="Times New Roman" w:hAnsi="Times New Roman" w:cs="Times New Roman"/>
        </w:rPr>
        <w:t xml:space="preserve">(2) Belirlenen esaslar çerçevesinde birincil piyasaya sunulacak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ilgili dönemde Başkanlıkça belirlenen kısmı Piyasa İstikrar Rezervine aktarılır.</w:t>
      </w:r>
    </w:p>
    <w:p w14:paraId="3AC368C2" w14:textId="0BCD010E" w:rsidR="008654D6" w:rsidRPr="007A2134" w:rsidRDefault="008654D6">
      <w:pPr>
        <w:ind w:firstLine="709"/>
        <w:jc w:val="both"/>
        <w:rPr>
          <w:rFonts w:ascii="Times New Roman" w:hAnsi="Times New Roman" w:cs="Times New Roman"/>
        </w:rPr>
      </w:pPr>
      <w:r w:rsidRPr="007A2134">
        <w:rPr>
          <w:rFonts w:ascii="Times New Roman" w:hAnsi="Times New Roman" w:cs="Times New Roman"/>
        </w:rPr>
        <w:t>(</w:t>
      </w:r>
      <w:r w:rsidR="00B50E16">
        <w:rPr>
          <w:rFonts w:ascii="Times New Roman" w:hAnsi="Times New Roman" w:cs="Times New Roman"/>
        </w:rPr>
        <w:t>3</w:t>
      </w:r>
      <w:r w:rsidRPr="007A2134">
        <w:rPr>
          <w:rFonts w:ascii="Times New Roman" w:hAnsi="Times New Roman" w:cs="Times New Roman"/>
        </w:rPr>
        <w:t xml:space="preserve">) Piyasa esneklik mekanizması;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ilgili uygulama döneminin sonraki yıllarında kullanılması (</w:t>
      </w:r>
      <w:proofErr w:type="spellStart"/>
      <w:r w:rsidRPr="007A2134">
        <w:rPr>
          <w:rFonts w:ascii="Times New Roman" w:hAnsi="Times New Roman" w:cs="Times New Roman"/>
        </w:rPr>
        <w:t>bankalama</w:t>
      </w:r>
      <w:proofErr w:type="spellEnd"/>
      <w:r w:rsidRPr="007A2134">
        <w:rPr>
          <w:rFonts w:ascii="Times New Roman" w:hAnsi="Times New Roman" w:cs="Times New Roman"/>
        </w:rPr>
        <w:t xml:space="preserve">) ve uygulama dönemi içindeki sonraki yıllara ait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mevcut teslim yılı için kullanılması (ödünç alma) işlemi gibi piyasa esneklik mekanizmaları kullanılabilir.</w:t>
      </w:r>
    </w:p>
    <w:p w14:paraId="7596B8A9" w14:textId="72BC125B" w:rsidR="008654D6" w:rsidRPr="007A2134" w:rsidRDefault="008654D6" w:rsidP="008654D6">
      <w:pPr>
        <w:ind w:firstLine="709"/>
        <w:rPr>
          <w:rFonts w:ascii="Times New Roman" w:hAnsi="Times New Roman" w:cs="Times New Roman"/>
          <w:b/>
          <w:color w:val="000000"/>
        </w:rPr>
      </w:pPr>
      <w:r w:rsidRPr="007A2134">
        <w:rPr>
          <w:rFonts w:ascii="Times New Roman" w:hAnsi="Times New Roman" w:cs="Times New Roman"/>
          <w:b/>
          <w:color w:val="000000"/>
        </w:rPr>
        <w:t xml:space="preserve">Tamamlayıcı </w:t>
      </w:r>
      <w:r w:rsidR="00856170" w:rsidRPr="007A2134">
        <w:rPr>
          <w:rFonts w:ascii="Times New Roman" w:hAnsi="Times New Roman" w:cs="Times New Roman"/>
          <w:b/>
          <w:color w:val="000000"/>
        </w:rPr>
        <w:t>Karbon</w:t>
      </w:r>
      <w:r w:rsidRPr="007A2134">
        <w:rPr>
          <w:rFonts w:ascii="Times New Roman" w:hAnsi="Times New Roman" w:cs="Times New Roman"/>
          <w:b/>
          <w:color w:val="000000"/>
        </w:rPr>
        <w:t xml:space="preserve"> Fiyatı</w:t>
      </w:r>
    </w:p>
    <w:p w14:paraId="19A32E45" w14:textId="17E08112" w:rsidR="00961A74" w:rsidRPr="007A2134" w:rsidRDefault="008654D6">
      <w:pPr>
        <w:ind w:firstLine="709"/>
        <w:jc w:val="both"/>
        <w:rPr>
          <w:rFonts w:ascii="Times New Roman" w:hAnsi="Times New Roman" w:cs="Times New Roman"/>
          <w:color w:val="000000"/>
        </w:rPr>
      </w:pPr>
      <w:r w:rsidRPr="007A2134">
        <w:rPr>
          <w:rFonts w:ascii="Times New Roman" w:hAnsi="Times New Roman" w:cs="Times New Roman"/>
          <w:b/>
          <w:color w:val="000000"/>
        </w:rPr>
        <w:t>MADDE 2</w:t>
      </w:r>
      <w:r w:rsidR="005657EE" w:rsidRPr="007A2134">
        <w:rPr>
          <w:rFonts w:ascii="Times New Roman" w:hAnsi="Times New Roman" w:cs="Times New Roman"/>
          <w:b/>
          <w:color w:val="000000"/>
        </w:rPr>
        <w:t>0</w:t>
      </w:r>
      <w:r w:rsidRPr="007A2134">
        <w:rPr>
          <w:rFonts w:ascii="Times New Roman" w:hAnsi="Times New Roman" w:cs="Times New Roman"/>
          <w:b/>
          <w:color w:val="000000"/>
        </w:rPr>
        <w:t xml:space="preserve"> – </w:t>
      </w:r>
      <w:r w:rsidRPr="007A2134">
        <w:rPr>
          <w:rFonts w:ascii="Times New Roman" w:hAnsi="Times New Roman" w:cs="Times New Roman"/>
          <w:bCs/>
          <w:color w:val="000000"/>
        </w:rPr>
        <w:t>(1)</w:t>
      </w:r>
      <w:r w:rsidRPr="007A2134">
        <w:rPr>
          <w:rFonts w:ascii="Times New Roman" w:hAnsi="Times New Roman" w:cs="Times New Roman"/>
          <w:b/>
          <w:color w:val="000000"/>
        </w:rPr>
        <w:t xml:space="preserve"> </w:t>
      </w:r>
      <w:r w:rsidRPr="007A2134">
        <w:rPr>
          <w:rFonts w:ascii="Times New Roman" w:hAnsi="Times New Roman" w:cs="Times New Roman"/>
          <w:color w:val="000000"/>
        </w:rPr>
        <w:t>Tahsisat teslim yükümlülüğünü yerine getiren işletmeler</w:t>
      </w:r>
      <w:r w:rsidR="000F200D">
        <w:rPr>
          <w:rFonts w:ascii="Times New Roman" w:hAnsi="Times New Roman" w:cs="Times New Roman"/>
          <w:color w:val="000000"/>
        </w:rPr>
        <w:t>e,</w:t>
      </w:r>
      <w:r w:rsidR="00822319" w:rsidRPr="00822319">
        <w:rPr>
          <w:rFonts w:ascii="Times New Roman" w:hAnsi="Times New Roman" w:cs="Times New Roman"/>
          <w:color w:val="000000"/>
        </w:rPr>
        <w:t xml:space="preserve"> </w:t>
      </w:r>
      <w:r w:rsidR="00822319">
        <w:rPr>
          <w:rFonts w:ascii="Times New Roman" w:hAnsi="Times New Roman" w:cs="Times New Roman"/>
          <w:color w:val="000000"/>
        </w:rPr>
        <w:t>işletmelerin</w:t>
      </w:r>
      <w:r w:rsidRPr="007A2134">
        <w:rPr>
          <w:rFonts w:ascii="Times New Roman" w:hAnsi="Times New Roman" w:cs="Times New Roman"/>
          <w:color w:val="000000"/>
        </w:rPr>
        <w:t xml:space="preserve"> taleplerine istinaden, teslim ett</w:t>
      </w:r>
      <w:r w:rsidR="00D836AC">
        <w:rPr>
          <w:rFonts w:ascii="Times New Roman" w:hAnsi="Times New Roman" w:cs="Times New Roman"/>
          <w:color w:val="000000"/>
        </w:rPr>
        <w:t xml:space="preserve">ikleri </w:t>
      </w:r>
      <w:r w:rsidRPr="007A2134">
        <w:rPr>
          <w:rFonts w:ascii="Times New Roman" w:hAnsi="Times New Roman" w:cs="Times New Roman"/>
          <w:color w:val="000000"/>
        </w:rPr>
        <w:t>tahsisatlar özelinde ilave karbon fiyatı tanımlanabilir.</w:t>
      </w:r>
      <w:r w:rsidR="00E57232">
        <w:rPr>
          <w:rFonts w:ascii="Times New Roman" w:hAnsi="Times New Roman" w:cs="Times New Roman"/>
          <w:color w:val="000000"/>
        </w:rPr>
        <w:t xml:space="preserve"> </w:t>
      </w:r>
    </w:p>
    <w:p w14:paraId="05AAEB22" w14:textId="77937361" w:rsidR="008654D6" w:rsidRPr="007A2134" w:rsidRDefault="008654D6" w:rsidP="008654D6">
      <w:pPr>
        <w:ind w:firstLine="708"/>
        <w:jc w:val="both"/>
        <w:rPr>
          <w:rFonts w:ascii="Times New Roman" w:hAnsi="Times New Roman" w:cs="Times New Roman"/>
        </w:rPr>
      </w:pPr>
      <w:r w:rsidRPr="007A2134">
        <w:rPr>
          <w:rFonts w:ascii="Times New Roman" w:hAnsi="Times New Roman" w:cs="Times New Roman"/>
          <w:color w:val="000000"/>
        </w:rPr>
        <w:t xml:space="preserve">(2) 1 inci </w:t>
      </w:r>
      <w:r w:rsidR="002E684B" w:rsidRPr="007A2134">
        <w:rPr>
          <w:rFonts w:ascii="Times New Roman" w:hAnsi="Times New Roman" w:cs="Times New Roman"/>
          <w:color w:val="000000"/>
        </w:rPr>
        <w:t>fıkrada</w:t>
      </w:r>
      <w:r w:rsidRPr="007A2134">
        <w:rPr>
          <w:rFonts w:ascii="Times New Roman" w:hAnsi="Times New Roman" w:cs="Times New Roman"/>
          <w:color w:val="000000"/>
        </w:rPr>
        <w:t xml:space="preserve"> bahsedilen talepler teslim yükümlülük zamanını takip eden 15 </w:t>
      </w:r>
      <w:r w:rsidR="00C57FAC" w:rsidRPr="007A2134">
        <w:rPr>
          <w:rFonts w:ascii="Times New Roman" w:hAnsi="Times New Roman" w:cs="Times New Roman"/>
          <w:color w:val="000000"/>
        </w:rPr>
        <w:t xml:space="preserve">iş </w:t>
      </w:r>
      <w:r w:rsidRPr="007A2134">
        <w:rPr>
          <w:rFonts w:ascii="Times New Roman" w:hAnsi="Times New Roman" w:cs="Times New Roman"/>
          <w:color w:val="000000"/>
        </w:rPr>
        <w:t>gün</w:t>
      </w:r>
      <w:r w:rsidR="00C57FAC" w:rsidRPr="007A2134">
        <w:rPr>
          <w:rFonts w:ascii="Times New Roman" w:hAnsi="Times New Roman" w:cs="Times New Roman"/>
          <w:color w:val="000000"/>
        </w:rPr>
        <w:t>ü</w:t>
      </w:r>
      <w:r w:rsidRPr="007A2134">
        <w:rPr>
          <w:rFonts w:ascii="Times New Roman" w:hAnsi="Times New Roman" w:cs="Times New Roman"/>
          <w:color w:val="000000"/>
        </w:rPr>
        <w:t xml:space="preserve"> içerisinde toplanır. Toplanan talebe istinaden teslim edilen tahsisat bedelini yükseltecek şekilde tamamlayıcı karbon </w:t>
      </w:r>
      <w:r w:rsidR="00262D51" w:rsidRPr="007A2134">
        <w:rPr>
          <w:rFonts w:ascii="Times New Roman" w:hAnsi="Times New Roman" w:cs="Times New Roman"/>
          <w:color w:val="000000"/>
        </w:rPr>
        <w:t>fiyatı</w:t>
      </w:r>
      <w:r w:rsidRPr="007A2134">
        <w:rPr>
          <w:rFonts w:ascii="Times New Roman" w:hAnsi="Times New Roman" w:cs="Times New Roman"/>
          <w:color w:val="000000"/>
        </w:rPr>
        <w:t xml:space="preserve"> işletmeler tarafından </w:t>
      </w:r>
      <w:r w:rsidR="00CB7445">
        <w:rPr>
          <w:rFonts w:ascii="Times New Roman" w:hAnsi="Times New Roman" w:cs="Times New Roman"/>
          <w:color w:val="000000"/>
        </w:rPr>
        <w:t xml:space="preserve">7552 </w:t>
      </w:r>
      <w:r w:rsidR="00AA313F">
        <w:rPr>
          <w:rFonts w:ascii="Times New Roman" w:hAnsi="Times New Roman" w:cs="Times New Roman"/>
          <w:color w:val="000000"/>
        </w:rPr>
        <w:t xml:space="preserve">sayılı </w:t>
      </w:r>
      <w:r w:rsidRPr="007A2134">
        <w:rPr>
          <w:rFonts w:ascii="Times New Roman" w:hAnsi="Times New Roman" w:cs="Times New Roman"/>
          <w:color w:val="000000"/>
        </w:rPr>
        <w:t>Kanunu</w:t>
      </w:r>
      <w:r w:rsidR="00AA313F">
        <w:rPr>
          <w:rFonts w:ascii="Times New Roman" w:hAnsi="Times New Roman" w:cs="Times New Roman"/>
          <w:color w:val="000000"/>
        </w:rPr>
        <w:t xml:space="preserve">n 12. Maddesi uyarınca </w:t>
      </w:r>
      <w:r w:rsidRPr="007A2134">
        <w:rPr>
          <w:rFonts w:ascii="Times New Roman" w:hAnsi="Times New Roman" w:cs="Times New Roman"/>
          <w:color w:val="000000"/>
        </w:rPr>
        <w:t>özel gelirlerin kullanılacağı hesaba aktarılır.</w:t>
      </w:r>
    </w:p>
    <w:p w14:paraId="090B34F2" w14:textId="1818F578" w:rsidR="008654D6" w:rsidRPr="007A2134" w:rsidRDefault="008654D6" w:rsidP="008654D6">
      <w:pPr>
        <w:ind w:firstLine="708"/>
        <w:jc w:val="both"/>
        <w:rPr>
          <w:rFonts w:ascii="Times New Roman" w:hAnsi="Times New Roman" w:cs="Times New Roman"/>
        </w:rPr>
      </w:pPr>
      <w:r w:rsidRPr="007A2134">
        <w:rPr>
          <w:rFonts w:ascii="Times New Roman" w:hAnsi="Times New Roman" w:cs="Times New Roman"/>
          <w:color w:val="000000"/>
        </w:rPr>
        <w:t xml:space="preserve">(3) </w:t>
      </w:r>
      <w:r w:rsidRPr="007A2134">
        <w:rPr>
          <w:rFonts w:ascii="Times New Roman" w:hAnsi="Times New Roman" w:cs="Times New Roman"/>
        </w:rPr>
        <w:t>2</w:t>
      </w:r>
      <w:r w:rsidR="00856170" w:rsidRPr="007A2134">
        <w:rPr>
          <w:rFonts w:ascii="Times New Roman" w:hAnsi="Times New Roman" w:cs="Times New Roman"/>
        </w:rPr>
        <w:t xml:space="preserve"> </w:t>
      </w:r>
      <w:proofErr w:type="spellStart"/>
      <w:r w:rsidRPr="007A2134">
        <w:rPr>
          <w:rFonts w:ascii="Times New Roman" w:hAnsi="Times New Roman" w:cs="Times New Roman"/>
        </w:rPr>
        <w:t>nci</w:t>
      </w:r>
      <w:proofErr w:type="spellEnd"/>
      <w:r w:rsidRPr="007A2134">
        <w:rPr>
          <w:rFonts w:ascii="Times New Roman" w:hAnsi="Times New Roman" w:cs="Times New Roman"/>
        </w:rPr>
        <w:t xml:space="preserve"> fıkra ile elde edilen gelirlerin, işletmelerin faaliyet gösterdiği sektörlerde kullanılması esastır.</w:t>
      </w:r>
    </w:p>
    <w:p w14:paraId="0DFAE73B" w14:textId="43A96FE1" w:rsidR="008654D6" w:rsidRPr="007A2134" w:rsidRDefault="008654D6" w:rsidP="008654D6">
      <w:pPr>
        <w:ind w:firstLine="708"/>
        <w:jc w:val="both"/>
        <w:rPr>
          <w:rFonts w:ascii="Times New Roman" w:hAnsi="Times New Roman" w:cs="Times New Roman"/>
        </w:rPr>
      </w:pPr>
      <w:r w:rsidRPr="007A2134">
        <w:rPr>
          <w:rFonts w:ascii="Times New Roman" w:hAnsi="Times New Roman" w:cs="Times New Roman"/>
        </w:rPr>
        <w:t xml:space="preserve">(4) Bu </w:t>
      </w:r>
      <w:r w:rsidR="00856170" w:rsidRPr="007A2134">
        <w:rPr>
          <w:rFonts w:ascii="Times New Roman" w:hAnsi="Times New Roman" w:cs="Times New Roman"/>
        </w:rPr>
        <w:t>m</w:t>
      </w:r>
      <w:r w:rsidRPr="007A2134">
        <w:rPr>
          <w:rFonts w:ascii="Times New Roman" w:hAnsi="Times New Roman" w:cs="Times New Roman"/>
        </w:rPr>
        <w:t xml:space="preserve">addeye ilişkin uygulama hükümleri Başkanlıkça çıkarılacak </w:t>
      </w:r>
      <w:r w:rsidR="008054DD" w:rsidRPr="007A2134">
        <w:rPr>
          <w:rFonts w:ascii="Times New Roman" w:hAnsi="Times New Roman" w:cs="Times New Roman"/>
        </w:rPr>
        <w:t>usul ve esaslar ile</w:t>
      </w:r>
      <w:r w:rsidRPr="007A2134">
        <w:rPr>
          <w:rFonts w:ascii="Times New Roman" w:hAnsi="Times New Roman" w:cs="Times New Roman"/>
        </w:rPr>
        <w:t xml:space="preserve"> belirlenir.</w:t>
      </w:r>
    </w:p>
    <w:p w14:paraId="6D6C297A" w14:textId="77777777" w:rsidR="00E57799" w:rsidRPr="007A2134" w:rsidRDefault="00E57799" w:rsidP="00E57799">
      <w:pPr>
        <w:ind w:firstLine="709"/>
        <w:rPr>
          <w:rFonts w:ascii="Times New Roman" w:hAnsi="Times New Roman" w:cs="Times New Roman"/>
          <w:b/>
          <w:color w:val="000000"/>
        </w:rPr>
      </w:pPr>
      <w:r w:rsidRPr="007A2134">
        <w:rPr>
          <w:rFonts w:ascii="Times New Roman" w:hAnsi="Times New Roman" w:cs="Times New Roman"/>
          <w:b/>
          <w:color w:val="000000"/>
        </w:rPr>
        <w:t>Emisyon Ticaret Sistemi Piyasasına Yönelik Diğer Hükümler</w:t>
      </w:r>
    </w:p>
    <w:p w14:paraId="59CB2705" w14:textId="6EBE468C" w:rsidR="008B080D" w:rsidRPr="0041778D" w:rsidRDefault="00E57799" w:rsidP="00E57799">
      <w:pPr>
        <w:ind w:firstLine="709"/>
        <w:jc w:val="both"/>
        <w:rPr>
          <w:rFonts w:ascii="Times New Roman" w:hAnsi="Times New Roman" w:cs="Times New Roman"/>
          <w:color w:val="000000"/>
        </w:rPr>
      </w:pPr>
      <w:r w:rsidRPr="007A2134">
        <w:rPr>
          <w:rFonts w:ascii="Times New Roman" w:hAnsi="Times New Roman" w:cs="Times New Roman"/>
          <w:b/>
          <w:color w:val="000000"/>
        </w:rPr>
        <w:t>MADDE 2</w:t>
      </w:r>
      <w:r w:rsidR="0085343B" w:rsidRPr="007A2134">
        <w:rPr>
          <w:rFonts w:ascii="Times New Roman" w:hAnsi="Times New Roman" w:cs="Times New Roman"/>
          <w:b/>
          <w:color w:val="000000"/>
        </w:rPr>
        <w:t>1</w:t>
      </w:r>
      <w:r w:rsidRPr="007A2134">
        <w:rPr>
          <w:rFonts w:ascii="Times New Roman" w:hAnsi="Times New Roman" w:cs="Times New Roman"/>
          <w:b/>
          <w:color w:val="000000"/>
        </w:rPr>
        <w:t>–</w:t>
      </w:r>
      <w:r w:rsidRPr="007A2134">
        <w:rPr>
          <w:rFonts w:ascii="Times New Roman" w:hAnsi="Times New Roman" w:cs="Times New Roman"/>
          <w:color w:val="000000"/>
        </w:rPr>
        <w:t xml:space="preserve"> </w:t>
      </w:r>
      <w:r w:rsidR="009B52DE" w:rsidRPr="007A2134">
        <w:rPr>
          <w:rFonts w:ascii="Times New Roman" w:eastAsia="Times New Roman" w:hAnsi="Times New Roman" w:cs="Times New Roman"/>
          <w:color w:val="000000"/>
        </w:rPr>
        <w:t>(1</w:t>
      </w:r>
      <w:r w:rsidR="008B080D">
        <w:rPr>
          <w:rFonts w:ascii="Times New Roman" w:eastAsia="Times New Roman" w:hAnsi="Times New Roman" w:cs="Times New Roman"/>
          <w:color w:val="000000"/>
        </w:rPr>
        <w:t xml:space="preserve">) </w:t>
      </w:r>
      <w:r w:rsidR="008B080D" w:rsidRPr="0041778D">
        <w:rPr>
          <w:rFonts w:ascii="Times New Roman" w:hAnsi="Times New Roman" w:cs="Times New Roman"/>
          <w:color w:val="000000"/>
        </w:rPr>
        <w:t>Emisyon Ticaret Sistemi Piyasasında uygulanacak asgari ve azami karbon fiyatı aralıklarının belirlenmesin</w:t>
      </w:r>
      <w:r w:rsidR="00B652A8">
        <w:rPr>
          <w:rFonts w:ascii="Times New Roman" w:hAnsi="Times New Roman" w:cs="Times New Roman"/>
          <w:color w:val="000000"/>
        </w:rPr>
        <w:t>de</w:t>
      </w:r>
      <w:r w:rsidR="008B080D" w:rsidRPr="0041778D">
        <w:rPr>
          <w:rFonts w:ascii="Times New Roman" w:hAnsi="Times New Roman" w:cs="Times New Roman"/>
          <w:color w:val="000000"/>
        </w:rPr>
        <w:t xml:space="preserve"> Karbon Piyasası Kurulu yetkilidir. Kurul tarafından alınan bu kararlar, Başkanlık tarafından resmî internet sayfasında ilan edilir.</w:t>
      </w:r>
    </w:p>
    <w:p w14:paraId="6C31FEAD" w14:textId="552C9053" w:rsidR="00E57799" w:rsidRPr="001B7185" w:rsidRDefault="00E57799" w:rsidP="00E57799">
      <w:pPr>
        <w:ind w:firstLine="709"/>
        <w:jc w:val="both"/>
        <w:rPr>
          <w:rFonts w:ascii="Times New Roman" w:hAnsi="Times New Roman" w:cs="Times New Roman"/>
          <w:color w:val="000000"/>
        </w:rPr>
      </w:pPr>
      <w:r w:rsidRPr="007A2134">
        <w:rPr>
          <w:rFonts w:ascii="Times New Roman" w:hAnsi="Times New Roman" w:cs="Times New Roman"/>
          <w:color w:val="000000"/>
        </w:rPr>
        <w:t>(</w:t>
      </w:r>
      <w:r w:rsidR="009B52DE" w:rsidRPr="007A2134">
        <w:rPr>
          <w:rFonts w:ascii="Times New Roman" w:hAnsi="Times New Roman" w:cs="Times New Roman"/>
          <w:color w:val="000000"/>
        </w:rPr>
        <w:t>2</w:t>
      </w:r>
      <w:r w:rsidRPr="007A2134">
        <w:rPr>
          <w:rFonts w:ascii="Times New Roman" w:hAnsi="Times New Roman" w:cs="Times New Roman"/>
          <w:color w:val="000000"/>
        </w:rPr>
        <w:t xml:space="preserve">) </w:t>
      </w:r>
      <w:r w:rsidR="00F51059">
        <w:rPr>
          <w:rFonts w:ascii="Times New Roman" w:hAnsi="Times New Roman" w:cs="Times New Roman"/>
          <w:color w:val="000000"/>
        </w:rPr>
        <w:t>ETS piyasasında</w:t>
      </w:r>
      <w:r w:rsidRPr="007A2134">
        <w:rPr>
          <w:rFonts w:ascii="Times New Roman" w:hAnsi="Times New Roman" w:cs="Times New Roman"/>
          <w:color w:val="000000"/>
        </w:rPr>
        <w:t xml:space="preserve"> </w:t>
      </w:r>
      <w:r w:rsidR="00F51059">
        <w:rPr>
          <w:rFonts w:ascii="Times New Roman" w:hAnsi="Times New Roman" w:cs="Times New Roman"/>
          <w:color w:val="000000"/>
        </w:rPr>
        <w:t xml:space="preserve">işleyişe yönelik </w:t>
      </w:r>
      <w:r w:rsidRPr="007A2134">
        <w:rPr>
          <w:rFonts w:ascii="Times New Roman" w:hAnsi="Times New Roman" w:cs="Times New Roman"/>
          <w:color w:val="000000"/>
        </w:rPr>
        <w:t xml:space="preserve">alınacak ücretler </w:t>
      </w:r>
      <w:r w:rsidR="00DE03F4" w:rsidRPr="007A2134">
        <w:rPr>
          <w:rFonts w:ascii="Times New Roman" w:hAnsi="Times New Roman" w:cs="Times New Roman"/>
          <w:color w:val="000000"/>
        </w:rPr>
        <w:t xml:space="preserve">ile </w:t>
      </w:r>
      <w:r w:rsidR="00F51059">
        <w:rPr>
          <w:rFonts w:ascii="Times New Roman" w:hAnsi="Times New Roman" w:cs="Times New Roman"/>
          <w:color w:val="000000"/>
        </w:rPr>
        <w:t>ETS piyasasında</w:t>
      </w:r>
      <w:r w:rsidR="00DE03F4" w:rsidRPr="007A2134">
        <w:rPr>
          <w:rFonts w:ascii="Times New Roman" w:hAnsi="Times New Roman" w:cs="Times New Roman"/>
          <w:color w:val="000000"/>
        </w:rPr>
        <w:t xml:space="preserve"> gerçekleştirilecek işlemlere yönelik usul ve </w:t>
      </w:r>
      <w:r w:rsidR="0041778D" w:rsidRPr="007A2134">
        <w:rPr>
          <w:rFonts w:ascii="Times New Roman" w:hAnsi="Times New Roman" w:cs="Times New Roman"/>
          <w:color w:val="000000"/>
        </w:rPr>
        <w:t xml:space="preserve">esaslar </w:t>
      </w:r>
      <w:r w:rsidR="0041778D" w:rsidRPr="006B17C4">
        <w:rPr>
          <w:rFonts w:ascii="Times New Roman" w:hAnsi="Times New Roman" w:cs="Times New Roman"/>
          <w:color w:val="000000"/>
        </w:rPr>
        <w:t>Bakanlık</w:t>
      </w:r>
      <w:r w:rsidR="006B17C4" w:rsidRPr="00D76B9D">
        <w:rPr>
          <w:rFonts w:ascii="Times New Roman" w:hAnsi="Times New Roman" w:cs="Times New Roman"/>
          <w:color w:val="000000"/>
        </w:rPr>
        <w:t xml:space="preserve">, Enerji ve Tabii Kaynaklar Bakanlığı ve Sermaye Piyasası Kurulu ile koordineli olarak </w:t>
      </w:r>
      <w:r w:rsidR="006B17C4">
        <w:rPr>
          <w:rFonts w:ascii="Times New Roman" w:hAnsi="Times New Roman" w:cs="Times New Roman"/>
          <w:color w:val="000000"/>
        </w:rPr>
        <w:t xml:space="preserve">EPDK </w:t>
      </w:r>
      <w:r w:rsidR="006B17C4" w:rsidRPr="00D76B9D">
        <w:rPr>
          <w:rFonts w:ascii="Times New Roman" w:hAnsi="Times New Roman" w:cs="Times New Roman"/>
          <w:color w:val="000000"/>
        </w:rPr>
        <w:t>tarafından belirlenir.</w:t>
      </w:r>
    </w:p>
    <w:p w14:paraId="32170C0F" w14:textId="507526D7" w:rsidR="00C8399D" w:rsidRPr="0041778D" w:rsidRDefault="00C8399D">
      <w:pPr>
        <w:ind w:firstLine="709"/>
        <w:jc w:val="both"/>
        <w:rPr>
          <w:rFonts w:ascii="Times New Roman" w:hAnsi="Times New Roman" w:cs="Times New Roman"/>
        </w:rPr>
      </w:pPr>
      <w:r w:rsidRPr="001B7185">
        <w:rPr>
          <w:rFonts w:ascii="Times New Roman" w:hAnsi="Times New Roman" w:cs="Times New Roman"/>
          <w:color w:val="000000"/>
        </w:rPr>
        <w:t xml:space="preserve">(3) </w:t>
      </w:r>
      <w:r w:rsidRPr="001B7185">
        <w:rPr>
          <w:rFonts w:ascii="Times New Roman" w:hAnsi="Times New Roman" w:cs="Times New Roman"/>
        </w:rPr>
        <w:t xml:space="preserve">Piyasa işletmecisinin ETS piyasasından elde ettiği gelirlerin </w:t>
      </w:r>
      <w:r w:rsidR="00F51059">
        <w:rPr>
          <w:rFonts w:ascii="Times New Roman" w:hAnsi="Times New Roman" w:cs="Times New Roman"/>
        </w:rPr>
        <w:t>%50’si</w:t>
      </w:r>
      <w:r w:rsidR="00CB7445">
        <w:rPr>
          <w:rFonts w:ascii="Times New Roman" w:hAnsi="Times New Roman" w:cs="Times New Roman"/>
        </w:rPr>
        <w:t xml:space="preserve"> 7552 </w:t>
      </w:r>
      <w:r w:rsidR="007B5DA8" w:rsidRPr="001B7185">
        <w:rPr>
          <w:rFonts w:ascii="Times New Roman" w:hAnsi="Times New Roman" w:cs="Times New Roman"/>
        </w:rPr>
        <w:t xml:space="preserve">sayılı Kanunun 12. Maddesi uyarınca </w:t>
      </w:r>
      <w:r w:rsidR="007B5DA8" w:rsidRPr="0041778D">
        <w:rPr>
          <w:rFonts w:ascii="Times New Roman" w:hAnsi="Times New Roman" w:cs="Times New Roman"/>
        </w:rPr>
        <w:t>özel gelirlerin kullanılacağı hesaba aktarılır.</w:t>
      </w:r>
    </w:p>
    <w:p w14:paraId="398DEB3E" w14:textId="43D5AA05" w:rsidR="00C23E9D" w:rsidRPr="001C17A2" w:rsidRDefault="008524DC" w:rsidP="00312C40">
      <w:pPr>
        <w:ind w:firstLine="708"/>
        <w:jc w:val="both"/>
        <w:rPr>
          <w:rFonts w:ascii="Times New Roman" w:hAnsi="Times New Roman" w:cs="Times New Roman"/>
        </w:rPr>
      </w:pPr>
      <w:r w:rsidRPr="0041778D">
        <w:rPr>
          <w:rFonts w:ascii="Times New Roman" w:hAnsi="Times New Roman" w:cs="Times New Roman"/>
        </w:rPr>
        <w:t>(</w:t>
      </w:r>
      <w:r w:rsidR="001B7185" w:rsidRPr="0041778D">
        <w:rPr>
          <w:rFonts w:ascii="Times New Roman" w:hAnsi="Times New Roman" w:cs="Times New Roman"/>
        </w:rPr>
        <w:t>4</w:t>
      </w:r>
      <w:r w:rsidRPr="0041778D">
        <w:rPr>
          <w:rFonts w:ascii="Times New Roman" w:hAnsi="Times New Roman" w:cs="Times New Roman"/>
        </w:rPr>
        <w:t xml:space="preserve">) </w:t>
      </w:r>
      <w:r w:rsidR="00C23E9D" w:rsidRPr="0041778D">
        <w:rPr>
          <w:rFonts w:ascii="Times New Roman" w:hAnsi="Times New Roman" w:cs="Times New Roman"/>
        </w:rPr>
        <w:t xml:space="preserve">Yönetmeliğin beşinci maddesinin üçüncü fıkrası </w:t>
      </w:r>
      <w:r w:rsidR="0041778D" w:rsidRPr="0041778D">
        <w:rPr>
          <w:rFonts w:ascii="Times New Roman" w:hAnsi="Times New Roman" w:cs="Times New Roman"/>
        </w:rPr>
        <w:t xml:space="preserve">uyarınca </w:t>
      </w:r>
      <w:r w:rsidR="0041778D">
        <w:rPr>
          <w:rFonts w:ascii="Times New Roman" w:hAnsi="Times New Roman" w:cs="Times New Roman"/>
        </w:rPr>
        <w:t>kapsam</w:t>
      </w:r>
      <w:r w:rsidR="00C07953">
        <w:rPr>
          <w:rFonts w:ascii="Times New Roman" w:hAnsi="Times New Roman" w:cs="Times New Roman"/>
        </w:rPr>
        <w:t xml:space="preserve"> dışı kalan</w:t>
      </w:r>
      <w:r w:rsidR="00C23E9D" w:rsidRPr="0041778D">
        <w:rPr>
          <w:rFonts w:ascii="Times New Roman" w:hAnsi="Times New Roman" w:cs="Times New Roman"/>
        </w:rPr>
        <w:t xml:space="preserve"> tesisler, tahsisat </w:t>
      </w:r>
      <w:r w:rsidR="005719BE" w:rsidRPr="0041778D">
        <w:rPr>
          <w:rFonts w:ascii="Times New Roman" w:hAnsi="Times New Roman" w:cs="Times New Roman"/>
        </w:rPr>
        <w:t xml:space="preserve">teslim </w:t>
      </w:r>
      <w:r w:rsidR="00C23E9D" w:rsidRPr="0041778D">
        <w:rPr>
          <w:rFonts w:ascii="Times New Roman" w:hAnsi="Times New Roman" w:cs="Times New Roman"/>
        </w:rPr>
        <w:t>yükümlülü</w:t>
      </w:r>
      <w:r w:rsidR="005719BE" w:rsidRPr="0041778D">
        <w:rPr>
          <w:rFonts w:ascii="Times New Roman" w:hAnsi="Times New Roman" w:cs="Times New Roman"/>
        </w:rPr>
        <w:t>klerini</w:t>
      </w:r>
      <w:r w:rsidR="00C23E9D" w:rsidRPr="0041778D">
        <w:rPr>
          <w:rFonts w:ascii="Times New Roman" w:hAnsi="Times New Roman" w:cs="Times New Roman"/>
        </w:rPr>
        <w:t xml:space="preserve"> yerine getirdikten sonra hesaplarında tahsisat bulunma</w:t>
      </w:r>
      <w:r w:rsidR="005719BE" w:rsidRPr="0041778D">
        <w:rPr>
          <w:rFonts w:ascii="Times New Roman" w:hAnsi="Times New Roman" w:cs="Times New Roman"/>
        </w:rPr>
        <w:t>sı</w:t>
      </w:r>
      <w:r w:rsidR="00C23E9D" w:rsidRPr="0041778D">
        <w:rPr>
          <w:rFonts w:ascii="Times New Roman" w:hAnsi="Times New Roman" w:cs="Times New Roman"/>
        </w:rPr>
        <w:t xml:space="preserve"> durumunda</w:t>
      </w:r>
      <w:r w:rsidR="005719BE" w:rsidRPr="0041778D">
        <w:rPr>
          <w:rFonts w:ascii="Times New Roman" w:hAnsi="Times New Roman" w:cs="Times New Roman"/>
        </w:rPr>
        <w:t xml:space="preserve">, </w:t>
      </w:r>
      <w:r w:rsidR="00312C40" w:rsidRPr="0086408C">
        <w:rPr>
          <w:rFonts w:ascii="Times New Roman" w:hAnsi="Times New Roman" w:cs="Times New Roman"/>
        </w:rPr>
        <w:t>hesaplarında</w:t>
      </w:r>
      <w:r w:rsidR="00312C40">
        <w:rPr>
          <w:rFonts w:ascii="Times New Roman" w:hAnsi="Times New Roman" w:cs="Times New Roman"/>
        </w:rPr>
        <w:t xml:space="preserve"> </w:t>
      </w:r>
      <w:r w:rsidR="00312C40" w:rsidRPr="0086408C">
        <w:rPr>
          <w:rFonts w:ascii="Times New Roman" w:hAnsi="Times New Roman" w:cs="Times New Roman"/>
        </w:rPr>
        <w:t xml:space="preserve">tahsisat </w:t>
      </w:r>
      <w:r w:rsidR="00312C40">
        <w:rPr>
          <w:rFonts w:ascii="Times New Roman" w:hAnsi="Times New Roman" w:cs="Times New Roman"/>
        </w:rPr>
        <w:t xml:space="preserve">kalmayana </w:t>
      </w:r>
      <w:r w:rsidR="00312C40" w:rsidRPr="0086408C">
        <w:rPr>
          <w:rFonts w:ascii="Times New Roman" w:hAnsi="Times New Roman" w:cs="Times New Roman"/>
        </w:rPr>
        <w:t xml:space="preserve">kadar sadece satış </w:t>
      </w:r>
      <w:r w:rsidR="00312C40">
        <w:rPr>
          <w:rFonts w:ascii="Times New Roman" w:hAnsi="Times New Roman" w:cs="Times New Roman"/>
        </w:rPr>
        <w:t>yönlü işlem</w:t>
      </w:r>
      <w:r w:rsidR="00312C40" w:rsidRPr="0086408C">
        <w:rPr>
          <w:rFonts w:ascii="Times New Roman" w:hAnsi="Times New Roman" w:cs="Times New Roman"/>
        </w:rPr>
        <w:t xml:space="preserve"> yapmak üzere ETS piyasasında kalmaya devam ederler.</w:t>
      </w:r>
      <w:r w:rsidR="00312C40" w:rsidRPr="001B7185">
        <w:t xml:space="preserve"> </w:t>
      </w:r>
    </w:p>
    <w:p w14:paraId="22DDF48D" w14:textId="1FD7A6AD" w:rsidR="00B07F30" w:rsidRDefault="00B07F30" w:rsidP="0041778D">
      <w:pPr>
        <w:ind w:firstLine="708"/>
        <w:jc w:val="both"/>
        <w:rPr>
          <w:rFonts w:ascii="Times New Roman" w:hAnsi="Times New Roman" w:cs="Times New Roman"/>
        </w:rPr>
      </w:pPr>
      <w:r w:rsidRPr="0041778D">
        <w:rPr>
          <w:rFonts w:ascii="Times New Roman" w:hAnsi="Times New Roman" w:cs="Times New Roman"/>
        </w:rPr>
        <w:t>(</w:t>
      </w:r>
      <w:r w:rsidR="001B7185" w:rsidRPr="0041778D">
        <w:rPr>
          <w:rFonts w:ascii="Times New Roman" w:hAnsi="Times New Roman" w:cs="Times New Roman"/>
        </w:rPr>
        <w:t>5</w:t>
      </w:r>
      <w:r w:rsidRPr="0041778D">
        <w:rPr>
          <w:rFonts w:ascii="Times New Roman" w:hAnsi="Times New Roman" w:cs="Times New Roman"/>
        </w:rPr>
        <w:t xml:space="preserve">) Yönetmeliğin beşinci maddesi üçüncü fıkrası uyarınca </w:t>
      </w:r>
      <w:r w:rsidR="00C07953">
        <w:rPr>
          <w:rFonts w:ascii="Times New Roman" w:hAnsi="Times New Roman" w:cs="Times New Roman"/>
        </w:rPr>
        <w:t xml:space="preserve">herhangi bir sebeple kapsam dışı kalan </w:t>
      </w:r>
      <w:r w:rsidRPr="0041778D">
        <w:rPr>
          <w:rFonts w:ascii="Times New Roman" w:hAnsi="Times New Roman" w:cs="Times New Roman"/>
        </w:rPr>
        <w:t xml:space="preserve">tesisler, </w:t>
      </w:r>
      <w:r w:rsidR="00312C40">
        <w:rPr>
          <w:rFonts w:ascii="Times New Roman" w:hAnsi="Times New Roman" w:cs="Times New Roman"/>
        </w:rPr>
        <w:t>k</w:t>
      </w:r>
      <w:r w:rsidRPr="0041778D">
        <w:rPr>
          <w:rFonts w:ascii="Times New Roman" w:hAnsi="Times New Roman" w:cs="Times New Roman"/>
        </w:rPr>
        <w:t>ategori değişikliğinin olduğu ertesi sistem yılı için kapsam dışı olmalarına karşın,</w:t>
      </w:r>
      <w:r w:rsidR="0087428B" w:rsidRPr="0041778D">
        <w:rPr>
          <w:rFonts w:ascii="Times New Roman" w:hAnsi="Times New Roman" w:cs="Times New Roman"/>
        </w:rPr>
        <w:t xml:space="preserve"> tahsisat açığı olması durumunda,</w:t>
      </w:r>
      <w:r w:rsidRPr="0041778D">
        <w:rPr>
          <w:rFonts w:ascii="Times New Roman" w:hAnsi="Times New Roman" w:cs="Times New Roman"/>
        </w:rPr>
        <w:t xml:space="preserve"> tahsisat yükümlülüğünü yerine getirebilmeleri</w:t>
      </w:r>
      <w:r w:rsidR="00312C40">
        <w:rPr>
          <w:rFonts w:ascii="Times New Roman" w:hAnsi="Times New Roman" w:cs="Times New Roman"/>
        </w:rPr>
        <w:t>ni teminen bu kapsamda</w:t>
      </w:r>
      <w:r w:rsidR="00312C40" w:rsidRPr="0086408C">
        <w:rPr>
          <w:rFonts w:ascii="Times New Roman" w:hAnsi="Times New Roman" w:cs="Times New Roman"/>
        </w:rPr>
        <w:t xml:space="preserve"> </w:t>
      </w:r>
      <w:r w:rsidR="00312C40">
        <w:rPr>
          <w:rFonts w:ascii="Times New Roman" w:hAnsi="Times New Roman" w:cs="Times New Roman"/>
        </w:rPr>
        <w:t xml:space="preserve">ihtiyaç duyulan </w:t>
      </w:r>
      <w:r w:rsidR="00312C40" w:rsidRPr="0086408C">
        <w:rPr>
          <w:rFonts w:ascii="Times New Roman" w:hAnsi="Times New Roman" w:cs="Times New Roman"/>
        </w:rPr>
        <w:t xml:space="preserve">tahsisat </w:t>
      </w:r>
      <w:r w:rsidR="00312C40">
        <w:rPr>
          <w:rFonts w:ascii="Times New Roman" w:hAnsi="Times New Roman" w:cs="Times New Roman"/>
        </w:rPr>
        <w:t>miktarı</w:t>
      </w:r>
      <w:r w:rsidR="00312C40" w:rsidRPr="0086408C">
        <w:rPr>
          <w:rFonts w:ascii="Times New Roman" w:hAnsi="Times New Roman" w:cs="Times New Roman"/>
        </w:rPr>
        <w:t xml:space="preserve"> kadar alı</w:t>
      </w:r>
      <w:r w:rsidR="00312C40">
        <w:rPr>
          <w:rFonts w:ascii="Times New Roman" w:hAnsi="Times New Roman" w:cs="Times New Roman"/>
        </w:rPr>
        <w:t>ş</w:t>
      </w:r>
      <w:r w:rsidR="00312C40" w:rsidRPr="0086408C">
        <w:rPr>
          <w:rFonts w:ascii="Times New Roman" w:hAnsi="Times New Roman" w:cs="Times New Roman"/>
        </w:rPr>
        <w:t xml:space="preserve"> </w:t>
      </w:r>
      <w:r w:rsidR="00312C40">
        <w:rPr>
          <w:rFonts w:ascii="Times New Roman" w:hAnsi="Times New Roman" w:cs="Times New Roman"/>
        </w:rPr>
        <w:t xml:space="preserve">yönlü </w:t>
      </w:r>
      <w:r w:rsidR="00312C40" w:rsidRPr="0086408C">
        <w:rPr>
          <w:rFonts w:ascii="Times New Roman" w:hAnsi="Times New Roman" w:cs="Times New Roman"/>
        </w:rPr>
        <w:t>işlem yap</w:t>
      </w:r>
      <w:r w:rsidR="00312C40">
        <w:rPr>
          <w:rFonts w:ascii="Times New Roman" w:hAnsi="Times New Roman" w:cs="Times New Roman"/>
        </w:rPr>
        <w:t>mak üzere</w:t>
      </w:r>
      <w:r w:rsidR="00312C40" w:rsidRPr="0086408C">
        <w:rPr>
          <w:rFonts w:ascii="Times New Roman" w:hAnsi="Times New Roman" w:cs="Times New Roman"/>
        </w:rPr>
        <w:t xml:space="preserve"> ETS piyasasında kalmaya devam ederler</w:t>
      </w:r>
    </w:p>
    <w:p w14:paraId="11B2FFBF" w14:textId="225C0711" w:rsidR="00086548" w:rsidRDefault="00086548" w:rsidP="0041778D">
      <w:pPr>
        <w:ind w:firstLine="708"/>
        <w:jc w:val="both"/>
        <w:rPr>
          <w:rFonts w:ascii="Times New Roman" w:hAnsi="Times New Roman" w:cs="Times New Roman"/>
        </w:rPr>
      </w:pPr>
      <w:r>
        <w:rPr>
          <w:rFonts w:ascii="Times New Roman" w:hAnsi="Times New Roman" w:cs="Times New Roman"/>
        </w:rPr>
        <w:t xml:space="preserve">(6) </w:t>
      </w:r>
      <w:r w:rsidR="00CF18EC">
        <w:rPr>
          <w:rFonts w:ascii="Times New Roman" w:hAnsi="Times New Roman" w:cs="Times New Roman"/>
        </w:rPr>
        <w:t xml:space="preserve">ETS </w:t>
      </w:r>
      <w:r w:rsidR="00A37E4E">
        <w:rPr>
          <w:rFonts w:ascii="Times New Roman" w:hAnsi="Times New Roman" w:cs="Times New Roman"/>
        </w:rPr>
        <w:t>p</w:t>
      </w:r>
      <w:r w:rsidR="00CF18EC">
        <w:rPr>
          <w:rFonts w:ascii="Times New Roman" w:hAnsi="Times New Roman" w:cs="Times New Roman"/>
        </w:rPr>
        <w:t>iyasasında kullanılacak p</w:t>
      </w:r>
      <w:r>
        <w:rPr>
          <w:rFonts w:ascii="Times New Roman" w:hAnsi="Times New Roman" w:cs="Times New Roman"/>
        </w:rPr>
        <w:t xml:space="preserve">iyasa </w:t>
      </w:r>
      <w:r w:rsidR="00CF18EC">
        <w:rPr>
          <w:rFonts w:ascii="Times New Roman" w:hAnsi="Times New Roman" w:cs="Times New Roman"/>
        </w:rPr>
        <w:t>o</w:t>
      </w:r>
      <w:r>
        <w:rPr>
          <w:rFonts w:ascii="Times New Roman" w:hAnsi="Times New Roman" w:cs="Times New Roman"/>
        </w:rPr>
        <w:t>rganizasyon limitleri EPDK tarafından çıkarılacak yönetmelikle belirlenir.</w:t>
      </w:r>
    </w:p>
    <w:p w14:paraId="0529FEC9" w14:textId="279D1DBF" w:rsidR="0019142D" w:rsidRPr="007A2134" w:rsidRDefault="0019142D" w:rsidP="001A2625">
      <w:pPr>
        <w:jc w:val="both"/>
        <w:rPr>
          <w:rFonts w:ascii="Times New Roman" w:hAnsi="Times New Roman" w:cs="Times New Roman"/>
          <w:highlight w:val="cyan"/>
        </w:rPr>
      </w:pPr>
    </w:p>
    <w:p w14:paraId="42A2CDFD" w14:textId="7B088984" w:rsidR="00D66ACE" w:rsidRPr="007A2134" w:rsidRDefault="008654D6" w:rsidP="00D66ACE">
      <w:pPr>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DÖRDÜNCÜ BÖLÜM</w:t>
      </w:r>
    </w:p>
    <w:p w14:paraId="10C5177D" w14:textId="126C23A2" w:rsidR="0002427A" w:rsidRPr="007A2134" w:rsidRDefault="00CF4846" w:rsidP="001A2625">
      <w:pPr>
        <w:spacing w:line="276" w:lineRule="auto"/>
        <w:jc w:val="center"/>
        <w:rPr>
          <w:rFonts w:ascii="Times New Roman" w:hAnsi="Times New Roman" w:cs="Times New Roman"/>
          <w:color w:val="000000"/>
        </w:rPr>
      </w:pPr>
      <w:r w:rsidRPr="007A2134">
        <w:rPr>
          <w:rFonts w:ascii="Times New Roman" w:eastAsia="Times New Roman" w:hAnsi="Times New Roman" w:cs="Times New Roman"/>
          <w:b/>
          <w:color w:val="000000"/>
        </w:rPr>
        <w:t>Emisyon Ticaret Sistemi ile İlgili Diğer Hususlar</w:t>
      </w:r>
      <w:r w:rsidR="00901719" w:rsidRPr="007A2134">
        <w:rPr>
          <w:rFonts w:ascii="Times New Roman" w:eastAsia="Times New Roman" w:hAnsi="Times New Roman" w:cs="Times New Roman"/>
          <w:b/>
          <w:color w:val="000000"/>
        </w:rPr>
        <w:t xml:space="preserve"> </w:t>
      </w:r>
    </w:p>
    <w:p w14:paraId="46260C55" w14:textId="4B130C0B" w:rsidR="00CF4846" w:rsidRPr="007A2134" w:rsidRDefault="00CF4846" w:rsidP="00CF4846">
      <w:pPr>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İşlem </w:t>
      </w:r>
      <w:r w:rsidR="00FD24E9" w:rsidRPr="007A2134">
        <w:rPr>
          <w:rFonts w:ascii="Times New Roman" w:eastAsia="Times New Roman" w:hAnsi="Times New Roman" w:cs="Times New Roman"/>
          <w:b/>
          <w:color w:val="000000"/>
        </w:rPr>
        <w:t>Kayıt Sistemi</w:t>
      </w:r>
    </w:p>
    <w:p w14:paraId="6BA87D0F" w14:textId="24A30FC6" w:rsidR="0094680A" w:rsidRPr="007A2134" w:rsidRDefault="00CF4846" w:rsidP="00CF4846">
      <w:pPr>
        <w:ind w:firstLine="709"/>
        <w:jc w:val="both"/>
        <w:rPr>
          <w:rFonts w:ascii="Times New Roman" w:hAnsi="Times New Roman" w:cs="Times New Roman"/>
        </w:rPr>
      </w:pPr>
      <w:r w:rsidRPr="007A2134">
        <w:rPr>
          <w:rFonts w:ascii="Times New Roman" w:eastAsia="Times New Roman" w:hAnsi="Times New Roman" w:cs="Times New Roman"/>
          <w:b/>
          <w:color w:val="000000"/>
        </w:rPr>
        <w:t xml:space="preserve">MADDE </w:t>
      </w:r>
      <w:r w:rsidR="006F02EB" w:rsidRPr="007A2134">
        <w:rPr>
          <w:rFonts w:ascii="Times New Roman" w:eastAsia="Times New Roman" w:hAnsi="Times New Roman" w:cs="Times New Roman"/>
          <w:b/>
          <w:color w:val="000000"/>
        </w:rPr>
        <w:t>2</w:t>
      </w:r>
      <w:r w:rsidR="0085343B" w:rsidRPr="007A2134">
        <w:rPr>
          <w:rFonts w:ascii="Times New Roman" w:eastAsia="Times New Roman" w:hAnsi="Times New Roman" w:cs="Times New Roman"/>
          <w:b/>
          <w:color w:val="000000"/>
        </w:rPr>
        <w:t>2</w:t>
      </w:r>
      <w:r w:rsidRPr="007A2134">
        <w:rPr>
          <w:rFonts w:ascii="Times New Roman" w:eastAsia="Times New Roman" w:hAnsi="Times New Roman" w:cs="Times New Roman"/>
          <w:b/>
          <w:color w:val="000000"/>
        </w:rPr>
        <w:t xml:space="preserve"> – </w:t>
      </w:r>
      <w:r w:rsidRPr="007A2134">
        <w:rPr>
          <w:rFonts w:ascii="Times New Roman" w:hAnsi="Times New Roman" w:cs="Times New Roman"/>
        </w:rPr>
        <w:t>(1)</w:t>
      </w:r>
      <w:r w:rsidRPr="007A2134">
        <w:rPr>
          <w:rFonts w:ascii="Times New Roman" w:hAnsi="Times New Roman" w:cs="Times New Roman"/>
          <w:b/>
        </w:rPr>
        <w:t xml:space="preserve"> </w:t>
      </w:r>
      <w:proofErr w:type="spellStart"/>
      <w:r w:rsidRPr="007A2134">
        <w:rPr>
          <w:rFonts w:ascii="Times New Roman" w:hAnsi="Times New Roman" w:cs="Times New Roman"/>
        </w:rPr>
        <w:t>Tahsisatların</w:t>
      </w:r>
      <w:proofErr w:type="spellEnd"/>
      <w:r w:rsidRPr="007A2134">
        <w:rPr>
          <w:rFonts w:ascii="Times New Roman" w:hAnsi="Times New Roman" w:cs="Times New Roman"/>
        </w:rPr>
        <w:t xml:space="preserve"> </w:t>
      </w:r>
      <w:r w:rsidR="00C17926" w:rsidRPr="007A2134">
        <w:rPr>
          <w:rFonts w:ascii="Times New Roman" w:hAnsi="Times New Roman" w:cs="Times New Roman"/>
        </w:rPr>
        <w:t xml:space="preserve">ihracı, </w:t>
      </w:r>
      <w:r w:rsidRPr="007A2134">
        <w:rPr>
          <w:rFonts w:ascii="Times New Roman" w:hAnsi="Times New Roman" w:cs="Times New Roman"/>
        </w:rPr>
        <w:t xml:space="preserve">piyasaya sunulması, elde bulundurulması, </w:t>
      </w:r>
      <w:r w:rsidR="00312C40">
        <w:rPr>
          <w:rFonts w:ascii="Times New Roman" w:hAnsi="Times New Roman" w:cs="Times New Roman"/>
        </w:rPr>
        <w:t xml:space="preserve">transferi, </w:t>
      </w:r>
      <w:r w:rsidRPr="007A2134">
        <w:rPr>
          <w:rFonts w:ascii="Times New Roman" w:hAnsi="Times New Roman" w:cs="Times New Roman"/>
        </w:rPr>
        <w:t>teslimatı ve iptali işlemler</w:t>
      </w:r>
      <w:r w:rsidR="0094680A" w:rsidRPr="007A2134">
        <w:rPr>
          <w:rFonts w:ascii="Times New Roman" w:hAnsi="Times New Roman" w:cs="Times New Roman"/>
        </w:rPr>
        <w:t xml:space="preserve">i için </w:t>
      </w:r>
      <w:r w:rsidR="00E817A5" w:rsidRPr="007A2134">
        <w:rPr>
          <w:rFonts w:ascii="Times New Roman" w:hAnsi="Times New Roman" w:cs="Times New Roman"/>
        </w:rPr>
        <w:t xml:space="preserve">işlem kayıt sistemi kullanılır. </w:t>
      </w:r>
    </w:p>
    <w:p w14:paraId="14BBFE5F" w14:textId="13BA8135" w:rsidR="00CF4846" w:rsidRPr="007A2134" w:rsidRDefault="0094680A" w:rsidP="001A2625">
      <w:pPr>
        <w:ind w:firstLine="709"/>
        <w:jc w:val="both"/>
        <w:rPr>
          <w:rFonts w:ascii="Times New Roman" w:eastAsia="Times New Roman" w:hAnsi="Times New Roman" w:cs="Times New Roman"/>
          <w:color w:val="000000"/>
        </w:rPr>
      </w:pPr>
      <w:r w:rsidRPr="007A2134" w:rsidDel="0094680A">
        <w:rPr>
          <w:rFonts w:ascii="Times New Roman" w:hAnsi="Times New Roman" w:cs="Times New Roman"/>
        </w:rPr>
        <w:t xml:space="preserve"> </w:t>
      </w:r>
      <w:r w:rsidR="00CF4846" w:rsidRPr="007A2134">
        <w:rPr>
          <w:rFonts w:ascii="Times New Roman" w:eastAsia="Times New Roman" w:hAnsi="Times New Roman" w:cs="Times New Roman"/>
          <w:color w:val="000000"/>
        </w:rPr>
        <w:t>(</w:t>
      </w:r>
      <w:r w:rsidR="00D00808" w:rsidRPr="007A2134">
        <w:rPr>
          <w:rFonts w:ascii="Times New Roman" w:eastAsia="Times New Roman" w:hAnsi="Times New Roman" w:cs="Times New Roman"/>
          <w:color w:val="000000"/>
        </w:rPr>
        <w:t>2</w:t>
      </w:r>
      <w:r w:rsidR="00CF4846" w:rsidRPr="007A2134">
        <w:rPr>
          <w:rFonts w:ascii="Times New Roman" w:eastAsia="Times New Roman" w:hAnsi="Times New Roman" w:cs="Times New Roman"/>
          <w:color w:val="000000"/>
        </w:rPr>
        <w:t>) Ba</w:t>
      </w:r>
      <w:r w:rsidR="00E14952" w:rsidRPr="007A2134">
        <w:rPr>
          <w:rFonts w:ascii="Times New Roman" w:eastAsia="Times New Roman" w:hAnsi="Times New Roman" w:cs="Times New Roman"/>
          <w:color w:val="000000"/>
        </w:rPr>
        <w:t>şkanlık</w:t>
      </w:r>
      <w:r w:rsidR="00C17926" w:rsidRPr="007A2134">
        <w:rPr>
          <w:rFonts w:ascii="Times New Roman" w:eastAsia="Times New Roman" w:hAnsi="Times New Roman" w:cs="Times New Roman"/>
          <w:color w:val="000000"/>
        </w:rPr>
        <w:t xml:space="preserve"> ve EPDK</w:t>
      </w:r>
      <w:r w:rsidR="00E14952" w:rsidRPr="007A2134">
        <w:rPr>
          <w:rFonts w:ascii="Times New Roman" w:eastAsia="Times New Roman" w:hAnsi="Times New Roman" w:cs="Times New Roman"/>
          <w:color w:val="000000"/>
        </w:rPr>
        <w:t xml:space="preserve"> işlem kayıt sistemine her türlü</w:t>
      </w:r>
      <w:r w:rsidR="00CF4846" w:rsidRPr="007A2134">
        <w:rPr>
          <w:rFonts w:ascii="Times New Roman" w:eastAsia="Times New Roman" w:hAnsi="Times New Roman" w:cs="Times New Roman"/>
          <w:color w:val="000000"/>
        </w:rPr>
        <w:t xml:space="preserve"> erişim hakkına sahiptir. İşlem kayıt sisteminde </w:t>
      </w:r>
      <w:proofErr w:type="spellStart"/>
      <w:r w:rsidR="00CF4846" w:rsidRPr="007A2134">
        <w:rPr>
          <w:rFonts w:ascii="Times New Roman" w:eastAsia="Times New Roman" w:hAnsi="Times New Roman" w:cs="Times New Roman"/>
          <w:color w:val="000000"/>
        </w:rPr>
        <w:t>tahsisatların</w:t>
      </w:r>
      <w:proofErr w:type="spellEnd"/>
      <w:r w:rsidR="00CF4846" w:rsidRPr="007A2134">
        <w:rPr>
          <w:rFonts w:ascii="Times New Roman" w:eastAsia="Times New Roman" w:hAnsi="Times New Roman" w:cs="Times New Roman"/>
          <w:color w:val="000000"/>
        </w:rPr>
        <w:t xml:space="preserve"> piyasaya sunulması, teslim edilmesi veya iptal edilmesine yönelik işlem süreci </w:t>
      </w:r>
      <w:r w:rsidR="00CF4846" w:rsidRPr="007A2134">
        <w:rPr>
          <w:rFonts w:ascii="Times New Roman" w:hAnsi="Times New Roman" w:cs="Times New Roman"/>
        </w:rPr>
        <w:t>Piyasa İşletmecisi</w:t>
      </w:r>
      <w:r w:rsidR="00CF4846" w:rsidRPr="007A2134">
        <w:rPr>
          <w:rFonts w:ascii="Times New Roman" w:eastAsia="Times New Roman" w:hAnsi="Times New Roman" w:cs="Times New Roman"/>
          <w:color w:val="000000"/>
        </w:rPr>
        <w:t xml:space="preserve"> tarafından sadece Başkanlık ve </w:t>
      </w:r>
      <w:r w:rsidR="00D00808" w:rsidRPr="007A2134">
        <w:rPr>
          <w:rFonts w:ascii="Times New Roman" w:hAnsi="Times New Roman" w:cs="Times New Roman"/>
        </w:rPr>
        <w:t>EPDK’nın</w:t>
      </w:r>
      <w:r w:rsidR="00CF4846" w:rsidRPr="007A2134">
        <w:rPr>
          <w:rFonts w:ascii="Times New Roman" w:hAnsi="Times New Roman" w:cs="Times New Roman"/>
        </w:rPr>
        <w:t xml:space="preserve"> </w:t>
      </w:r>
      <w:r w:rsidR="00CF4846" w:rsidRPr="007A2134">
        <w:rPr>
          <w:rFonts w:ascii="Times New Roman" w:eastAsia="Times New Roman" w:hAnsi="Times New Roman" w:cs="Times New Roman"/>
          <w:color w:val="000000"/>
        </w:rPr>
        <w:t xml:space="preserve">erişimine açılır. </w:t>
      </w:r>
    </w:p>
    <w:p w14:paraId="19B48E8B" w14:textId="2F2207BA" w:rsidR="00B76017" w:rsidRPr="007A2134" w:rsidRDefault="00B76017" w:rsidP="00B76017">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D00808" w:rsidRPr="007A2134">
        <w:rPr>
          <w:rFonts w:ascii="Times New Roman" w:eastAsia="Times New Roman" w:hAnsi="Times New Roman" w:cs="Times New Roman"/>
          <w:color w:val="000000"/>
        </w:rPr>
        <w:t>3</w:t>
      </w:r>
      <w:r w:rsidRPr="007A2134">
        <w:rPr>
          <w:rFonts w:ascii="Times New Roman" w:eastAsia="Times New Roman" w:hAnsi="Times New Roman" w:cs="Times New Roman"/>
          <w:color w:val="000000"/>
        </w:rPr>
        <w:t xml:space="preserve">) İşlem Kayıt </w:t>
      </w:r>
      <w:r w:rsidR="00312C40">
        <w:rPr>
          <w:rFonts w:ascii="Times New Roman" w:eastAsia="Times New Roman" w:hAnsi="Times New Roman" w:cs="Times New Roman"/>
          <w:color w:val="000000"/>
        </w:rPr>
        <w:t>S</w:t>
      </w:r>
      <w:r w:rsidRPr="007A2134">
        <w:rPr>
          <w:rFonts w:ascii="Times New Roman" w:eastAsia="Times New Roman" w:hAnsi="Times New Roman" w:cs="Times New Roman"/>
          <w:color w:val="000000"/>
        </w:rPr>
        <w:t xml:space="preserve">isteminde hesaplar </w:t>
      </w:r>
      <w:r w:rsidR="00C17926" w:rsidRPr="007A2134">
        <w:rPr>
          <w:rFonts w:ascii="Times New Roman" w:eastAsia="Times New Roman" w:hAnsi="Times New Roman" w:cs="Times New Roman"/>
          <w:color w:val="000000"/>
        </w:rPr>
        <w:t>her bir tesis için işletme</w:t>
      </w:r>
      <w:r w:rsidRPr="007A2134">
        <w:rPr>
          <w:rFonts w:ascii="Times New Roman" w:eastAsia="Times New Roman" w:hAnsi="Times New Roman" w:cs="Times New Roman"/>
          <w:color w:val="000000"/>
        </w:rPr>
        <w:t xml:space="preserve"> adına açılır ve her bir işletme sorumlu olduğu tesisler adına işlemini gerçekleştirir.</w:t>
      </w:r>
    </w:p>
    <w:p w14:paraId="0B1A35EB" w14:textId="722AD7E4" w:rsidR="00CF4846" w:rsidRPr="007A2134" w:rsidRDefault="00B76017" w:rsidP="00B76017">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lastRenderedPageBreak/>
        <w:t xml:space="preserve"> (</w:t>
      </w:r>
      <w:r w:rsidR="00D00808" w:rsidRPr="007A2134">
        <w:rPr>
          <w:rFonts w:ascii="Times New Roman" w:eastAsia="Times New Roman" w:hAnsi="Times New Roman" w:cs="Times New Roman"/>
          <w:color w:val="000000"/>
        </w:rPr>
        <w:t>4</w:t>
      </w:r>
      <w:r w:rsidR="00CF4846" w:rsidRPr="007A2134">
        <w:rPr>
          <w:rFonts w:ascii="Times New Roman" w:eastAsia="Times New Roman" w:hAnsi="Times New Roman" w:cs="Times New Roman"/>
          <w:color w:val="000000"/>
        </w:rPr>
        <w:t xml:space="preserve">) Hesaplara ilişkin aşağıda belirtilen genel işlemler </w:t>
      </w:r>
      <w:r w:rsidR="00CF4846" w:rsidRPr="007A2134">
        <w:rPr>
          <w:rFonts w:ascii="Times New Roman" w:hAnsi="Times New Roman" w:cs="Times New Roman"/>
        </w:rPr>
        <w:t xml:space="preserve">Piyasa İşletmecisi </w:t>
      </w:r>
      <w:r w:rsidR="00CF4846" w:rsidRPr="007A2134">
        <w:rPr>
          <w:rFonts w:ascii="Times New Roman" w:eastAsia="Times New Roman" w:hAnsi="Times New Roman" w:cs="Times New Roman"/>
          <w:color w:val="000000"/>
        </w:rPr>
        <w:t xml:space="preserve">tarafından Başkanlık ve </w:t>
      </w:r>
      <w:r w:rsidR="00292624" w:rsidRPr="007A2134">
        <w:rPr>
          <w:rFonts w:ascii="Times New Roman" w:eastAsia="Times New Roman" w:hAnsi="Times New Roman" w:cs="Times New Roman"/>
          <w:color w:val="000000"/>
        </w:rPr>
        <w:t xml:space="preserve">EPDK’nın </w:t>
      </w:r>
      <w:r w:rsidR="00CF4846" w:rsidRPr="007A2134">
        <w:rPr>
          <w:rFonts w:ascii="Times New Roman" w:eastAsia="Times New Roman" w:hAnsi="Times New Roman" w:cs="Times New Roman"/>
          <w:color w:val="000000"/>
        </w:rPr>
        <w:t xml:space="preserve">görüşü alınarak tesis edilir: </w:t>
      </w:r>
    </w:p>
    <w:p w14:paraId="07931CB7" w14:textId="77777777" w:rsidR="00CF4846" w:rsidRPr="007A2134" w:rsidRDefault="00CF4846" w:rsidP="00CF4846">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 Hesap türlerinin belirlenmesi,</w:t>
      </w:r>
    </w:p>
    <w:p w14:paraId="31C14FA1" w14:textId="77777777" w:rsidR="00CF4846" w:rsidRPr="007A2134" w:rsidRDefault="00CF4846" w:rsidP="00CF4846">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 Hesap açılışı,</w:t>
      </w:r>
    </w:p>
    <w:p w14:paraId="6018A156" w14:textId="77777777" w:rsidR="00CF4846" w:rsidRPr="007A2134" w:rsidRDefault="00CF4846" w:rsidP="00CF4846">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c) Hesap bilgilerinin güncellenmesi,</w:t>
      </w:r>
    </w:p>
    <w:p w14:paraId="2BF255E2" w14:textId="77777777" w:rsidR="00CF4846" w:rsidRPr="007A2134" w:rsidRDefault="00CF4846" w:rsidP="00CF4846">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ç) Hesap kapatma,</w:t>
      </w:r>
    </w:p>
    <w:p w14:paraId="0AD57953" w14:textId="77777777" w:rsidR="00CF4846" w:rsidRPr="007A2134" w:rsidRDefault="00CF4846" w:rsidP="00CF4846">
      <w:pP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d) Hesapların engellenmesi.</w:t>
      </w:r>
    </w:p>
    <w:p w14:paraId="1230013D" w14:textId="1BBB8333" w:rsidR="00CF4846" w:rsidRPr="007A2134" w:rsidRDefault="00B76017" w:rsidP="00CF4846">
      <w:pPr>
        <w:ind w:firstLine="709"/>
        <w:jc w:val="both"/>
        <w:rPr>
          <w:rFonts w:ascii="Times New Roman" w:eastAsia="Times New Roman" w:hAnsi="Times New Roman" w:cs="Times New Roman"/>
          <w:strike/>
          <w:color w:val="000000"/>
        </w:rPr>
      </w:pPr>
      <w:r w:rsidRPr="007A2134">
        <w:rPr>
          <w:rFonts w:ascii="Times New Roman" w:eastAsia="Times New Roman" w:hAnsi="Times New Roman" w:cs="Times New Roman"/>
          <w:color w:val="000000"/>
        </w:rPr>
        <w:t>(</w:t>
      </w:r>
      <w:r w:rsidR="00D00808" w:rsidRPr="007A2134">
        <w:rPr>
          <w:rFonts w:ascii="Times New Roman" w:eastAsia="Times New Roman" w:hAnsi="Times New Roman" w:cs="Times New Roman"/>
          <w:color w:val="000000"/>
        </w:rPr>
        <w:t>5</w:t>
      </w:r>
      <w:r w:rsidRPr="007A2134">
        <w:rPr>
          <w:rFonts w:ascii="Times New Roman" w:eastAsia="Times New Roman" w:hAnsi="Times New Roman" w:cs="Times New Roman"/>
          <w:color w:val="000000"/>
        </w:rPr>
        <w:t xml:space="preserve">) </w:t>
      </w:r>
      <w:r w:rsidR="00CF4846" w:rsidRPr="007A2134">
        <w:rPr>
          <w:rFonts w:ascii="Times New Roman" w:eastAsia="Times New Roman" w:hAnsi="Times New Roman" w:cs="Times New Roman"/>
          <w:color w:val="000000"/>
        </w:rPr>
        <w:t>İşlem kayıt sistemi ve hesaplar kapsamında yapılacak düzenlemelere ilişkin usul ve esaslar</w:t>
      </w:r>
      <w:r w:rsidR="00D00808" w:rsidRPr="007A2134">
        <w:rPr>
          <w:rFonts w:ascii="Times New Roman" w:eastAsia="Times New Roman" w:hAnsi="Times New Roman" w:cs="Times New Roman"/>
          <w:color w:val="000000"/>
        </w:rPr>
        <w:t xml:space="preserve"> Başkanlık görüşü alınarak</w:t>
      </w:r>
      <w:r w:rsidR="00CF4846" w:rsidRPr="007A2134">
        <w:rPr>
          <w:rFonts w:ascii="Times New Roman" w:eastAsia="Times New Roman" w:hAnsi="Times New Roman" w:cs="Times New Roman"/>
          <w:color w:val="000000"/>
        </w:rPr>
        <w:t xml:space="preserve"> </w:t>
      </w:r>
      <w:r w:rsidR="006E340C" w:rsidRPr="007A2134">
        <w:rPr>
          <w:rFonts w:ascii="Times New Roman" w:eastAsia="Times New Roman" w:hAnsi="Times New Roman" w:cs="Times New Roman"/>
          <w:color w:val="000000"/>
        </w:rPr>
        <w:t>EPDK tarafından yönetmelik</w:t>
      </w:r>
      <w:r w:rsidR="002C195F" w:rsidRPr="007A2134">
        <w:rPr>
          <w:rFonts w:ascii="Times New Roman" w:eastAsia="Times New Roman" w:hAnsi="Times New Roman" w:cs="Times New Roman"/>
          <w:color w:val="000000"/>
        </w:rPr>
        <w:t xml:space="preserve">le </w:t>
      </w:r>
      <w:r w:rsidR="006E340C" w:rsidRPr="007A2134">
        <w:rPr>
          <w:rFonts w:ascii="Times New Roman" w:eastAsia="Times New Roman" w:hAnsi="Times New Roman" w:cs="Times New Roman"/>
          <w:color w:val="000000"/>
        </w:rPr>
        <w:t xml:space="preserve">belirlenir. </w:t>
      </w:r>
    </w:p>
    <w:p w14:paraId="74045A3F" w14:textId="77777777" w:rsidR="00A867A6" w:rsidRPr="0041778D" w:rsidRDefault="00A867A6" w:rsidP="0023672A">
      <w:pPr>
        <w:ind w:firstLine="709"/>
        <w:jc w:val="both"/>
        <w:rPr>
          <w:rFonts w:ascii="Times New Roman" w:eastAsia="Times New Roman" w:hAnsi="Times New Roman" w:cs="Times New Roman"/>
          <w:b/>
          <w:color w:val="000000"/>
        </w:rPr>
      </w:pPr>
      <w:r w:rsidRPr="0041778D">
        <w:rPr>
          <w:rFonts w:ascii="Times New Roman" w:eastAsia="Times New Roman" w:hAnsi="Times New Roman" w:cs="Times New Roman"/>
          <w:b/>
          <w:color w:val="000000"/>
        </w:rPr>
        <w:t>Karbon Piyasası Kurulu</w:t>
      </w:r>
    </w:p>
    <w:p w14:paraId="2CACD3DC" w14:textId="2A04B1F3" w:rsidR="007234FF" w:rsidRPr="0041778D" w:rsidRDefault="002771B4" w:rsidP="0023672A">
      <w:pPr>
        <w:ind w:firstLine="709"/>
        <w:jc w:val="both"/>
        <w:rPr>
          <w:rFonts w:ascii="Times New Roman" w:hAnsi="Times New Roman" w:cs="Times New Roman"/>
        </w:rPr>
      </w:pPr>
      <w:r w:rsidRPr="00296286">
        <w:rPr>
          <w:rFonts w:ascii="Times New Roman" w:eastAsia="Times New Roman" w:hAnsi="Times New Roman" w:cs="Times New Roman"/>
          <w:b/>
          <w:color w:val="000000"/>
        </w:rPr>
        <w:t>MADDE 2</w:t>
      </w:r>
      <w:r w:rsidR="0085343B" w:rsidRPr="00296286">
        <w:rPr>
          <w:rFonts w:ascii="Times New Roman" w:eastAsia="Times New Roman" w:hAnsi="Times New Roman" w:cs="Times New Roman"/>
          <w:b/>
          <w:color w:val="000000"/>
        </w:rPr>
        <w:t>3</w:t>
      </w:r>
      <w:r w:rsidRPr="00296286">
        <w:rPr>
          <w:rFonts w:ascii="Times New Roman" w:eastAsia="Times New Roman" w:hAnsi="Times New Roman" w:cs="Times New Roman"/>
          <w:b/>
          <w:color w:val="000000"/>
        </w:rPr>
        <w:t xml:space="preserve">- </w:t>
      </w:r>
      <w:r w:rsidRPr="00296286">
        <w:rPr>
          <w:rFonts w:ascii="Times New Roman" w:eastAsia="Times New Roman" w:hAnsi="Times New Roman" w:cs="Times New Roman"/>
          <w:bCs/>
          <w:color w:val="000000"/>
        </w:rPr>
        <w:t xml:space="preserve">(1) </w:t>
      </w:r>
      <w:r w:rsidR="009432AA" w:rsidRPr="00296286">
        <w:rPr>
          <w:rFonts w:ascii="Times New Roman" w:eastAsia="Times New Roman" w:hAnsi="Times New Roman" w:cs="Times New Roman"/>
          <w:bCs/>
          <w:color w:val="000000"/>
        </w:rPr>
        <w:t xml:space="preserve">Bakan başkanlığında </w:t>
      </w:r>
      <w:r w:rsidR="00B41AAB">
        <w:rPr>
          <w:rFonts w:ascii="Times New Roman" w:eastAsia="Times New Roman" w:hAnsi="Times New Roman" w:cs="Times New Roman"/>
          <w:bCs/>
          <w:color w:val="000000"/>
        </w:rPr>
        <w:t xml:space="preserve">7552 </w:t>
      </w:r>
      <w:r w:rsidR="000C1629" w:rsidRPr="0041778D">
        <w:rPr>
          <w:rFonts w:ascii="Times New Roman" w:eastAsia="Times New Roman" w:hAnsi="Times New Roman" w:cs="Times New Roman"/>
          <w:bCs/>
          <w:color w:val="000000"/>
        </w:rPr>
        <w:t xml:space="preserve">sayılı </w:t>
      </w:r>
      <w:r w:rsidR="009432AA" w:rsidRPr="00296286">
        <w:rPr>
          <w:rFonts w:ascii="Times New Roman" w:eastAsia="Times New Roman" w:hAnsi="Times New Roman" w:cs="Times New Roman"/>
          <w:bCs/>
          <w:color w:val="000000"/>
        </w:rPr>
        <w:t>Kanun</w:t>
      </w:r>
      <w:r w:rsidR="00F90A6E">
        <w:rPr>
          <w:rFonts w:ascii="Times New Roman" w:eastAsia="Times New Roman" w:hAnsi="Times New Roman" w:cs="Times New Roman"/>
          <w:bCs/>
          <w:color w:val="000000"/>
        </w:rPr>
        <w:t>da</w:t>
      </w:r>
      <w:r w:rsidR="009432AA" w:rsidRPr="00296286">
        <w:rPr>
          <w:rFonts w:ascii="Times New Roman" w:eastAsia="Times New Roman" w:hAnsi="Times New Roman" w:cs="Times New Roman"/>
          <w:bCs/>
          <w:color w:val="000000"/>
        </w:rPr>
        <w:t xml:space="preserve"> yer alan üyelerle toplanır. </w:t>
      </w:r>
      <w:r w:rsidR="009432AA" w:rsidRPr="00296286">
        <w:rPr>
          <w:rFonts w:ascii="Times New Roman" w:hAnsi="Times New Roman" w:cs="Times New Roman"/>
        </w:rPr>
        <w:t>Kurulun sekretaryası Başkanlık tarafından yapılır.</w:t>
      </w:r>
    </w:p>
    <w:p w14:paraId="0BF9CB3C" w14:textId="6F21BDCD" w:rsidR="0099127E" w:rsidRPr="0041778D" w:rsidRDefault="000C1629" w:rsidP="0041778D">
      <w:pPr>
        <w:ind w:firstLine="708"/>
        <w:jc w:val="both"/>
        <w:rPr>
          <w:rFonts w:ascii="Times New Roman" w:hAnsi="Times New Roman" w:cs="Times New Roman"/>
        </w:rPr>
      </w:pPr>
      <w:r w:rsidRPr="0041778D">
        <w:rPr>
          <w:rFonts w:ascii="Times New Roman" w:hAnsi="Times New Roman" w:cs="Times New Roman"/>
        </w:rPr>
        <w:t xml:space="preserve">(2) Başkanlık tarafından </w:t>
      </w:r>
      <w:r w:rsidR="008645C5" w:rsidRPr="0041778D">
        <w:rPr>
          <w:rFonts w:ascii="Times New Roman" w:hAnsi="Times New Roman" w:cs="Times New Roman"/>
        </w:rPr>
        <w:t>hazırlanan</w:t>
      </w:r>
      <w:r w:rsidRPr="0041778D">
        <w:rPr>
          <w:rFonts w:ascii="Times New Roman" w:hAnsi="Times New Roman" w:cs="Times New Roman"/>
        </w:rPr>
        <w:t xml:space="preserve"> Ulusal Tahsisat Planını onaylar.</w:t>
      </w:r>
    </w:p>
    <w:p w14:paraId="030DD2E7" w14:textId="7C7B566F" w:rsidR="008645C5" w:rsidRPr="0041778D" w:rsidRDefault="008645C5" w:rsidP="008645C5">
      <w:pPr>
        <w:ind w:firstLine="709"/>
        <w:jc w:val="both"/>
        <w:rPr>
          <w:rFonts w:ascii="Times New Roman" w:hAnsi="Times New Roman" w:cs="Times New Roman"/>
        </w:rPr>
      </w:pPr>
      <w:r w:rsidRPr="0041778D">
        <w:rPr>
          <w:rFonts w:ascii="Times New Roman" w:hAnsi="Times New Roman" w:cs="Times New Roman"/>
        </w:rPr>
        <w:t>(</w:t>
      </w:r>
      <w:r w:rsidR="00923C88">
        <w:rPr>
          <w:rFonts w:ascii="Times New Roman" w:hAnsi="Times New Roman" w:cs="Times New Roman"/>
        </w:rPr>
        <w:t>3</w:t>
      </w:r>
      <w:r w:rsidRPr="0041778D">
        <w:rPr>
          <w:rFonts w:ascii="Times New Roman" w:hAnsi="Times New Roman" w:cs="Times New Roman"/>
        </w:rPr>
        <w:t xml:space="preserve">) Emisyon Ticaret Sistemi piyasasında ücretsiz </w:t>
      </w:r>
      <w:proofErr w:type="spellStart"/>
      <w:r w:rsidRPr="0041778D">
        <w:rPr>
          <w:rFonts w:ascii="Times New Roman" w:hAnsi="Times New Roman" w:cs="Times New Roman"/>
        </w:rPr>
        <w:t>tahsisatların</w:t>
      </w:r>
      <w:proofErr w:type="spellEnd"/>
      <w:r w:rsidRPr="0041778D">
        <w:rPr>
          <w:rFonts w:ascii="Times New Roman" w:hAnsi="Times New Roman" w:cs="Times New Roman"/>
        </w:rPr>
        <w:t xml:space="preserve"> dağılımına karar verir.</w:t>
      </w:r>
    </w:p>
    <w:p w14:paraId="6D2371F6" w14:textId="460E9753" w:rsidR="000C1629" w:rsidRDefault="000C1629" w:rsidP="0023672A">
      <w:pPr>
        <w:ind w:firstLine="709"/>
        <w:jc w:val="both"/>
        <w:rPr>
          <w:rFonts w:ascii="Times New Roman" w:hAnsi="Times New Roman" w:cs="Times New Roman"/>
        </w:rPr>
      </w:pPr>
      <w:r w:rsidRPr="0041778D">
        <w:rPr>
          <w:rFonts w:ascii="Times New Roman" w:hAnsi="Times New Roman" w:cs="Times New Roman"/>
        </w:rPr>
        <w:t>(</w:t>
      </w:r>
      <w:r w:rsidR="00923C88">
        <w:rPr>
          <w:rFonts w:ascii="Times New Roman" w:hAnsi="Times New Roman" w:cs="Times New Roman"/>
        </w:rPr>
        <w:t>4)</w:t>
      </w:r>
      <w:r w:rsidRPr="0041778D">
        <w:rPr>
          <w:rFonts w:ascii="Times New Roman" w:hAnsi="Times New Roman" w:cs="Times New Roman"/>
        </w:rPr>
        <w:t xml:space="preserve"> Birincil piyasada satışa sunulacak tahsisat miktarını tespit eder.</w:t>
      </w:r>
    </w:p>
    <w:p w14:paraId="1BD1E375" w14:textId="76D2FD03" w:rsidR="00296286" w:rsidRPr="0041778D" w:rsidRDefault="000C1629" w:rsidP="0023672A">
      <w:pPr>
        <w:ind w:firstLine="709"/>
        <w:jc w:val="both"/>
        <w:rPr>
          <w:rFonts w:ascii="Times New Roman" w:hAnsi="Times New Roman" w:cs="Times New Roman"/>
        </w:rPr>
      </w:pPr>
      <w:r w:rsidRPr="0041778D">
        <w:rPr>
          <w:rFonts w:ascii="Times New Roman" w:hAnsi="Times New Roman" w:cs="Times New Roman"/>
        </w:rPr>
        <w:t>(</w:t>
      </w:r>
      <w:r w:rsidR="00923C88">
        <w:rPr>
          <w:rFonts w:ascii="Times New Roman" w:hAnsi="Times New Roman" w:cs="Times New Roman"/>
        </w:rPr>
        <w:t>5</w:t>
      </w:r>
      <w:r w:rsidRPr="0041778D">
        <w:rPr>
          <w:rFonts w:ascii="Times New Roman" w:hAnsi="Times New Roman" w:cs="Times New Roman"/>
        </w:rPr>
        <w:t>) Kullanılması durumunda arz edilecek ek rezerv miktarını belirler.</w:t>
      </w:r>
    </w:p>
    <w:p w14:paraId="66063331" w14:textId="45B5861A" w:rsidR="007E684F" w:rsidRPr="0041778D" w:rsidRDefault="00296286">
      <w:pPr>
        <w:ind w:firstLine="709"/>
        <w:jc w:val="both"/>
        <w:rPr>
          <w:rFonts w:ascii="Times New Roman" w:hAnsi="Times New Roman" w:cs="Times New Roman"/>
        </w:rPr>
      </w:pPr>
      <w:r w:rsidRPr="00296286">
        <w:rPr>
          <w:rFonts w:ascii="Times New Roman" w:hAnsi="Times New Roman" w:cs="Times New Roman"/>
          <w:color w:val="000000"/>
        </w:rPr>
        <w:t>(</w:t>
      </w:r>
      <w:r w:rsidR="00923C88">
        <w:rPr>
          <w:rFonts w:ascii="Times New Roman" w:hAnsi="Times New Roman" w:cs="Times New Roman"/>
          <w:color w:val="000000"/>
        </w:rPr>
        <w:t>6</w:t>
      </w:r>
      <w:r w:rsidRPr="00296286">
        <w:rPr>
          <w:rFonts w:ascii="Times New Roman" w:hAnsi="Times New Roman" w:cs="Times New Roman"/>
          <w:color w:val="000000"/>
        </w:rPr>
        <w:t xml:space="preserve">) </w:t>
      </w:r>
      <w:r w:rsidR="007E684F" w:rsidRPr="00296286">
        <w:rPr>
          <w:rFonts w:ascii="Times New Roman" w:hAnsi="Times New Roman" w:cs="Times New Roman"/>
          <w:color w:val="000000"/>
        </w:rPr>
        <w:t xml:space="preserve">Emisyon Ticaret Sistemi </w:t>
      </w:r>
      <w:r w:rsidR="003013B8">
        <w:rPr>
          <w:rFonts w:ascii="Times New Roman" w:hAnsi="Times New Roman" w:cs="Times New Roman"/>
          <w:color w:val="000000"/>
        </w:rPr>
        <w:t>pi</w:t>
      </w:r>
      <w:r w:rsidR="007E684F" w:rsidRPr="00296286">
        <w:rPr>
          <w:rFonts w:ascii="Times New Roman" w:hAnsi="Times New Roman" w:cs="Times New Roman"/>
          <w:color w:val="000000"/>
        </w:rPr>
        <w:t>yasasında uygulanacak azami ve asgari karbon fiyatı aralıklarını belirler.</w:t>
      </w:r>
      <w:r w:rsidR="00CE0331">
        <w:rPr>
          <w:rFonts w:ascii="Times New Roman" w:hAnsi="Times New Roman" w:cs="Times New Roman"/>
          <w:color w:val="000000"/>
        </w:rPr>
        <w:t xml:space="preserve"> </w:t>
      </w:r>
    </w:p>
    <w:p w14:paraId="415B5ACA" w14:textId="4068B483" w:rsidR="000C1629" w:rsidRPr="00296286" w:rsidRDefault="000C1629" w:rsidP="000C1629">
      <w:pPr>
        <w:ind w:firstLine="709"/>
        <w:jc w:val="both"/>
        <w:rPr>
          <w:rFonts w:ascii="Times New Roman" w:hAnsi="Times New Roman" w:cs="Times New Roman"/>
        </w:rPr>
      </w:pPr>
      <w:r w:rsidRPr="0041778D">
        <w:rPr>
          <w:rFonts w:ascii="Times New Roman" w:hAnsi="Times New Roman" w:cs="Times New Roman"/>
        </w:rPr>
        <w:t>(</w:t>
      </w:r>
      <w:r w:rsidR="00923C88">
        <w:rPr>
          <w:rFonts w:ascii="Times New Roman" w:hAnsi="Times New Roman" w:cs="Times New Roman"/>
        </w:rPr>
        <w:t>7</w:t>
      </w:r>
      <w:r w:rsidRPr="0041778D">
        <w:rPr>
          <w:rFonts w:ascii="Times New Roman" w:hAnsi="Times New Roman" w:cs="Times New Roman"/>
        </w:rPr>
        <w:t>)</w:t>
      </w:r>
      <w:r w:rsidR="005719BE" w:rsidRPr="0041778D">
        <w:rPr>
          <w:rFonts w:ascii="Times New Roman" w:hAnsi="Times New Roman" w:cs="Times New Roman"/>
        </w:rPr>
        <w:t xml:space="preserve"> </w:t>
      </w:r>
      <w:r w:rsidRPr="0041778D">
        <w:rPr>
          <w:rFonts w:ascii="Times New Roman" w:hAnsi="Times New Roman" w:cs="Times New Roman"/>
        </w:rPr>
        <w:t>Emisyon Ticaret Sistemi kapsamında hangi oranda denkleştirme işlemlerinin kullanılabileceğine bu Yönetmeliğin 25’inci maddesi doğrultusunda karar verir.</w:t>
      </w:r>
      <w:r w:rsidRPr="00296286">
        <w:rPr>
          <w:rFonts w:ascii="Times New Roman" w:hAnsi="Times New Roman" w:cs="Times New Roman"/>
        </w:rPr>
        <w:t xml:space="preserve"> </w:t>
      </w:r>
    </w:p>
    <w:p w14:paraId="36AF5C19" w14:textId="61C3B81D" w:rsidR="00000EC0" w:rsidRPr="007A2134" w:rsidRDefault="008645C5" w:rsidP="0041778D">
      <w:pPr>
        <w:ind w:firstLine="708"/>
        <w:jc w:val="both"/>
        <w:rPr>
          <w:rFonts w:ascii="Times New Roman" w:hAnsi="Times New Roman" w:cs="Times New Roman"/>
        </w:rPr>
      </w:pPr>
      <w:r w:rsidRPr="00296286">
        <w:rPr>
          <w:rFonts w:ascii="Times New Roman" w:hAnsi="Times New Roman" w:cs="Times New Roman"/>
        </w:rPr>
        <w:t>(</w:t>
      </w:r>
      <w:r w:rsidR="00086548">
        <w:rPr>
          <w:rFonts w:ascii="Times New Roman" w:hAnsi="Times New Roman" w:cs="Times New Roman"/>
        </w:rPr>
        <w:t>8</w:t>
      </w:r>
      <w:r w:rsidRPr="00296286">
        <w:rPr>
          <w:rFonts w:ascii="Times New Roman" w:hAnsi="Times New Roman" w:cs="Times New Roman"/>
        </w:rPr>
        <w:t>) Pilot ve uygulama dönemlerinin kapsamı, süresi ve uygulamaya ilişkin usul ve esaslar</w:t>
      </w:r>
      <w:r w:rsidR="00145126">
        <w:rPr>
          <w:rFonts w:ascii="Times New Roman" w:hAnsi="Times New Roman" w:cs="Times New Roman"/>
        </w:rPr>
        <w:t>a yönelik karar alır</w:t>
      </w:r>
      <w:r w:rsidRPr="00296286">
        <w:rPr>
          <w:rFonts w:ascii="Times New Roman" w:hAnsi="Times New Roman" w:cs="Times New Roman"/>
        </w:rPr>
        <w:t>.</w:t>
      </w:r>
      <w:r w:rsidRPr="007A2134">
        <w:rPr>
          <w:rFonts w:ascii="Times New Roman" w:hAnsi="Times New Roman" w:cs="Times New Roman"/>
          <w:color w:val="000000"/>
        </w:rPr>
        <w:t xml:space="preserve"> </w:t>
      </w:r>
    </w:p>
    <w:p w14:paraId="5E8BA8F8" w14:textId="77777777" w:rsidR="00304722" w:rsidRPr="007A2134" w:rsidRDefault="00304722" w:rsidP="00304722">
      <w:pPr>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Danışma Kurulu</w:t>
      </w:r>
    </w:p>
    <w:p w14:paraId="7DC66407" w14:textId="772D028B" w:rsidR="00304722" w:rsidRPr="007A2134" w:rsidRDefault="00304722">
      <w:pPr>
        <w:ind w:firstLine="709"/>
        <w:jc w:val="both"/>
        <w:rPr>
          <w:rFonts w:ascii="Times New Roman" w:hAnsi="Times New Roman" w:cs="Times New Roman"/>
        </w:rPr>
      </w:pPr>
      <w:r w:rsidRPr="007A2134">
        <w:rPr>
          <w:rFonts w:ascii="Times New Roman" w:eastAsia="Times New Roman" w:hAnsi="Times New Roman" w:cs="Times New Roman"/>
          <w:b/>
          <w:color w:val="000000"/>
        </w:rPr>
        <w:t>MADDE 2</w:t>
      </w:r>
      <w:r w:rsidR="0085343B" w:rsidRPr="007A2134">
        <w:rPr>
          <w:rFonts w:ascii="Times New Roman" w:eastAsia="Times New Roman" w:hAnsi="Times New Roman" w:cs="Times New Roman"/>
          <w:b/>
          <w:color w:val="000000"/>
        </w:rPr>
        <w:t>4</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bCs/>
          <w:color w:val="000000"/>
        </w:rPr>
        <w:t xml:space="preserve">(1) </w:t>
      </w:r>
      <w:r w:rsidR="003F540D" w:rsidRPr="007A2134">
        <w:rPr>
          <w:rFonts w:ascii="Times New Roman" w:hAnsi="Times New Roman" w:cs="Times New Roman"/>
        </w:rPr>
        <w:t>Türkiye Odalar ve Borsalar Birliği Başkanı başkanlığında</w:t>
      </w:r>
      <w:r w:rsidR="0008195F">
        <w:rPr>
          <w:rFonts w:ascii="Times New Roman" w:hAnsi="Times New Roman" w:cs="Times New Roman"/>
        </w:rPr>
        <w:t xml:space="preserve"> </w:t>
      </w:r>
      <w:r w:rsidR="0008195F">
        <w:rPr>
          <w:rFonts w:ascii="Times New Roman" w:eastAsia="Times New Roman" w:hAnsi="Times New Roman" w:cs="Times New Roman"/>
          <w:bCs/>
          <w:color w:val="000000"/>
        </w:rPr>
        <w:t xml:space="preserve">7552 </w:t>
      </w:r>
      <w:r w:rsidR="0008195F" w:rsidRPr="00F86D4F">
        <w:rPr>
          <w:rFonts w:ascii="Times New Roman" w:eastAsia="Times New Roman" w:hAnsi="Times New Roman" w:cs="Times New Roman"/>
          <w:bCs/>
          <w:color w:val="000000"/>
        </w:rPr>
        <w:t xml:space="preserve">sayılı </w:t>
      </w:r>
      <w:r w:rsidR="0008195F" w:rsidRPr="00296286">
        <w:rPr>
          <w:rFonts w:ascii="Times New Roman" w:eastAsia="Times New Roman" w:hAnsi="Times New Roman" w:cs="Times New Roman"/>
          <w:bCs/>
          <w:color w:val="000000"/>
        </w:rPr>
        <w:t>Kanun</w:t>
      </w:r>
      <w:r w:rsidR="0008195F">
        <w:rPr>
          <w:rFonts w:ascii="Times New Roman" w:eastAsia="Times New Roman" w:hAnsi="Times New Roman" w:cs="Times New Roman"/>
          <w:bCs/>
          <w:color w:val="000000"/>
        </w:rPr>
        <w:t>da</w:t>
      </w:r>
      <w:r w:rsidR="0008195F" w:rsidRPr="00296286">
        <w:rPr>
          <w:rFonts w:ascii="Times New Roman" w:eastAsia="Times New Roman" w:hAnsi="Times New Roman" w:cs="Times New Roman"/>
          <w:bCs/>
          <w:color w:val="000000"/>
        </w:rPr>
        <w:t xml:space="preserve"> </w:t>
      </w:r>
      <w:r w:rsidR="003F540D" w:rsidRPr="007A2134">
        <w:rPr>
          <w:rFonts w:ascii="Times New Roman" w:hAnsi="Times New Roman" w:cs="Times New Roman"/>
        </w:rPr>
        <w:t>yer alan üyelerle toplanır.</w:t>
      </w:r>
      <w:r w:rsidR="008A18DD" w:rsidRPr="007A2134">
        <w:rPr>
          <w:rFonts w:ascii="Times New Roman" w:hAnsi="Times New Roman" w:cs="Times New Roman"/>
        </w:rPr>
        <w:t xml:space="preserve"> Kurulun sekretaryası Türkiye Odalar ve Borsalar Birliği </w:t>
      </w:r>
      <w:r w:rsidR="00696215" w:rsidRPr="007A2134">
        <w:rPr>
          <w:rFonts w:ascii="Times New Roman" w:hAnsi="Times New Roman" w:cs="Times New Roman"/>
        </w:rPr>
        <w:t xml:space="preserve">tarafından </w:t>
      </w:r>
      <w:r w:rsidR="008A18DD" w:rsidRPr="007A2134">
        <w:rPr>
          <w:rFonts w:ascii="Times New Roman" w:hAnsi="Times New Roman" w:cs="Times New Roman"/>
        </w:rPr>
        <w:t>yap</w:t>
      </w:r>
      <w:r w:rsidR="00696215" w:rsidRPr="007A2134">
        <w:rPr>
          <w:rFonts w:ascii="Times New Roman" w:hAnsi="Times New Roman" w:cs="Times New Roman"/>
        </w:rPr>
        <w:t>ılır.</w:t>
      </w:r>
    </w:p>
    <w:p w14:paraId="59DB6010" w14:textId="4732F558" w:rsidR="0094680A" w:rsidRPr="007A2134" w:rsidRDefault="0084028B" w:rsidP="0094680A">
      <w:pPr>
        <w:ind w:firstLine="709"/>
        <w:jc w:val="both"/>
        <w:rPr>
          <w:rFonts w:ascii="Times New Roman" w:hAnsi="Times New Roman" w:cs="Times New Roman"/>
          <w:color w:val="000000"/>
        </w:rPr>
      </w:pPr>
      <w:r w:rsidRPr="007A2134">
        <w:rPr>
          <w:rFonts w:ascii="Times New Roman" w:hAnsi="Times New Roman" w:cs="Times New Roman"/>
        </w:rPr>
        <w:t xml:space="preserve">(2) </w:t>
      </w:r>
      <w:r w:rsidR="00FF7605" w:rsidRPr="007A2134">
        <w:rPr>
          <w:rFonts w:ascii="Times New Roman" w:hAnsi="Times New Roman" w:cs="Times New Roman"/>
        </w:rPr>
        <w:t xml:space="preserve">Karbon Piyasası Kuruluna sunulabilmesi için </w:t>
      </w:r>
      <w:r w:rsidR="00F67264" w:rsidRPr="007A2134">
        <w:rPr>
          <w:rFonts w:ascii="Times New Roman" w:hAnsi="Times New Roman" w:cs="Times New Roman"/>
        </w:rPr>
        <w:t>Emisyon Ticaret Sistemi ile ilgili strateji ve eylemlere ilişkin istişari nitelikte kararları alır</w:t>
      </w:r>
      <w:r w:rsidR="00FF7605" w:rsidRPr="007A2134">
        <w:rPr>
          <w:rFonts w:ascii="Times New Roman" w:hAnsi="Times New Roman" w:cs="Times New Roman"/>
        </w:rPr>
        <w:t xml:space="preserve"> ve</w:t>
      </w:r>
      <w:r w:rsidR="00F67264" w:rsidRPr="007A2134">
        <w:rPr>
          <w:rFonts w:ascii="Times New Roman" w:hAnsi="Times New Roman" w:cs="Times New Roman"/>
        </w:rPr>
        <w:t xml:space="preserve"> işbu kararlar</w:t>
      </w:r>
      <w:r w:rsidR="00FF7605" w:rsidRPr="007A2134">
        <w:rPr>
          <w:rFonts w:ascii="Times New Roman" w:hAnsi="Times New Roman" w:cs="Times New Roman"/>
        </w:rPr>
        <w:t>ı</w:t>
      </w:r>
      <w:r w:rsidR="00F67264" w:rsidRPr="007A2134">
        <w:rPr>
          <w:rFonts w:ascii="Times New Roman" w:hAnsi="Times New Roman" w:cs="Times New Roman"/>
        </w:rPr>
        <w:t xml:space="preserve"> gerekçeleriyle birlikte Başkanlığa gönder</w:t>
      </w:r>
      <w:r w:rsidR="00FF7605" w:rsidRPr="007A2134">
        <w:rPr>
          <w:rFonts w:ascii="Times New Roman" w:hAnsi="Times New Roman" w:cs="Times New Roman"/>
        </w:rPr>
        <w:t>ir.</w:t>
      </w:r>
      <w:r w:rsidR="0094680A" w:rsidRPr="007A2134">
        <w:rPr>
          <w:rFonts w:ascii="Times New Roman" w:hAnsi="Times New Roman" w:cs="Times New Roman"/>
          <w:color w:val="000000"/>
        </w:rPr>
        <w:t> </w:t>
      </w:r>
    </w:p>
    <w:p w14:paraId="4A03B292" w14:textId="448C6A6B" w:rsidR="0094680A" w:rsidRPr="007A2134" w:rsidRDefault="0094680A" w:rsidP="0094680A">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Denkleştirme </w:t>
      </w:r>
    </w:p>
    <w:p w14:paraId="3B97149E" w14:textId="34B6CCC6" w:rsidR="00D00808" w:rsidRPr="007A2134" w:rsidRDefault="0094680A" w:rsidP="00213AC0">
      <w:pPr>
        <w:widowControl w:val="0"/>
        <w:ind w:firstLine="708"/>
        <w:jc w:val="both"/>
        <w:rPr>
          <w:rFonts w:ascii="Times New Roman" w:hAnsi="Times New Roman" w:cs="Times New Roman"/>
        </w:rPr>
      </w:pPr>
      <w:r w:rsidRPr="007A2134">
        <w:rPr>
          <w:rFonts w:ascii="Times New Roman" w:eastAsia="Times New Roman" w:hAnsi="Times New Roman" w:cs="Times New Roman"/>
          <w:b/>
          <w:color w:val="000000"/>
        </w:rPr>
        <w:t xml:space="preserve">MADDE </w:t>
      </w:r>
      <w:r w:rsidR="009F18C9" w:rsidRPr="007A2134">
        <w:rPr>
          <w:rFonts w:ascii="Times New Roman" w:eastAsia="Times New Roman" w:hAnsi="Times New Roman" w:cs="Times New Roman"/>
          <w:b/>
          <w:color w:val="000000"/>
        </w:rPr>
        <w:t>2</w:t>
      </w:r>
      <w:r w:rsidR="0085343B" w:rsidRPr="007A2134">
        <w:rPr>
          <w:rFonts w:ascii="Times New Roman" w:eastAsia="Times New Roman" w:hAnsi="Times New Roman" w:cs="Times New Roman"/>
          <w:b/>
          <w:color w:val="000000"/>
        </w:rPr>
        <w:t>5</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color w:val="000000"/>
        </w:rPr>
        <w:t>(1)</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 xml:space="preserve">Türkiye Cumhuriyeti sınırları içerisinde gerçekleşmiş projelerden elde edilen </w:t>
      </w:r>
      <w:r w:rsidRPr="007A2134">
        <w:rPr>
          <w:rFonts w:ascii="Times New Roman" w:hAnsi="Times New Roman" w:cs="Times New Roman"/>
        </w:rPr>
        <w:t>karbon kredileri</w:t>
      </w:r>
      <w:r w:rsidRPr="007A2134">
        <w:rPr>
          <w:rFonts w:ascii="Times New Roman" w:eastAsia="Times New Roman" w:hAnsi="Times New Roman" w:cs="Times New Roman"/>
          <w:color w:val="000000"/>
        </w:rPr>
        <w:t>, ETS kapsamında yer alan tesislerin tahsisat teslim yükümlülüğünün yüzde 10’unu geçmeyecek şekilde kullanılabilir. Karbon kredileri kullanımı</w:t>
      </w:r>
      <w:r w:rsidR="00602122" w:rsidRPr="007A2134">
        <w:rPr>
          <w:rFonts w:ascii="Times New Roman" w:eastAsia="Times New Roman" w:hAnsi="Times New Roman" w:cs="Times New Roman"/>
          <w:color w:val="000000"/>
        </w:rPr>
        <w:t>nda</w:t>
      </w:r>
      <w:r w:rsidRPr="007A2134">
        <w:rPr>
          <w:rFonts w:ascii="Times New Roman" w:eastAsia="Times New Roman" w:hAnsi="Times New Roman" w:cs="Times New Roman"/>
          <w:color w:val="000000"/>
        </w:rPr>
        <w:t xml:space="preserve"> Başkanlıkça çıkarılacak yönetmelik hükümleri esas alınır. </w:t>
      </w:r>
    </w:p>
    <w:p w14:paraId="6B283A5F" w14:textId="00C57350" w:rsidR="00A02988" w:rsidRPr="007A2134" w:rsidRDefault="00C73EC2" w:rsidP="001A2625">
      <w:pPr>
        <w:ind w:left="284" w:firstLine="425"/>
        <w:jc w:val="both"/>
        <w:rPr>
          <w:rFonts w:ascii="Times New Roman" w:hAnsi="Times New Roman" w:cs="Times New Roman"/>
          <w:b/>
          <w:bCs/>
          <w:color w:val="000000"/>
        </w:rPr>
      </w:pPr>
      <w:r w:rsidRPr="007A2134">
        <w:rPr>
          <w:rFonts w:ascii="Times New Roman" w:hAnsi="Times New Roman" w:cs="Times New Roman"/>
          <w:b/>
          <w:bCs/>
          <w:color w:val="000000"/>
        </w:rPr>
        <w:t xml:space="preserve">Emisyon Ticaret Sisteminin </w:t>
      </w:r>
      <w:r w:rsidR="00355DA6" w:rsidRPr="007A2134">
        <w:rPr>
          <w:rFonts w:ascii="Times New Roman" w:hAnsi="Times New Roman" w:cs="Times New Roman"/>
          <w:b/>
          <w:bCs/>
          <w:color w:val="000000"/>
        </w:rPr>
        <w:t>diğer emisyon ticaret sistemleri ile bağlanması</w:t>
      </w:r>
      <w:r w:rsidR="00355DA6" w:rsidRPr="007A2134" w:rsidDel="0083568F">
        <w:rPr>
          <w:rFonts w:ascii="Times New Roman" w:hAnsi="Times New Roman" w:cs="Times New Roman"/>
          <w:color w:val="000000"/>
        </w:rPr>
        <w:t xml:space="preserve"> </w:t>
      </w:r>
    </w:p>
    <w:p w14:paraId="7082AADC" w14:textId="020A7CF4" w:rsidR="00C73EC2" w:rsidRPr="007A2134" w:rsidRDefault="007A059F" w:rsidP="001A2625">
      <w:pPr>
        <w:widowControl w:val="0"/>
        <w:ind w:firstLine="709"/>
        <w:jc w:val="both"/>
        <w:rPr>
          <w:rFonts w:ascii="Times New Roman" w:hAnsi="Times New Roman" w:cs="Times New Roman"/>
        </w:rPr>
      </w:pPr>
      <w:r w:rsidRPr="007A2134">
        <w:rPr>
          <w:rFonts w:ascii="Times New Roman" w:hAnsi="Times New Roman" w:cs="Times New Roman"/>
          <w:b/>
          <w:bCs/>
          <w:color w:val="000000"/>
        </w:rPr>
        <w:t xml:space="preserve">MADDE </w:t>
      </w:r>
      <w:r w:rsidR="00C73EC2" w:rsidRPr="007A2134">
        <w:rPr>
          <w:rFonts w:ascii="Times New Roman" w:hAnsi="Times New Roman" w:cs="Times New Roman"/>
          <w:b/>
          <w:bCs/>
          <w:color w:val="000000"/>
        </w:rPr>
        <w:t>2</w:t>
      </w:r>
      <w:r w:rsidR="0085343B" w:rsidRPr="007A2134">
        <w:rPr>
          <w:rFonts w:ascii="Times New Roman" w:hAnsi="Times New Roman" w:cs="Times New Roman"/>
          <w:b/>
          <w:bCs/>
          <w:color w:val="000000"/>
        </w:rPr>
        <w:t>6</w:t>
      </w:r>
      <w:r w:rsidRPr="007A2134">
        <w:rPr>
          <w:rFonts w:ascii="Times New Roman" w:hAnsi="Times New Roman" w:cs="Times New Roman"/>
          <w:b/>
          <w:bCs/>
          <w:color w:val="000000"/>
        </w:rPr>
        <w:t xml:space="preserve"> </w:t>
      </w:r>
      <w:r w:rsidR="008366DD" w:rsidRPr="007A2134">
        <w:rPr>
          <w:rFonts w:ascii="Times New Roman" w:hAnsi="Times New Roman" w:cs="Times New Roman"/>
        </w:rPr>
        <w:t>– (</w:t>
      </w:r>
      <w:r w:rsidR="00C73EC2" w:rsidRPr="007A2134">
        <w:rPr>
          <w:rFonts w:ascii="Times New Roman" w:hAnsi="Times New Roman" w:cs="Times New Roman"/>
        </w:rPr>
        <w:t xml:space="preserve">1) Emisyon Ticaret Sistemi ile diğer emisyon ticaret sistemleri arasında </w:t>
      </w:r>
      <w:proofErr w:type="spellStart"/>
      <w:r w:rsidR="00C73EC2" w:rsidRPr="007A2134">
        <w:rPr>
          <w:rFonts w:ascii="Times New Roman" w:hAnsi="Times New Roman" w:cs="Times New Roman"/>
        </w:rPr>
        <w:t>tahsisatların</w:t>
      </w:r>
      <w:proofErr w:type="spellEnd"/>
      <w:r w:rsidR="00C73EC2" w:rsidRPr="007A2134">
        <w:rPr>
          <w:rFonts w:ascii="Times New Roman" w:hAnsi="Times New Roman" w:cs="Times New Roman"/>
        </w:rPr>
        <w:t xml:space="preserve"> karşılıklı tanınmasını sağlayacak anlaşmalar yapılabilir, </w:t>
      </w:r>
      <w:r w:rsidR="00A06DAF" w:rsidRPr="007A2134">
        <w:rPr>
          <w:rFonts w:ascii="Times New Roman" w:hAnsi="Times New Roman" w:cs="Times New Roman"/>
        </w:rPr>
        <w:t>tahsisat ticaretine</w:t>
      </w:r>
      <w:r w:rsidR="007D59FF" w:rsidRPr="007A2134">
        <w:rPr>
          <w:rFonts w:ascii="Times New Roman" w:hAnsi="Times New Roman" w:cs="Times New Roman"/>
        </w:rPr>
        <w:t xml:space="preserve"> yönelik sistemler arası elektronik </w:t>
      </w:r>
      <w:r w:rsidR="00C73EC2" w:rsidRPr="007A2134">
        <w:rPr>
          <w:rFonts w:ascii="Times New Roman" w:hAnsi="Times New Roman" w:cs="Times New Roman"/>
        </w:rPr>
        <w:t>bağlantı kurulabilir.</w:t>
      </w:r>
    </w:p>
    <w:p w14:paraId="1621EE74" w14:textId="357FCFFA" w:rsidR="00C46E8D" w:rsidRPr="007A2134" w:rsidRDefault="00A02988" w:rsidP="001A2625">
      <w:pPr>
        <w:widowControl w:val="0"/>
        <w:ind w:firstLine="709"/>
        <w:jc w:val="both"/>
        <w:rPr>
          <w:rFonts w:ascii="Times New Roman" w:hAnsi="Times New Roman" w:cs="Times New Roman"/>
        </w:rPr>
      </w:pPr>
      <w:r w:rsidRPr="007A2134">
        <w:rPr>
          <w:rFonts w:ascii="Times New Roman" w:hAnsi="Times New Roman" w:cs="Times New Roman"/>
        </w:rPr>
        <w:t xml:space="preserve"> </w:t>
      </w:r>
      <w:r w:rsidR="00DF2334" w:rsidRPr="007A2134">
        <w:rPr>
          <w:rFonts w:ascii="Times New Roman" w:hAnsi="Times New Roman" w:cs="Times New Roman"/>
        </w:rPr>
        <w:tab/>
      </w:r>
    </w:p>
    <w:p w14:paraId="6BF66FC8" w14:textId="035A7D25" w:rsidR="008B4FD3" w:rsidRPr="007A2134" w:rsidRDefault="008B4FD3" w:rsidP="001A2625">
      <w:pPr>
        <w:tabs>
          <w:tab w:val="left" w:pos="1560"/>
          <w:tab w:val="left" w:pos="2410"/>
        </w:tabs>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ÜÇÜNCÜ </w:t>
      </w:r>
      <w:r w:rsidR="003A3839" w:rsidRPr="007A2134">
        <w:rPr>
          <w:rFonts w:ascii="Times New Roman" w:eastAsia="Times New Roman" w:hAnsi="Times New Roman" w:cs="Times New Roman"/>
          <w:b/>
          <w:color w:val="000000"/>
        </w:rPr>
        <w:t>KISIM</w:t>
      </w:r>
      <w:r w:rsidRPr="007A2134">
        <w:rPr>
          <w:rFonts w:ascii="Times New Roman" w:eastAsia="Times New Roman" w:hAnsi="Times New Roman" w:cs="Times New Roman"/>
          <w:b/>
          <w:color w:val="000000"/>
        </w:rPr>
        <w:t xml:space="preserve"> </w:t>
      </w:r>
    </w:p>
    <w:p w14:paraId="280FB06A" w14:textId="745F8216" w:rsidR="003A3839" w:rsidRPr="007A2134" w:rsidRDefault="005E07FC" w:rsidP="001A2625">
      <w:pPr>
        <w:tabs>
          <w:tab w:val="left" w:pos="1560"/>
          <w:tab w:val="left" w:pos="2410"/>
        </w:tabs>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Emisyonların İzlenmesi, Doğrulanması ve Raporlanması İş </w:t>
      </w:r>
      <w:r w:rsidR="006D28ED" w:rsidRPr="007A2134">
        <w:rPr>
          <w:rFonts w:ascii="Times New Roman" w:eastAsia="Times New Roman" w:hAnsi="Times New Roman" w:cs="Times New Roman"/>
          <w:b/>
          <w:color w:val="000000"/>
        </w:rPr>
        <w:t>ve</w:t>
      </w:r>
      <w:r w:rsidRPr="007A2134">
        <w:rPr>
          <w:rFonts w:ascii="Times New Roman" w:eastAsia="Times New Roman" w:hAnsi="Times New Roman" w:cs="Times New Roman"/>
          <w:b/>
          <w:color w:val="000000"/>
        </w:rPr>
        <w:t xml:space="preserve"> İşlemlerine Dair </w:t>
      </w:r>
      <w:r w:rsidR="0041778D" w:rsidRPr="007A2134">
        <w:rPr>
          <w:rFonts w:ascii="Times New Roman" w:eastAsia="Times New Roman" w:hAnsi="Times New Roman" w:cs="Times New Roman"/>
          <w:b/>
          <w:color w:val="000000"/>
        </w:rPr>
        <w:t>Usul</w:t>
      </w:r>
      <w:r w:rsidRPr="007A2134">
        <w:rPr>
          <w:rFonts w:ascii="Times New Roman" w:eastAsia="Times New Roman" w:hAnsi="Times New Roman" w:cs="Times New Roman"/>
          <w:b/>
          <w:color w:val="000000"/>
        </w:rPr>
        <w:t xml:space="preserve"> </w:t>
      </w:r>
      <w:r w:rsidR="006D28ED" w:rsidRPr="007A2134">
        <w:rPr>
          <w:rFonts w:ascii="Times New Roman" w:eastAsia="Times New Roman" w:hAnsi="Times New Roman" w:cs="Times New Roman"/>
          <w:b/>
          <w:color w:val="000000"/>
        </w:rPr>
        <w:t>ve</w:t>
      </w:r>
      <w:r w:rsidRPr="007A2134">
        <w:rPr>
          <w:rFonts w:ascii="Times New Roman" w:eastAsia="Times New Roman" w:hAnsi="Times New Roman" w:cs="Times New Roman"/>
          <w:b/>
          <w:color w:val="000000"/>
        </w:rPr>
        <w:t xml:space="preserve"> Esaslar </w:t>
      </w:r>
    </w:p>
    <w:p w14:paraId="7347ABA0" w14:textId="7E4F96A5" w:rsidR="003A3839" w:rsidRPr="007A2134" w:rsidRDefault="005E07FC" w:rsidP="001A2625">
      <w:pPr>
        <w:tabs>
          <w:tab w:val="left" w:pos="1560"/>
          <w:tab w:val="left" w:pos="2410"/>
        </w:tabs>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BİRİNCİ BÖLÜM</w:t>
      </w:r>
    </w:p>
    <w:p w14:paraId="7E66FA85" w14:textId="4962E650" w:rsidR="002B175B" w:rsidRPr="007A2134" w:rsidRDefault="003A3839"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Sera Gazı Emisyonlarının İzlenmesine, Raporlanmasına </w:t>
      </w:r>
      <w:r w:rsidR="006D28ED" w:rsidRPr="007A2134">
        <w:rPr>
          <w:rFonts w:ascii="Times New Roman" w:eastAsia="Times New Roman" w:hAnsi="Times New Roman" w:cs="Times New Roman"/>
          <w:b/>
          <w:color w:val="000000"/>
        </w:rPr>
        <w:t>ve</w:t>
      </w:r>
      <w:r w:rsidRPr="007A2134">
        <w:rPr>
          <w:rFonts w:ascii="Times New Roman" w:eastAsia="Times New Roman" w:hAnsi="Times New Roman" w:cs="Times New Roman"/>
          <w:b/>
          <w:color w:val="000000"/>
        </w:rPr>
        <w:t xml:space="preserve"> Doğrulanmasına Tabi Faaliyetler</w:t>
      </w:r>
    </w:p>
    <w:p w14:paraId="484CB1B5" w14:textId="5E3D114C" w:rsidR="008B4FD3" w:rsidRPr="007A2134" w:rsidRDefault="002B175B"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bCs/>
          <w:color w:val="000000"/>
        </w:rPr>
        <w:t>Sera gazı emisyonlarının izlenmesi, raporlanması ve doğrulanması</w:t>
      </w:r>
    </w:p>
    <w:p w14:paraId="414A4B17" w14:textId="50FA8D68"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6B7937" w:rsidRPr="007A2134">
        <w:rPr>
          <w:rFonts w:ascii="Times New Roman" w:eastAsia="Times New Roman" w:hAnsi="Times New Roman" w:cs="Times New Roman"/>
          <w:b/>
          <w:color w:val="000000"/>
        </w:rPr>
        <w:t>2</w:t>
      </w:r>
      <w:r w:rsidR="0085343B" w:rsidRPr="007A2134">
        <w:rPr>
          <w:rFonts w:ascii="Times New Roman" w:eastAsia="Times New Roman" w:hAnsi="Times New Roman" w:cs="Times New Roman"/>
          <w:b/>
          <w:color w:val="000000"/>
        </w:rPr>
        <w:t>7</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bCs/>
          <w:color w:val="000000"/>
        </w:rPr>
        <w:t xml:space="preserve">(1) Sera gazı emisyonlarının izlenmesine, raporlanmasına ve doğrulanmasına tâbi faaliyetler ve sera gazı emisyonları EK-1’deki listede yer almaktadır. </w:t>
      </w:r>
    </w:p>
    <w:p w14:paraId="5A2F7F21" w14:textId="5D50732C"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 xml:space="preserve">(2) EK-1’de listelenen herhangi bir faaliyeti gerçekleştiren işletmelerin, EK-1’de listelenen diğer faaliyetleri de kapasite gözetilmeksizin Yönetmelik kapsamına dâhil olur. </w:t>
      </w:r>
    </w:p>
    <w:p w14:paraId="588554A4" w14:textId="7A960253" w:rsidR="00B63A3A" w:rsidRPr="007A2134" w:rsidRDefault="00B63A3A"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lastRenderedPageBreak/>
        <w:t xml:space="preserve">(3) EK-1’de listelenen faaliyetlerden belirlenen eşik değerlerin altında faaliyet gösteren tesisler talep etmeleri durumunda </w:t>
      </w:r>
      <w:r w:rsidR="00710FD1" w:rsidRPr="007A2134">
        <w:rPr>
          <w:rFonts w:ascii="Times New Roman" w:eastAsia="Times New Roman" w:hAnsi="Times New Roman" w:cs="Times New Roman"/>
          <w:bCs/>
          <w:color w:val="000000"/>
        </w:rPr>
        <w:t xml:space="preserve">sadece sera gazı emisyonlarının izlenmesi, raporlanması ve doğrulanması amacıyla </w:t>
      </w:r>
      <w:r w:rsidRPr="007A2134">
        <w:rPr>
          <w:rFonts w:ascii="Times New Roman" w:eastAsia="Times New Roman" w:hAnsi="Times New Roman" w:cs="Times New Roman"/>
          <w:bCs/>
          <w:color w:val="000000"/>
        </w:rPr>
        <w:t>Yönetmelik kapsamında dahil edilebilirler.</w:t>
      </w:r>
    </w:p>
    <w:p w14:paraId="6B2D03A8" w14:textId="77777777" w:rsidR="008B4FD3" w:rsidRPr="007A2134" w:rsidRDefault="008B4FD3"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Sera gazı emisyonlarının izlenmesi </w:t>
      </w:r>
    </w:p>
    <w:p w14:paraId="38F228BC" w14:textId="6261CED5"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6B7937" w:rsidRPr="007A2134">
        <w:rPr>
          <w:rFonts w:ascii="Times New Roman" w:eastAsia="Times New Roman" w:hAnsi="Times New Roman" w:cs="Times New Roman"/>
          <w:b/>
          <w:color w:val="000000"/>
        </w:rPr>
        <w:t>2</w:t>
      </w:r>
      <w:r w:rsidR="0085343B" w:rsidRPr="007A2134">
        <w:rPr>
          <w:rFonts w:ascii="Times New Roman" w:eastAsia="Times New Roman" w:hAnsi="Times New Roman" w:cs="Times New Roman"/>
          <w:b/>
          <w:color w:val="000000"/>
        </w:rPr>
        <w:t>8</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bCs/>
          <w:color w:val="000000"/>
        </w:rPr>
        <w:t>(1) Sera gazı emisyonları, EK-</w:t>
      </w:r>
      <w:r w:rsidR="0017776E" w:rsidRPr="007A2134">
        <w:rPr>
          <w:rFonts w:ascii="Times New Roman" w:eastAsia="Times New Roman" w:hAnsi="Times New Roman" w:cs="Times New Roman"/>
          <w:bCs/>
          <w:color w:val="000000"/>
        </w:rPr>
        <w:t>6</w:t>
      </w:r>
      <w:r w:rsidRPr="007A2134">
        <w:rPr>
          <w:rFonts w:ascii="Times New Roman" w:eastAsia="Times New Roman" w:hAnsi="Times New Roman" w:cs="Times New Roman"/>
          <w:bCs/>
          <w:color w:val="000000"/>
        </w:rPr>
        <w:t>’</w:t>
      </w:r>
      <w:r w:rsidR="00F302DF" w:rsidRPr="007A2134">
        <w:rPr>
          <w:rFonts w:ascii="Times New Roman" w:eastAsia="Times New Roman" w:hAnsi="Times New Roman" w:cs="Times New Roman"/>
          <w:bCs/>
          <w:color w:val="000000"/>
        </w:rPr>
        <w:t>da</w:t>
      </w:r>
      <w:r w:rsidRPr="007A2134">
        <w:rPr>
          <w:rFonts w:ascii="Times New Roman" w:eastAsia="Times New Roman" w:hAnsi="Times New Roman" w:cs="Times New Roman"/>
          <w:bCs/>
          <w:color w:val="000000"/>
        </w:rPr>
        <w:t xml:space="preserve"> belirtilen ilkeler çerçevesinde izlenir. </w:t>
      </w:r>
    </w:p>
    <w:p w14:paraId="3D1192EF" w14:textId="76B1DB00"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(2)</w:t>
      </w:r>
      <w:r w:rsidR="005E07F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İşletmeler, sera gazı emisyon izleme planı hazırlayarak, sera gazı emisyonlarını bu plan ve Ba</w:t>
      </w:r>
      <w:r w:rsidR="00792117"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kanlıkça belirlenecek usul ve esaslar çerçevesinde izlemekle yükümlüdür. </w:t>
      </w:r>
    </w:p>
    <w:p w14:paraId="663E9E1C" w14:textId="202B80F8"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(3)</w:t>
      </w:r>
      <w:r w:rsidR="005E07F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İşletme, izleme planını sera gazı emisyonlarının ilk izlenmeye başla</w:t>
      </w:r>
      <w:r w:rsidR="00F302DF" w:rsidRPr="007A2134">
        <w:rPr>
          <w:rFonts w:ascii="Times New Roman" w:eastAsia="Times New Roman" w:hAnsi="Times New Roman" w:cs="Times New Roman"/>
          <w:bCs/>
          <w:color w:val="000000"/>
        </w:rPr>
        <w:t>n</w:t>
      </w:r>
      <w:r w:rsidRPr="007A2134">
        <w:rPr>
          <w:rFonts w:ascii="Times New Roman" w:eastAsia="Times New Roman" w:hAnsi="Times New Roman" w:cs="Times New Roman"/>
          <w:bCs/>
          <w:color w:val="000000"/>
        </w:rPr>
        <w:t>dığı tarihten en az 6 ay önce onaylanmak üzere Ba</w:t>
      </w:r>
      <w:r w:rsidR="00295118"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kanlığa göndermek zorundadır. </w:t>
      </w:r>
    </w:p>
    <w:p w14:paraId="0B44765C" w14:textId="468B789A"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(4)</w:t>
      </w:r>
      <w:r w:rsidR="005E07F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Uygun bulunmayan izleme planlarının eksikliklerinin giderilmesi için 60 gün ek süre tanınır. Bu süre içinde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kanlıkça belirlenen şartların eksiksiz olarak yerine getirilmesi halinde, sera gazı emisyon izleme planı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kanlıkça onaylanır. </w:t>
      </w:r>
    </w:p>
    <w:p w14:paraId="51EF45E3" w14:textId="77777777" w:rsidR="008B4FD3" w:rsidRPr="007A2134" w:rsidRDefault="008B4FD3"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Sera gazı emisyonlarının raporlanması </w:t>
      </w:r>
    </w:p>
    <w:p w14:paraId="4DE25030" w14:textId="3E5F52D7" w:rsidR="00AD6DDA"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6B7937" w:rsidRPr="007A2134">
        <w:rPr>
          <w:rFonts w:ascii="Times New Roman" w:eastAsia="Times New Roman" w:hAnsi="Times New Roman" w:cs="Times New Roman"/>
          <w:b/>
          <w:color w:val="000000"/>
        </w:rPr>
        <w:t>2</w:t>
      </w:r>
      <w:r w:rsidR="0085343B" w:rsidRPr="007A2134">
        <w:rPr>
          <w:rFonts w:ascii="Times New Roman" w:eastAsia="Times New Roman" w:hAnsi="Times New Roman" w:cs="Times New Roman"/>
          <w:b/>
          <w:color w:val="000000"/>
        </w:rPr>
        <w:t>9</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bCs/>
          <w:color w:val="000000"/>
        </w:rPr>
        <w:t>(1) EK-1’de yer alan faaliyetleri yürüten işletmeler, her yıl 30 Nisan tarihine kadar bir önceki yılın 1 Ocak – 31 Aralık tarihleri arasında izlenen sera gazı emisyonlarını</w:t>
      </w:r>
      <w:r w:rsidR="003B6211" w:rsidRPr="007A2134">
        <w:rPr>
          <w:rFonts w:ascii="Times New Roman" w:eastAsia="Times New Roman" w:hAnsi="Times New Roman" w:cs="Times New Roman"/>
          <w:bCs/>
          <w:color w:val="000000"/>
        </w:rPr>
        <w:t xml:space="preserve"> ve </w:t>
      </w:r>
      <w:r w:rsidR="008F40F0" w:rsidRPr="007A2134">
        <w:rPr>
          <w:rFonts w:ascii="Times New Roman" w:eastAsia="Times New Roman" w:hAnsi="Times New Roman" w:cs="Times New Roman"/>
          <w:bCs/>
          <w:color w:val="000000"/>
        </w:rPr>
        <w:t>faaliyet seviyelerini</w:t>
      </w:r>
      <w:r w:rsidRPr="007A2134">
        <w:rPr>
          <w:rFonts w:ascii="Times New Roman" w:eastAsia="Times New Roman" w:hAnsi="Times New Roman" w:cs="Times New Roman"/>
          <w:bCs/>
          <w:color w:val="000000"/>
        </w:rPr>
        <w:t xml:space="preserve"> Ba</w:t>
      </w:r>
      <w:r w:rsidR="00342828"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kanlığa raporlamak zorundadır</w:t>
      </w:r>
      <w:r w:rsidR="003B6211" w:rsidRPr="007A2134">
        <w:rPr>
          <w:rFonts w:ascii="Times New Roman" w:eastAsia="Times New Roman" w:hAnsi="Times New Roman" w:cs="Times New Roman"/>
          <w:bCs/>
          <w:color w:val="000000"/>
        </w:rPr>
        <w:t xml:space="preserve">. </w:t>
      </w:r>
      <w:r w:rsidR="00AD6DDA" w:rsidRPr="007A2134">
        <w:rPr>
          <w:rFonts w:ascii="Times New Roman" w:eastAsia="Times New Roman" w:hAnsi="Times New Roman" w:cs="Times New Roman"/>
          <w:bCs/>
          <w:color w:val="000000"/>
        </w:rPr>
        <w:t>Ba</w:t>
      </w:r>
      <w:r w:rsidR="002B0AAB" w:rsidRPr="007A2134">
        <w:rPr>
          <w:rFonts w:ascii="Times New Roman" w:eastAsia="Times New Roman" w:hAnsi="Times New Roman" w:cs="Times New Roman"/>
          <w:bCs/>
          <w:color w:val="000000"/>
        </w:rPr>
        <w:t>ş</w:t>
      </w:r>
      <w:r w:rsidR="00AD6DDA" w:rsidRPr="007A2134">
        <w:rPr>
          <w:rFonts w:ascii="Times New Roman" w:eastAsia="Times New Roman" w:hAnsi="Times New Roman" w:cs="Times New Roman"/>
          <w:bCs/>
          <w:color w:val="000000"/>
        </w:rPr>
        <w:t xml:space="preserve">kanlık, gerekli gördüğü durumlarda bu süreyi en fazla bir aya kadar uzatabilir. </w:t>
      </w:r>
    </w:p>
    <w:p w14:paraId="6765638C" w14:textId="225B89BC"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(2)</w:t>
      </w:r>
      <w:r w:rsidR="00672E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Sera gazı emisyonlarının raporlanması, EK-</w:t>
      </w:r>
      <w:r w:rsidR="0017776E" w:rsidRPr="007A2134">
        <w:rPr>
          <w:rFonts w:ascii="Times New Roman" w:eastAsia="Times New Roman" w:hAnsi="Times New Roman" w:cs="Times New Roman"/>
          <w:bCs/>
          <w:color w:val="000000"/>
        </w:rPr>
        <w:t>6</w:t>
      </w:r>
      <w:r w:rsidRPr="007A2134">
        <w:rPr>
          <w:rFonts w:ascii="Times New Roman" w:eastAsia="Times New Roman" w:hAnsi="Times New Roman" w:cs="Times New Roman"/>
          <w:bCs/>
          <w:color w:val="000000"/>
        </w:rPr>
        <w:t>’</w:t>
      </w:r>
      <w:r w:rsidR="00F302DF" w:rsidRPr="007A2134">
        <w:rPr>
          <w:rFonts w:ascii="Times New Roman" w:eastAsia="Times New Roman" w:hAnsi="Times New Roman" w:cs="Times New Roman"/>
          <w:bCs/>
          <w:color w:val="000000"/>
        </w:rPr>
        <w:t>da</w:t>
      </w:r>
      <w:r w:rsidRPr="007A2134">
        <w:rPr>
          <w:rFonts w:ascii="Times New Roman" w:eastAsia="Times New Roman" w:hAnsi="Times New Roman" w:cs="Times New Roman"/>
          <w:bCs/>
          <w:color w:val="000000"/>
        </w:rPr>
        <w:t xml:space="preserve"> belirtilen ilkeler çerçevesinde gerçekleştirilir. </w:t>
      </w:r>
    </w:p>
    <w:p w14:paraId="37A8DE5B" w14:textId="2CBFB1BD"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(3)</w:t>
      </w:r>
      <w:r w:rsidR="00672E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Sera gazı emisyon raporu,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kanlıkça onaylanan izleme planı çerçevesinde hazırlanır. </w:t>
      </w:r>
    </w:p>
    <w:p w14:paraId="1453900E" w14:textId="77777777" w:rsidR="00F00929" w:rsidRPr="007A2134" w:rsidRDefault="00F00929" w:rsidP="001A2625">
      <w:pPr>
        <w:tabs>
          <w:tab w:val="left" w:pos="1560"/>
          <w:tab w:val="left" w:pos="2410"/>
        </w:tabs>
        <w:ind w:firstLine="709"/>
        <w:jc w:val="both"/>
        <w:rPr>
          <w:rFonts w:ascii="Times New Roman" w:eastAsia="Times New Roman" w:hAnsi="Times New Roman" w:cs="Times New Roman"/>
          <w:bCs/>
          <w:color w:val="000000"/>
        </w:rPr>
      </w:pPr>
    </w:p>
    <w:p w14:paraId="1312947F" w14:textId="5955F483" w:rsidR="00F00929" w:rsidRPr="007A2134" w:rsidRDefault="00F00929" w:rsidP="00F00929">
      <w:pPr>
        <w:tabs>
          <w:tab w:val="left" w:pos="1560"/>
          <w:tab w:val="left" w:pos="2410"/>
        </w:tabs>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İKİNCİ BÖLÜM</w:t>
      </w:r>
    </w:p>
    <w:p w14:paraId="3C4B88BB" w14:textId="51125B3A" w:rsidR="00F00929" w:rsidRPr="007A2134" w:rsidRDefault="00F00929" w:rsidP="001A2625">
      <w:pPr>
        <w:tabs>
          <w:tab w:val="left" w:pos="1560"/>
          <w:tab w:val="left" w:pos="2410"/>
        </w:tabs>
        <w:ind w:firstLine="709"/>
        <w:jc w:val="center"/>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Sera Gazı Emisyonlarının Doğrulanması</w:t>
      </w:r>
    </w:p>
    <w:p w14:paraId="63C9A231" w14:textId="4842A96B" w:rsidR="008B4FD3" w:rsidRPr="007A2134" w:rsidRDefault="008B4FD3"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Sera gazı emisyonlarının doğrulanması </w:t>
      </w:r>
    </w:p>
    <w:p w14:paraId="49601096" w14:textId="3CF9CF3C"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85343B" w:rsidRPr="007A2134">
        <w:rPr>
          <w:rFonts w:ascii="Times New Roman" w:eastAsia="Times New Roman" w:hAnsi="Times New Roman" w:cs="Times New Roman"/>
          <w:b/>
          <w:color w:val="000000"/>
        </w:rPr>
        <w:t>30</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bCs/>
          <w:color w:val="000000"/>
        </w:rPr>
        <w:t>(1) EK-1’de belirtilen faaliyetleri yürüten işletmelerden kaynaklanan sera gazı emisyonlarına ilişkin sera gazı emisyon raporunun Ba</w:t>
      </w:r>
      <w:r w:rsidR="000F0116"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kanlığa gönderilmeden önce doğrulanması zorunludur. </w:t>
      </w:r>
    </w:p>
    <w:p w14:paraId="2436E99C" w14:textId="77777777" w:rsidR="008F0BC7" w:rsidRPr="007A2134" w:rsidRDefault="008F0BC7" w:rsidP="008F0BC7">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 xml:space="preserve">(2) Sera gazı emisyon raporlarının doğrulama iş ve işlemleri MEDAS tarafından atanmış doğrulayıcı kuruluşlarca gerçekleştirilir. 4734 sayılı Kanuna tabi işletmeler/tesisler MEDAS kapsamı dışındadır. 4734 sayılı Kanuna tabi işletmeler/tesisler talep etmeleri durumunda </w:t>
      </w:r>
      <w:proofErr w:type="spellStart"/>
      <w:r w:rsidRPr="007A2134">
        <w:rPr>
          <w:rFonts w:ascii="Times New Roman" w:eastAsia="Times New Roman" w:hAnsi="Times New Roman" w:cs="Times New Roman"/>
          <w:bCs/>
          <w:color w:val="000000"/>
        </w:rPr>
        <w:t>MEDAS’a</w:t>
      </w:r>
      <w:proofErr w:type="spellEnd"/>
      <w:r w:rsidRPr="007A2134">
        <w:rPr>
          <w:rFonts w:ascii="Times New Roman" w:eastAsia="Times New Roman" w:hAnsi="Times New Roman" w:cs="Times New Roman"/>
          <w:bCs/>
          <w:color w:val="000000"/>
        </w:rPr>
        <w:t xml:space="preserve"> dâhil olma süreçleri Başkanlıkça değerlendirilir.</w:t>
      </w:r>
    </w:p>
    <w:p w14:paraId="6FFE432F" w14:textId="610B49BC"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9F18C9"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1</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bCs/>
          <w:color w:val="000000"/>
        </w:rPr>
        <w:t>(1) Doğrulayıcı kuruluş, doğrulama faaliyetlerini EK-</w:t>
      </w:r>
      <w:r w:rsidR="0059147D" w:rsidRPr="007A2134">
        <w:rPr>
          <w:rFonts w:ascii="Times New Roman" w:eastAsia="Times New Roman" w:hAnsi="Times New Roman" w:cs="Times New Roman"/>
          <w:bCs/>
          <w:color w:val="000000"/>
        </w:rPr>
        <w:t>7</w:t>
      </w:r>
      <w:r w:rsidRPr="007A2134">
        <w:rPr>
          <w:rFonts w:ascii="Times New Roman" w:eastAsia="Times New Roman" w:hAnsi="Times New Roman" w:cs="Times New Roman"/>
          <w:bCs/>
          <w:color w:val="000000"/>
        </w:rPr>
        <w:t>’</w:t>
      </w:r>
      <w:r w:rsidR="00DE71A1" w:rsidRPr="007A2134">
        <w:rPr>
          <w:rFonts w:ascii="Times New Roman" w:eastAsia="Times New Roman" w:hAnsi="Times New Roman" w:cs="Times New Roman"/>
          <w:bCs/>
          <w:color w:val="000000"/>
        </w:rPr>
        <w:t>d</w:t>
      </w:r>
      <w:r w:rsidR="0059147D" w:rsidRPr="007A2134">
        <w:rPr>
          <w:rFonts w:ascii="Times New Roman" w:eastAsia="Times New Roman" w:hAnsi="Times New Roman" w:cs="Times New Roman"/>
          <w:bCs/>
          <w:color w:val="000000"/>
        </w:rPr>
        <w:t>e</w:t>
      </w:r>
      <w:r w:rsidRPr="007A2134">
        <w:rPr>
          <w:rFonts w:ascii="Times New Roman" w:eastAsia="Times New Roman" w:hAnsi="Times New Roman" w:cs="Times New Roman"/>
          <w:bCs/>
          <w:color w:val="000000"/>
        </w:rPr>
        <w:t xml:space="preserve"> ve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kanlıkça yayımlanacak olan </w:t>
      </w:r>
      <w:r w:rsidR="00144086" w:rsidRPr="007A2134">
        <w:rPr>
          <w:rFonts w:ascii="Times New Roman" w:eastAsia="Times New Roman" w:hAnsi="Times New Roman" w:cs="Times New Roman"/>
          <w:bCs/>
          <w:color w:val="000000"/>
        </w:rPr>
        <w:t xml:space="preserve">usul ve esaslar </w:t>
      </w:r>
      <w:r w:rsidRPr="007A2134">
        <w:rPr>
          <w:rFonts w:ascii="Times New Roman" w:eastAsia="Times New Roman" w:hAnsi="Times New Roman" w:cs="Times New Roman"/>
          <w:bCs/>
          <w:color w:val="000000"/>
        </w:rPr>
        <w:t>çerçevesinde kamu yararı gözeterek, işletme</w:t>
      </w:r>
      <w:r w:rsidR="00242F3D" w:rsidRPr="007A2134">
        <w:rPr>
          <w:rFonts w:ascii="Times New Roman" w:eastAsia="Times New Roman" w:hAnsi="Times New Roman" w:cs="Times New Roman"/>
          <w:bCs/>
          <w:color w:val="000000"/>
        </w:rPr>
        <w:t>den</w:t>
      </w:r>
      <w:r w:rsidRPr="007A2134">
        <w:rPr>
          <w:rFonts w:ascii="Times New Roman" w:eastAsia="Times New Roman" w:hAnsi="Times New Roman" w:cs="Times New Roman"/>
          <w:bCs/>
          <w:color w:val="000000"/>
        </w:rPr>
        <w:t xml:space="preserve"> ve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kanlıktan bağımsız olarak icra eder. </w:t>
      </w:r>
    </w:p>
    <w:p w14:paraId="086451F2" w14:textId="77777777"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 xml:space="preserve">(2) Doğrulayıcı kuruluşlar, ortakları, yönetim kurulu başkan ve üyeleri, yöneticiler ve teknik personel, doğrulama faaliyeti yapılacak işletme ile veya işletmenin doğrudan ya da dolaylı olarak kontrol ettiği ortaklıklar ile doğrulamanın etkin bir şekilde yapılmasını engelleyecek herhangi bir menfaat ilişkisine giremezler, bağımsızlık ilkesini zedeleyecek mali, ticari veya herhangi bir ilişki içinde iseler doğrulama faaliyetinde görev alamazlar. </w:t>
      </w:r>
    </w:p>
    <w:p w14:paraId="0BA86BBC" w14:textId="77777777" w:rsidR="008B4FD3" w:rsidRPr="007A2134" w:rsidRDefault="008B4FD3"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Laboratuvarların kullanımı </w:t>
      </w:r>
    </w:p>
    <w:p w14:paraId="60B9BCAC" w14:textId="3E3096B3"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6F02EB"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2</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bCs/>
          <w:color w:val="000000"/>
        </w:rPr>
        <w:t>(1)</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İşletme, hesaplama faktörlerinin belirlenmesine yönelik analizler ve analitik yöntemleri yürütmesi için, ilgili standartlara göre akredite olmuş laboratuvarları kullanır. </w:t>
      </w:r>
    </w:p>
    <w:p w14:paraId="5088056C" w14:textId="774FDD04"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(2)</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İşletme, birinci fıkrada belirtilen laboratuvarların kullanılmasının teknik olarak elverişli olmadığını ve kullanılacak diğer laboratuvarın TS EN ISO/IEC 17025 standardına eşdeğer gereksinimleri karşıladığını belgelemesi durumunda, bahse konu laboratuvarları hesaplama faktörlerinin belirlenmesi için kullanabilir. </w:t>
      </w:r>
    </w:p>
    <w:p w14:paraId="0D44F281" w14:textId="77777777" w:rsidR="008B4FD3" w:rsidRPr="007A2134" w:rsidRDefault="008B4FD3"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Doğrulayıcı kuruluşların çalışması ve akreditasyonuna ilişkin esaslar  </w:t>
      </w:r>
    </w:p>
    <w:p w14:paraId="16BBA527" w14:textId="55209979"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t xml:space="preserve">MADDE </w:t>
      </w:r>
      <w:r w:rsidR="006B7937"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3</w:t>
      </w:r>
      <w:r w:rsidRPr="007A2134">
        <w:rPr>
          <w:rFonts w:ascii="Times New Roman" w:eastAsia="Times New Roman" w:hAnsi="Times New Roman" w:cs="Times New Roman"/>
          <w:b/>
          <w:color w:val="000000"/>
        </w:rPr>
        <w:t>– (</w:t>
      </w:r>
      <w:r w:rsidRPr="007A2134">
        <w:rPr>
          <w:rFonts w:ascii="Times New Roman" w:eastAsia="Times New Roman" w:hAnsi="Times New Roman" w:cs="Times New Roman"/>
          <w:bCs/>
          <w:color w:val="000000"/>
        </w:rPr>
        <w:t>1)</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Doğrulama kuralları, doğrulayıcı kuruluşların yapısı ve bağımsızlığı, doğrulayıcı kuruluşların denetimi ve ilgili diğer </w:t>
      </w:r>
      <w:r w:rsidR="00BF0584" w:rsidRPr="007A2134">
        <w:rPr>
          <w:rFonts w:ascii="Times New Roman" w:eastAsia="Times New Roman" w:hAnsi="Times New Roman" w:cs="Times New Roman"/>
          <w:bCs/>
          <w:color w:val="000000"/>
        </w:rPr>
        <w:t>hususlar</w:t>
      </w:r>
      <w:r w:rsidRPr="007A2134">
        <w:rPr>
          <w:rFonts w:ascii="Times New Roman" w:eastAsia="Times New Roman" w:hAnsi="Times New Roman" w:cs="Times New Roman"/>
          <w:bCs/>
          <w:color w:val="000000"/>
        </w:rPr>
        <w:t xml:space="preserve">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kanlıkça hazırlanacak </w:t>
      </w:r>
      <w:r w:rsidR="00BF0584" w:rsidRPr="007A2134">
        <w:rPr>
          <w:rFonts w:ascii="Times New Roman" w:eastAsia="Times New Roman" w:hAnsi="Times New Roman" w:cs="Times New Roman"/>
          <w:bCs/>
          <w:color w:val="000000"/>
        </w:rPr>
        <w:t xml:space="preserve">usul ve esaslar </w:t>
      </w:r>
      <w:r w:rsidRPr="007A2134">
        <w:rPr>
          <w:rFonts w:ascii="Times New Roman" w:eastAsia="Times New Roman" w:hAnsi="Times New Roman" w:cs="Times New Roman"/>
          <w:bCs/>
          <w:color w:val="000000"/>
        </w:rPr>
        <w:t xml:space="preserve">ile düzenlenir. </w:t>
      </w:r>
    </w:p>
    <w:p w14:paraId="37BB7813" w14:textId="52A5AFC6"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lastRenderedPageBreak/>
        <w:t>(2)</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Bu Yönetmelik kapsamında doğrulama işlemi yapacak doğrulayıcı kuruluşların ilgili alanlarda </w:t>
      </w:r>
      <w:r w:rsidR="00B63A3A" w:rsidRPr="007A2134">
        <w:rPr>
          <w:rFonts w:ascii="Times New Roman" w:eastAsia="Times New Roman" w:hAnsi="Times New Roman" w:cs="Times New Roman"/>
          <w:bCs/>
          <w:color w:val="000000"/>
        </w:rPr>
        <w:t xml:space="preserve">ISO/IEC </w:t>
      </w:r>
      <w:r w:rsidR="00624418" w:rsidRPr="007A2134">
        <w:rPr>
          <w:rFonts w:ascii="Times New Roman" w:eastAsia="Times New Roman" w:hAnsi="Times New Roman" w:cs="Times New Roman"/>
          <w:bCs/>
          <w:color w:val="000000"/>
        </w:rPr>
        <w:t>17029 standardına</w:t>
      </w:r>
      <w:r w:rsidRPr="007A2134">
        <w:rPr>
          <w:rFonts w:ascii="Times New Roman" w:eastAsia="Times New Roman" w:hAnsi="Times New Roman" w:cs="Times New Roman"/>
          <w:bCs/>
          <w:color w:val="000000"/>
        </w:rPr>
        <w:t xml:space="preserve"> göre akredite olmaları şarttır. </w:t>
      </w:r>
    </w:p>
    <w:p w14:paraId="2DFA3F81" w14:textId="070CA099"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(3)</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Akreditasyon işlemleri TÜRKAK tarafından yapılır. </w:t>
      </w:r>
    </w:p>
    <w:p w14:paraId="74630017" w14:textId="0A79C0B0"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(4)</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Doğrulayıcı kuruluşların doğrulama işlemi için yetkinliği, periyodik denetlenmeleri ve akreditasyonuna ilişkin esaslar TÜRKAK tarafından ilgili ulusal ve/veya uluslararası standart, normatif dokümanlar ve teknik kriterlere göre belirlenir. </w:t>
      </w:r>
    </w:p>
    <w:p w14:paraId="15077675" w14:textId="7BE1CEC4"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(5)</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Baş doğrulayıcı, doğrulayıcı ve teknik uzmanların eğitimleri, yetkinlik değerlendirmeleri ve atamaları doğrulayıcı kuruluş tarafından Ba</w:t>
      </w:r>
      <w:r w:rsidR="00295118"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kanlığın belirlediği usul ve esaslar, ulusal ve/veya uluslararası standart, normatif dokümanlar ile TÜRKAK rehberlerinde verilen ölçütler çerçevesinde gerçekleştirilir. </w:t>
      </w:r>
    </w:p>
    <w:p w14:paraId="5A5822F8" w14:textId="20C62333"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(6)</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 xml:space="preserve">Akredite olan, akreditasyonu askıya alınan, geriye çekilen ve akredite olduğu kapsamlarda daralma veya değişiklik olan doğrulayıcı kuruluşlar TÜRKAK internet sayfası üzerinden kamuoyuna duyurulur. </w:t>
      </w:r>
    </w:p>
    <w:p w14:paraId="02427457" w14:textId="6C4127E0"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(7)</w:t>
      </w:r>
      <w:r w:rsidR="00BB077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Doğrulayıcı kuruluşlar ile beşinci fıkrada belirtilen kişilerin çalışma, yetkinlik ve atamalarına ilişkin</w:t>
      </w:r>
      <w:r w:rsidR="00330E26" w:rsidRPr="007A2134">
        <w:rPr>
          <w:rFonts w:ascii="Times New Roman" w:eastAsia="Times New Roman" w:hAnsi="Times New Roman" w:cs="Times New Roman"/>
          <w:bCs/>
          <w:color w:val="000000"/>
        </w:rPr>
        <w:t>,</w:t>
      </w:r>
      <w:r w:rsidRPr="007A2134">
        <w:rPr>
          <w:rFonts w:ascii="Times New Roman" w:eastAsia="Times New Roman" w:hAnsi="Times New Roman" w:cs="Times New Roman"/>
          <w:bCs/>
          <w:color w:val="000000"/>
        </w:rPr>
        <w:t xml:space="preserve"> bu Yönetmelik ve bu Yönetmelik uyarınca çıkarılan tebliğler ile usul ve esaslara aykırılık tespit edilmesi halinde bu durum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 tarafından </w:t>
      </w:r>
      <w:proofErr w:type="spellStart"/>
      <w:r w:rsidRPr="007A2134">
        <w:rPr>
          <w:rFonts w:ascii="Times New Roman" w:eastAsia="Times New Roman" w:hAnsi="Times New Roman" w:cs="Times New Roman"/>
          <w:bCs/>
          <w:color w:val="000000"/>
        </w:rPr>
        <w:t>TÜRKAK’a</w:t>
      </w:r>
      <w:proofErr w:type="spellEnd"/>
      <w:r w:rsidRPr="007A2134">
        <w:rPr>
          <w:rFonts w:ascii="Times New Roman" w:eastAsia="Times New Roman" w:hAnsi="Times New Roman" w:cs="Times New Roman"/>
          <w:bCs/>
          <w:color w:val="000000"/>
        </w:rPr>
        <w:t xml:space="preserve"> bildirilir. </w:t>
      </w:r>
    </w:p>
    <w:p w14:paraId="4A75E4D4" w14:textId="77777777" w:rsidR="008B4FD3" w:rsidRPr="007A2134" w:rsidRDefault="008B4FD3" w:rsidP="001A2625">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Bilgi, belge bildirimi ve gizlilik </w:t>
      </w:r>
    </w:p>
    <w:p w14:paraId="3F0612FA" w14:textId="1F91F60C" w:rsidR="007E1EB4" w:rsidRPr="007A2134" w:rsidRDefault="008B4FD3" w:rsidP="001A2625">
      <w:pPr>
        <w:tabs>
          <w:tab w:val="left" w:pos="1560"/>
          <w:tab w:val="left" w:pos="2410"/>
        </w:tabs>
        <w:ind w:firstLine="709"/>
        <w:jc w:val="both"/>
        <w:rPr>
          <w:rFonts w:ascii="Times New Roman" w:eastAsia="Times New Roman" w:hAnsi="Times New Roman" w:cs="Times New Roman"/>
          <w:bCs/>
        </w:rPr>
      </w:pPr>
      <w:r w:rsidRPr="007A2134">
        <w:rPr>
          <w:rFonts w:ascii="Times New Roman" w:eastAsia="Times New Roman" w:hAnsi="Times New Roman" w:cs="Times New Roman"/>
          <w:b/>
          <w:color w:val="000000"/>
        </w:rPr>
        <w:t xml:space="preserve">MADDE </w:t>
      </w:r>
      <w:r w:rsidR="006B7937"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4</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b/>
        </w:rPr>
        <w:t xml:space="preserve">– </w:t>
      </w:r>
      <w:r w:rsidRPr="007A2134">
        <w:rPr>
          <w:rFonts w:ascii="Times New Roman" w:eastAsia="Times New Roman" w:hAnsi="Times New Roman" w:cs="Times New Roman"/>
          <w:bCs/>
        </w:rPr>
        <w:t>(1) Bu Yönetmeliğin öngördüğü iş ve işlemlerin gerektirdiği bilgi ve belgeler, işletme tarafından Ba</w:t>
      </w:r>
      <w:r w:rsidR="00CD3DE5" w:rsidRPr="007A2134">
        <w:rPr>
          <w:rFonts w:ascii="Times New Roman" w:eastAsia="Times New Roman" w:hAnsi="Times New Roman" w:cs="Times New Roman"/>
          <w:bCs/>
        </w:rPr>
        <w:t>ş</w:t>
      </w:r>
      <w:r w:rsidRPr="007A2134">
        <w:rPr>
          <w:rFonts w:ascii="Times New Roman" w:eastAsia="Times New Roman" w:hAnsi="Times New Roman" w:cs="Times New Roman"/>
          <w:bCs/>
        </w:rPr>
        <w:t>kanlığa ve doğrulayıcı kuruluşa verilir veya ibraz edilir. Ba</w:t>
      </w:r>
      <w:r w:rsidR="00CD3DE5" w:rsidRPr="007A2134">
        <w:rPr>
          <w:rFonts w:ascii="Times New Roman" w:eastAsia="Times New Roman" w:hAnsi="Times New Roman" w:cs="Times New Roman"/>
          <w:bCs/>
        </w:rPr>
        <w:t>ş</w:t>
      </w:r>
      <w:r w:rsidRPr="007A2134">
        <w:rPr>
          <w:rFonts w:ascii="Times New Roman" w:eastAsia="Times New Roman" w:hAnsi="Times New Roman" w:cs="Times New Roman"/>
          <w:bCs/>
        </w:rPr>
        <w:t xml:space="preserve">kanlık ve doğrulayıcı kuruluş, gerekli gördüğü takdirde ilave bilgi ve belgelerin verilmesini veya ibrazını isteyebilir. </w:t>
      </w:r>
    </w:p>
    <w:p w14:paraId="6DD8C762" w14:textId="73CE6D82" w:rsidR="00E57799" w:rsidRPr="007A2134" w:rsidRDefault="00CD03C7">
      <w:pPr>
        <w:tabs>
          <w:tab w:val="left" w:pos="0"/>
        </w:tabs>
        <w:jc w:val="both"/>
        <w:rPr>
          <w:rFonts w:ascii="Times New Roman" w:hAnsi="Times New Roman" w:cs="Times New Roman"/>
        </w:rPr>
      </w:pPr>
      <w:r w:rsidRPr="007A2134">
        <w:rPr>
          <w:rFonts w:ascii="Times New Roman" w:eastAsia="Times New Roman" w:hAnsi="Times New Roman" w:cs="Times New Roman"/>
          <w:bCs/>
        </w:rPr>
        <w:tab/>
      </w:r>
      <w:r w:rsidR="0068187D" w:rsidRPr="007A2134">
        <w:rPr>
          <w:rFonts w:ascii="Times New Roman" w:eastAsia="Times New Roman" w:hAnsi="Times New Roman" w:cs="Times New Roman"/>
          <w:bCs/>
        </w:rPr>
        <w:t>(2)</w:t>
      </w:r>
      <w:r w:rsidR="0068187D" w:rsidRPr="007A2134">
        <w:rPr>
          <w:rFonts w:ascii="Times New Roman" w:eastAsia="Times New Roman" w:hAnsi="Times New Roman" w:cs="Times New Roman"/>
          <w:b/>
        </w:rPr>
        <w:t xml:space="preserve"> </w:t>
      </w:r>
      <w:r w:rsidR="007E1EB4" w:rsidRPr="007A2134">
        <w:rPr>
          <w:rFonts w:ascii="Times New Roman" w:hAnsi="Times New Roman" w:cs="Times New Roman"/>
        </w:rPr>
        <w:t>Başkanlık</w:t>
      </w:r>
      <w:r w:rsidR="00725D2C" w:rsidRPr="007A2134">
        <w:rPr>
          <w:rFonts w:ascii="Times New Roman" w:hAnsi="Times New Roman" w:cs="Times New Roman"/>
        </w:rPr>
        <w:t>,</w:t>
      </w:r>
      <w:r w:rsidR="007E1EB4" w:rsidRPr="007A2134">
        <w:rPr>
          <w:rFonts w:ascii="Times New Roman" w:hAnsi="Times New Roman" w:cs="Times New Roman"/>
        </w:rPr>
        <w:t xml:space="preserve"> </w:t>
      </w:r>
      <w:r w:rsidR="006B1514">
        <w:rPr>
          <w:rFonts w:ascii="Times New Roman" w:hAnsi="Times New Roman" w:cs="Times New Roman"/>
        </w:rPr>
        <w:t xml:space="preserve">7552 </w:t>
      </w:r>
      <w:r w:rsidR="00740C74">
        <w:rPr>
          <w:rFonts w:ascii="Times New Roman" w:hAnsi="Times New Roman" w:cs="Times New Roman"/>
        </w:rPr>
        <w:t>sayılı</w:t>
      </w:r>
      <w:r w:rsidR="006B1514">
        <w:rPr>
          <w:rFonts w:ascii="Times New Roman" w:hAnsi="Times New Roman" w:cs="Times New Roman"/>
        </w:rPr>
        <w:t xml:space="preserve"> </w:t>
      </w:r>
      <w:r w:rsidR="009B0A81" w:rsidRPr="007A2134">
        <w:rPr>
          <w:rFonts w:ascii="Times New Roman" w:hAnsi="Times New Roman" w:cs="Times New Roman"/>
        </w:rPr>
        <w:t>K</w:t>
      </w:r>
      <w:r w:rsidR="00725D2C" w:rsidRPr="007A2134">
        <w:rPr>
          <w:rFonts w:ascii="Times New Roman" w:hAnsi="Times New Roman" w:cs="Times New Roman"/>
        </w:rPr>
        <w:t xml:space="preserve">anun gereğince </w:t>
      </w:r>
      <w:r w:rsidR="0068187D" w:rsidRPr="007A2134">
        <w:rPr>
          <w:rFonts w:ascii="Times New Roman" w:eastAsia="Times New Roman" w:hAnsi="Times New Roman" w:cs="Times New Roman"/>
        </w:rPr>
        <w:t xml:space="preserve">Emisyon Ticaret Sisteminin uygulanabilmesine ilişkin iş ve işlemleri gerçekleştirirken </w:t>
      </w:r>
      <w:r w:rsidR="007E1EB4" w:rsidRPr="007A2134">
        <w:rPr>
          <w:rFonts w:ascii="Times New Roman" w:hAnsi="Times New Roman" w:cs="Times New Roman"/>
        </w:rPr>
        <w:t>gerekli görülen bilgi ve belgeyi kamu kurum ve kuruluşları ile gerçek ve tüzel kişilerden doğrudan istemeye yetkilidir. Kendilerinden bilgi ve belge talebinde bulunulanlar</w:t>
      </w:r>
      <w:r w:rsidR="00725D2C" w:rsidRPr="007A2134">
        <w:rPr>
          <w:rFonts w:ascii="Times New Roman" w:hAnsi="Times New Roman" w:cs="Times New Roman"/>
        </w:rPr>
        <w:t>,</w:t>
      </w:r>
      <w:r w:rsidR="007E1EB4" w:rsidRPr="007A2134">
        <w:rPr>
          <w:rFonts w:ascii="Times New Roman" w:hAnsi="Times New Roman" w:cs="Times New Roman"/>
        </w:rPr>
        <w:t xml:space="preserve"> bunları istenilen sürede bedelsiz olarak Başkanlıkla paylaşmakla yükümlüdür.</w:t>
      </w:r>
    </w:p>
    <w:p w14:paraId="4FEC663E" w14:textId="322661BA" w:rsidR="008E2F02" w:rsidRPr="007A2134" w:rsidRDefault="00E57799" w:rsidP="008E2F02">
      <w:pPr>
        <w:tabs>
          <w:tab w:val="left" w:pos="0"/>
        </w:tabs>
        <w:jc w:val="both"/>
        <w:rPr>
          <w:rFonts w:ascii="Times New Roman" w:hAnsi="Times New Roman" w:cs="Times New Roman"/>
        </w:rPr>
      </w:pPr>
      <w:r w:rsidRPr="007A2134">
        <w:rPr>
          <w:rFonts w:ascii="Times New Roman" w:hAnsi="Times New Roman" w:cs="Times New Roman"/>
          <w:b/>
          <w:bCs/>
        </w:rPr>
        <w:tab/>
      </w:r>
      <w:r w:rsidRPr="007A2134">
        <w:rPr>
          <w:rFonts w:ascii="Times New Roman" w:hAnsi="Times New Roman" w:cs="Times New Roman"/>
        </w:rPr>
        <w:t>(3)</w:t>
      </w:r>
      <w:r w:rsidRPr="007A2134">
        <w:rPr>
          <w:rFonts w:ascii="Times New Roman" w:hAnsi="Times New Roman" w:cs="Times New Roman"/>
          <w:b/>
          <w:bCs/>
        </w:rPr>
        <w:t xml:space="preserve"> </w:t>
      </w:r>
      <w:r w:rsidR="008E2F02" w:rsidRPr="0041778D">
        <w:rPr>
          <w:rFonts w:ascii="Times New Roman" w:eastAsia="Times New Roman" w:hAnsi="Times New Roman" w:cs="Times New Roman"/>
        </w:rPr>
        <w:t>Emisyon Ticaret Sistemi piyasasında gerçekleştirilecek gözetim ve denetim faaliyetleri</w:t>
      </w:r>
      <w:r w:rsidR="008E2F02" w:rsidRPr="007A2134">
        <w:rPr>
          <w:rFonts w:ascii="Times New Roman" w:hAnsi="Times New Roman" w:cs="Times New Roman"/>
        </w:rPr>
        <w:t xml:space="preserve"> kapsamında </w:t>
      </w:r>
      <w:r w:rsidR="00725D2C" w:rsidRPr="007A2134">
        <w:rPr>
          <w:rFonts w:ascii="Times New Roman" w:hAnsi="Times New Roman" w:cs="Times New Roman"/>
        </w:rPr>
        <w:t>EPDK</w:t>
      </w:r>
      <w:r w:rsidR="008E2F02" w:rsidRPr="007A2134">
        <w:rPr>
          <w:rFonts w:ascii="Times New Roman" w:hAnsi="Times New Roman" w:cs="Times New Roman"/>
        </w:rPr>
        <w:t xml:space="preserve"> ve piyasa işletmecisi tarafından talep edilecek bilgi ve belgeler bakımından 6446 sayılı Kanunun ilgili hükümleri saklıdır.</w:t>
      </w:r>
    </w:p>
    <w:p w14:paraId="34FA8CE6" w14:textId="057FE6D4" w:rsidR="008B4FD3" w:rsidRPr="007A2134" w:rsidRDefault="008B4FD3" w:rsidP="001A2625">
      <w:pPr>
        <w:tabs>
          <w:tab w:val="left" w:pos="709"/>
        </w:tabs>
        <w:ind w:firstLine="709"/>
        <w:jc w:val="both"/>
        <w:rPr>
          <w:rFonts w:ascii="Times New Roman" w:eastAsia="Times New Roman" w:hAnsi="Times New Roman" w:cs="Times New Roman"/>
          <w:bCs/>
          <w:color w:val="000000"/>
        </w:rPr>
      </w:pPr>
      <w:r w:rsidRPr="007A2134">
        <w:rPr>
          <w:rFonts w:ascii="Times New Roman" w:hAnsi="Times New Roman" w:cs="Times New Roman"/>
        </w:rPr>
        <w:t>(</w:t>
      </w:r>
      <w:r w:rsidR="008E2F02" w:rsidRPr="007A2134">
        <w:rPr>
          <w:rFonts w:ascii="Times New Roman" w:hAnsi="Times New Roman" w:cs="Times New Roman"/>
        </w:rPr>
        <w:t>4</w:t>
      </w:r>
      <w:r w:rsidRPr="007A2134">
        <w:rPr>
          <w:rFonts w:ascii="Times New Roman" w:hAnsi="Times New Roman" w:cs="Times New Roman"/>
        </w:rPr>
        <w:t>)</w:t>
      </w:r>
      <w:r w:rsidR="0068091A" w:rsidRPr="007A2134">
        <w:rPr>
          <w:rFonts w:ascii="Times New Roman" w:hAnsi="Times New Roman" w:cs="Times New Roman"/>
        </w:rPr>
        <w:t xml:space="preserve"> </w:t>
      </w:r>
      <w:r w:rsidRPr="007A2134">
        <w:rPr>
          <w:rFonts w:ascii="Times New Roman" w:hAnsi="Times New Roman" w:cs="Times New Roman"/>
        </w:rPr>
        <w:t>EK-1’deki listede belirtilen faaliyetleri yürüten işletmeler; Ba</w:t>
      </w:r>
      <w:r w:rsidR="00607422" w:rsidRPr="007A2134">
        <w:rPr>
          <w:rFonts w:ascii="Times New Roman" w:hAnsi="Times New Roman" w:cs="Times New Roman"/>
        </w:rPr>
        <w:t>ş</w:t>
      </w:r>
      <w:r w:rsidRPr="007A2134">
        <w:rPr>
          <w:rFonts w:ascii="Times New Roman" w:hAnsi="Times New Roman" w:cs="Times New Roman"/>
        </w:rPr>
        <w:t>kanlığa gönderilmiş bilgilerde ve belgelerde</w:t>
      </w:r>
      <w:r w:rsidRPr="007A2134">
        <w:rPr>
          <w:rFonts w:ascii="Times New Roman" w:eastAsia="Times New Roman" w:hAnsi="Times New Roman" w:cs="Times New Roman"/>
          <w:bCs/>
          <w:color w:val="000000"/>
        </w:rPr>
        <w:t xml:space="preserve"> olabilecek değişiklikleri ve EK-1’de belirtilen faaliyetlere ve sera gazı emisyon izleme planına etki edebilecek bir değişikliği, en geç 60</w:t>
      </w:r>
      <w:r w:rsidR="00C57FA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gün içerisinde Ba</w:t>
      </w:r>
      <w:r w:rsidR="00607422"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kanlığa bildirmek zorundadır.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 bu değişikliklere istinaden izleme planının ve/veya sera gazı emisyon raporunun yenilenmesini talep edebilir. </w:t>
      </w:r>
    </w:p>
    <w:p w14:paraId="0AFC2B73" w14:textId="086243A7"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w:t>
      </w:r>
      <w:r w:rsidR="00222B65" w:rsidRPr="007A2134">
        <w:rPr>
          <w:rFonts w:ascii="Times New Roman" w:eastAsia="Times New Roman" w:hAnsi="Times New Roman" w:cs="Times New Roman"/>
          <w:bCs/>
          <w:color w:val="000000"/>
        </w:rPr>
        <w:t>5</w:t>
      </w:r>
      <w:r w:rsidRPr="007A2134">
        <w:rPr>
          <w:rFonts w:ascii="Times New Roman" w:eastAsia="Times New Roman" w:hAnsi="Times New Roman" w:cs="Times New Roman"/>
          <w:bCs/>
          <w:color w:val="000000"/>
        </w:rPr>
        <w:t>)</w:t>
      </w:r>
      <w:r w:rsidR="0068091A"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İşletmenin herhangi bir sebepten dolayı değişmesi halinde, yeni işletme, önceki işletmenin bu Yönetmelik kapsamındaki taahhütlerini ve mükellefiyetlerini başka bir işleme gerek kalmaksızın yüklenmiş sayılır ve değişikliğe ilişkin bildirimini en geç 30</w:t>
      </w:r>
      <w:r w:rsidR="00C57FAC"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gün içerisinde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kanlığa sunmakla yükümlüdür. Bu değişikliğe istinaden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 izleme planının ve/veya sera gazı emisyon raporunun yenilenmesini talep edebilir. </w:t>
      </w:r>
    </w:p>
    <w:p w14:paraId="071B90BB" w14:textId="76A22406" w:rsidR="008B4FD3" w:rsidRPr="007A2134" w:rsidRDefault="008B4FD3" w:rsidP="001A2625">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Cs/>
          <w:color w:val="000000"/>
        </w:rPr>
        <w:t>(</w:t>
      </w:r>
      <w:r w:rsidR="00222B65" w:rsidRPr="007A2134">
        <w:rPr>
          <w:rFonts w:ascii="Times New Roman" w:eastAsia="Times New Roman" w:hAnsi="Times New Roman" w:cs="Times New Roman"/>
          <w:bCs/>
          <w:color w:val="000000"/>
        </w:rPr>
        <w:t>6</w:t>
      </w:r>
      <w:r w:rsidRPr="007A2134">
        <w:rPr>
          <w:rFonts w:ascii="Times New Roman" w:eastAsia="Times New Roman" w:hAnsi="Times New Roman" w:cs="Times New Roman"/>
          <w:bCs/>
          <w:color w:val="000000"/>
        </w:rPr>
        <w:t>)</w:t>
      </w:r>
      <w:r w:rsidR="0068091A"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Bu Yönetmelik hükümleri çerçevesinde gerçekleştirilecek olan iş ve işlemler, Ba</w:t>
      </w:r>
      <w:r w:rsidR="002B0AA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 xml:space="preserve">kanlıkça kurulan elektronik sistem üzerinden gerçekleştirilir. </w:t>
      </w:r>
    </w:p>
    <w:p w14:paraId="40556E25" w14:textId="6FAEA313" w:rsidR="0036407F" w:rsidRDefault="008B4FD3" w:rsidP="0025469F">
      <w:pPr>
        <w:tabs>
          <w:tab w:val="left" w:pos="1560"/>
          <w:tab w:val="left" w:pos="2410"/>
        </w:tabs>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Cs/>
          <w:color w:val="000000"/>
        </w:rPr>
        <w:t>(</w:t>
      </w:r>
      <w:r w:rsidR="00222B65" w:rsidRPr="007A2134">
        <w:rPr>
          <w:rFonts w:ascii="Times New Roman" w:eastAsia="Times New Roman" w:hAnsi="Times New Roman" w:cs="Times New Roman"/>
          <w:bCs/>
          <w:color w:val="000000"/>
        </w:rPr>
        <w:t>7</w:t>
      </w:r>
      <w:r w:rsidRPr="007A2134">
        <w:rPr>
          <w:rFonts w:ascii="Times New Roman" w:eastAsia="Times New Roman" w:hAnsi="Times New Roman" w:cs="Times New Roman"/>
          <w:bCs/>
          <w:color w:val="000000"/>
        </w:rPr>
        <w:t>)</w:t>
      </w:r>
      <w:r w:rsidR="0068091A" w:rsidRPr="007A2134">
        <w:rPr>
          <w:rFonts w:ascii="Times New Roman" w:eastAsia="Times New Roman" w:hAnsi="Times New Roman" w:cs="Times New Roman"/>
          <w:bCs/>
          <w:color w:val="000000"/>
        </w:rPr>
        <w:t xml:space="preserve"> </w:t>
      </w:r>
      <w:r w:rsidRPr="007A2134">
        <w:rPr>
          <w:rFonts w:ascii="Times New Roman" w:eastAsia="Times New Roman" w:hAnsi="Times New Roman" w:cs="Times New Roman"/>
          <w:bCs/>
          <w:color w:val="000000"/>
        </w:rPr>
        <w:t>Ba</w:t>
      </w:r>
      <w:r w:rsidR="002B175B" w:rsidRPr="007A2134">
        <w:rPr>
          <w:rFonts w:ascii="Times New Roman" w:eastAsia="Times New Roman" w:hAnsi="Times New Roman" w:cs="Times New Roman"/>
          <w:bCs/>
          <w:color w:val="000000"/>
        </w:rPr>
        <w:t>ş</w:t>
      </w:r>
      <w:r w:rsidRPr="007A2134">
        <w:rPr>
          <w:rFonts w:ascii="Times New Roman" w:eastAsia="Times New Roman" w:hAnsi="Times New Roman" w:cs="Times New Roman"/>
          <w:bCs/>
          <w:color w:val="000000"/>
        </w:rPr>
        <w:t>kanlığa ve doğrulayıcı kuruluşa verilen hiçbir bilgi ve belge işletmenin yazılı rızası veya kanuni bir mecburiyet olmaksızın üçüncü şahıslar ile paylaşılmaz.</w:t>
      </w:r>
    </w:p>
    <w:p w14:paraId="7300A550" w14:textId="77777777" w:rsidR="0036407F" w:rsidRPr="0025469F" w:rsidRDefault="0036407F" w:rsidP="0025469F">
      <w:pPr>
        <w:tabs>
          <w:tab w:val="left" w:pos="1560"/>
          <w:tab w:val="left" w:pos="2410"/>
        </w:tabs>
        <w:ind w:firstLine="709"/>
        <w:jc w:val="both"/>
        <w:rPr>
          <w:rFonts w:ascii="Times New Roman" w:eastAsia="Times New Roman" w:hAnsi="Times New Roman" w:cs="Times New Roman"/>
          <w:bCs/>
          <w:color w:val="000000"/>
        </w:rPr>
      </w:pPr>
    </w:p>
    <w:p w14:paraId="4EB6F3CE" w14:textId="77777777" w:rsidR="00AA69F9" w:rsidRDefault="00AA69F9" w:rsidP="00B2045B">
      <w:pPr>
        <w:tabs>
          <w:tab w:val="left" w:pos="1560"/>
          <w:tab w:val="left" w:pos="2410"/>
        </w:tabs>
        <w:ind w:firstLine="709"/>
        <w:jc w:val="both"/>
        <w:rPr>
          <w:rFonts w:ascii="Times New Roman" w:eastAsia="Times New Roman" w:hAnsi="Times New Roman" w:cs="Times New Roman"/>
          <w:b/>
          <w:color w:val="000000"/>
        </w:rPr>
      </w:pPr>
    </w:p>
    <w:p w14:paraId="575CE810" w14:textId="0CC723D9" w:rsidR="00C46E8D" w:rsidRPr="007A2134" w:rsidRDefault="006D5FEA" w:rsidP="001A2625">
      <w:pPr>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DÖRDÜNCÜ</w:t>
      </w:r>
      <w:r w:rsidR="009D774B" w:rsidRPr="007A2134">
        <w:rPr>
          <w:rFonts w:ascii="Times New Roman" w:eastAsia="Times New Roman" w:hAnsi="Times New Roman" w:cs="Times New Roman"/>
          <w:b/>
          <w:color w:val="000000"/>
        </w:rPr>
        <w:t xml:space="preserve"> </w:t>
      </w:r>
      <w:r w:rsidR="003A3839" w:rsidRPr="007A2134">
        <w:rPr>
          <w:rFonts w:ascii="Times New Roman" w:eastAsia="Times New Roman" w:hAnsi="Times New Roman" w:cs="Times New Roman"/>
          <w:b/>
          <w:color w:val="000000"/>
        </w:rPr>
        <w:t>KISIM</w:t>
      </w:r>
    </w:p>
    <w:p w14:paraId="0C73E549" w14:textId="4D8B385A" w:rsidR="00F00929" w:rsidRPr="007A2134" w:rsidRDefault="00F00929" w:rsidP="001A2625">
      <w:pPr>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Yaptırımlar, Çeşitli ve Son Hükümler</w:t>
      </w:r>
    </w:p>
    <w:p w14:paraId="20F77B1B" w14:textId="7C7E1920" w:rsidR="002B175B" w:rsidRPr="007A2134" w:rsidRDefault="002B175B" w:rsidP="001A2625">
      <w:pPr>
        <w:spacing w:after="120"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BİRİNCİ BÖLÜM</w:t>
      </w:r>
    </w:p>
    <w:p w14:paraId="79D0A287" w14:textId="6C59810E" w:rsidR="002B175B" w:rsidRPr="007A2134" w:rsidRDefault="006D5FEA" w:rsidP="001A2625">
      <w:pPr>
        <w:spacing w:line="276" w:lineRule="auto"/>
        <w:ind w:firstLine="709"/>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İdari </w:t>
      </w:r>
      <w:r w:rsidR="009D774B" w:rsidRPr="007A2134">
        <w:rPr>
          <w:rFonts w:ascii="Times New Roman" w:eastAsia="Times New Roman" w:hAnsi="Times New Roman" w:cs="Times New Roman"/>
          <w:b/>
          <w:color w:val="000000"/>
        </w:rPr>
        <w:t>Yaptırımlar</w:t>
      </w:r>
      <w:r w:rsidR="002B175B" w:rsidRPr="007A2134">
        <w:rPr>
          <w:rFonts w:ascii="Times New Roman" w:hAnsi="Times New Roman" w:cs="Times New Roman"/>
          <w:b/>
          <w:bCs/>
        </w:rPr>
        <w:t xml:space="preserve">, </w:t>
      </w:r>
      <w:r w:rsidR="0036197C">
        <w:rPr>
          <w:rFonts w:ascii="Times New Roman" w:hAnsi="Times New Roman" w:cs="Times New Roman"/>
          <w:b/>
          <w:bCs/>
        </w:rPr>
        <w:t>Bildirimler, Veriler</w:t>
      </w:r>
    </w:p>
    <w:p w14:paraId="66CF6C60" w14:textId="56FE1F3F" w:rsidR="003A3839" w:rsidRPr="007A2134" w:rsidRDefault="002B175B" w:rsidP="001A2625">
      <w:pPr>
        <w:spacing w:line="276" w:lineRule="auto"/>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İdari yaptırımlar</w:t>
      </w:r>
    </w:p>
    <w:p w14:paraId="163BFE73" w14:textId="74A0945D" w:rsidR="00D24DC3" w:rsidRPr="0041778D" w:rsidRDefault="009D774B" w:rsidP="00D24DC3">
      <w:pPr>
        <w:ind w:firstLine="709"/>
        <w:jc w:val="both"/>
        <w:rPr>
          <w:rFonts w:ascii="Times New Roman" w:eastAsia="Times New Roman" w:hAnsi="Times New Roman" w:cs="Times New Roman"/>
          <w:bCs/>
          <w:color w:val="000000"/>
        </w:rPr>
      </w:pPr>
      <w:r w:rsidRPr="007A2134">
        <w:rPr>
          <w:rFonts w:ascii="Times New Roman" w:eastAsia="Times New Roman" w:hAnsi="Times New Roman" w:cs="Times New Roman"/>
          <w:b/>
          <w:color w:val="000000"/>
        </w:rPr>
        <w:lastRenderedPageBreak/>
        <w:t xml:space="preserve">MADDE </w:t>
      </w:r>
      <w:r w:rsidR="00E57C69"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5</w:t>
      </w:r>
      <w:r w:rsidR="00D24DC3" w:rsidRPr="0041778D">
        <w:rPr>
          <w:rFonts w:ascii="Times New Roman" w:eastAsia="Times New Roman" w:hAnsi="Times New Roman" w:cs="Times New Roman"/>
          <w:bCs/>
          <w:color w:val="000000"/>
        </w:rPr>
        <w:t>- (1) Bu Yönetmelik hükümlerini ihlal edenlere ve bu Yönetmelikten kaynaklanan yükümlülüklerini yerine getirmeyenlere, ihlalin niteliğine bağlı olarak,</w:t>
      </w:r>
      <w:r w:rsidR="006B1514">
        <w:rPr>
          <w:rFonts w:ascii="Times New Roman" w:eastAsia="Times New Roman" w:hAnsi="Times New Roman" w:cs="Times New Roman"/>
          <w:bCs/>
          <w:color w:val="000000"/>
        </w:rPr>
        <w:t xml:space="preserve"> 7552</w:t>
      </w:r>
      <w:r w:rsidR="00D24DC3" w:rsidRPr="0041778D">
        <w:rPr>
          <w:rFonts w:ascii="Times New Roman" w:eastAsia="Times New Roman" w:hAnsi="Times New Roman" w:cs="Times New Roman"/>
          <w:bCs/>
          <w:color w:val="000000"/>
        </w:rPr>
        <w:t xml:space="preserve"> sayılı Kanun, 6446 sayılı Kanun, 6362 sayılı Kanun ve 2872 sayılı Kanunun ilgili hükümleri uygulanır.</w:t>
      </w:r>
    </w:p>
    <w:p w14:paraId="169D5061" w14:textId="478F2BFC"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 (2) </w:t>
      </w:r>
      <w:r w:rsidR="00312C40">
        <w:rPr>
          <w:rFonts w:ascii="Times New Roman" w:eastAsia="Times New Roman" w:hAnsi="Times New Roman" w:cs="Times New Roman"/>
          <w:bCs/>
          <w:color w:val="000000"/>
        </w:rPr>
        <w:t>7552 sayılı Kanunun</w:t>
      </w:r>
      <w:r w:rsidRPr="0041778D">
        <w:rPr>
          <w:rFonts w:ascii="Times New Roman" w:eastAsia="Times New Roman" w:hAnsi="Times New Roman" w:cs="Times New Roman"/>
          <w:bCs/>
          <w:color w:val="000000"/>
        </w:rPr>
        <w:t xml:space="preserve"> 14 üncü maddesinin birinci fıkrası doğrultusunda, doğrulanmış sera gazı emisyonu raporunu süresi içerisinde sunmayanlardan,</w:t>
      </w:r>
    </w:p>
    <w:p w14:paraId="2C216178" w14:textId="77777777"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a) Kategori A tesislere 500.000 Türk Lirası,</w:t>
      </w:r>
    </w:p>
    <w:p w14:paraId="17A51655" w14:textId="40B8E97A"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b) Kategori B tesislerinden </w:t>
      </w:r>
      <w:r w:rsidR="00215CA1" w:rsidRPr="007A2134">
        <w:rPr>
          <w:rFonts w:ascii="Times New Roman" w:hAnsi="Times New Roman" w:cs="Times New Roman"/>
        </w:rPr>
        <w:t xml:space="preserve">kurulu kapasitesine göre ihtiyatlı olarak hesaplanmış yıllık emisyonu </w:t>
      </w:r>
      <w:r w:rsidRPr="0041778D">
        <w:rPr>
          <w:rFonts w:ascii="Times New Roman" w:eastAsia="Times New Roman" w:hAnsi="Times New Roman" w:cs="Times New Roman"/>
          <w:bCs/>
          <w:color w:val="000000"/>
        </w:rPr>
        <w:t>50.000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)’den fazla ve 250.000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 xml:space="preserve">)’ye eşit veya daha az olan tesislere 1.000.000 Türk Lirası, </w:t>
      </w:r>
    </w:p>
    <w:p w14:paraId="33567746" w14:textId="10E1BCAC"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c) Kategori B tesislerinden </w:t>
      </w:r>
      <w:r w:rsidR="00215CA1" w:rsidRPr="007A2134">
        <w:rPr>
          <w:rFonts w:ascii="Times New Roman" w:hAnsi="Times New Roman" w:cs="Times New Roman"/>
        </w:rPr>
        <w:t xml:space="preserve">kurulu kapasitesine göre ihtiyatlı olarak hesaplanmış yıllık emisyonu </w:t>
      </w:r>
      <w:r w:rsidRPr="0041778D">
        <w:rPr>
          <w:rFonts w:ascii="Times New Roman" w:eastAsia="Times New Roman" w:hAnsi="Times New Roman" w:cs="Times New Roman"/>
          <w:bCs/>
          <w:color w:val="000000"/>
        </w:rPr>
        <w:t>250.000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)’den fazla ve 500.000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)’ye eşit veya daha az olan tesislere 2.000.000 Türk Lirası,</w:t>
      </w:r>
    </w:p>
    <w:p w14:paraId="172A7B58" w14:textId="3F0FD3AC"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ç) Kategori C tesislerinden </w:t>
      </w:r>
      <w:r w:rsidR="00215CA1" w:rsidRPr="007A2134">
        <w:rPr>
          <w:rFonts w:ascii="Times New Roman" w:hAnsi="Times New Roman" w:cs="Times New Roman"/>
        </w:rPr>
        <w:t xml:space="preserve">kurulu kapasitesine göre ihtiyatlı olarak hesaplanmış yıllık emisyonu </w:t>
      </w:r>
      <w:r w:rsidRPr="0041778D">
        <w:rPr>
          <w:rFonts w:ascii="Times New Roman" w:eastAsia="Times New Roman" w:hAnsi="Times New Roman" w:cs="Times New Roman"/>
          <w:bCs/>
          <w:color w:val="000000"/>
        </w:rPr>
        <w:t>500.000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)’den fazla ve 2.000.000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)’ye eşit veya daha az olan tesislere 3.500.000 Türk Lirası,</w:t>
      </w:r>
    </w:p>
    <w:p w14:paraId="53CA9A50" w14:textId="5D38485F"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d) Kategori C tesislerinden </w:t>
      </w:r>
      <w:r w:rsidR="00215CA1" w:rsidRPr="007A2134">
        <w:rPr>
          <w:rFonts w:ascii="Times New Roman" w:hAnsi="Times New Roman" w:cs="Times New Roman"/>
        </w:rPr>
        <w:t xml:space="preserve">kurulu kapasitesine göre ihtiyatlı olarak hesaplanmış yıllık emisyonu </w:t>
      </w:r>
      <w:r w:rsidRPr="0041778D">
        <w:rPr>
          <w:rFonts w:ascii="Times New Roman" w:eastAsia="Times New Roman" w:hAnsi="Times New Roman" w:cs="Times New Roman"/>
          <w:bCs/>
          <w:color w:val="000000"/>
        </w:rPr>
        <w:t>2.000.000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)’den fazla olan tesislere 5.000.000 Türk Lirası,</w:t>
      </w:r>
    </w:p>
    <w:p w14:paraId="1E8EC382" w14:textId="77777777" w:rsidR="00D24DC3" w:rsidRPr="0041778D" w:rsidRDefault="00D24DC3" w:rsidP="00D24DC3">
      <w:pPr>
        <w:ind w:firstLine="709"/>
        <w:jc w:val="both"/>
        <w:rPr>
          <w:rFonts w:ascii="Times New Roman" w:eastAsia="Times New Roman" w:hAnsi="Times New Roman" w:cs="Times New Roman"/>
          <w:bCs/>
          <w:color w:val="000000"/>
        </w:rPr>
      </w:pPr>
      <w:proofErr w:type="gramStart"/>
      <w:r w:rsidRPr="0041778D">
        <w:rPr>
          <w:rFonts w:ascii="Times New Roman" w:eastAsia="Times New Roman" w:hAnsi="Times New Roman" w:cs="Times New Roman"/>
          <w:bCs/>
          <w:color w:val="000000"/>
        </w:rPr>
        <w:t>idari</w:t>
      </w:r>
      <w:proofErr w:type="gramEnd"/>
      <w:r w:rsidRPr="0041778D">
        <w:rPr>
          <w:rFonts w:ascii="Times New Roman" w:eastAsia="Times New Roman" w:hAnsi="Times New Roman" w:cs="Times New Roman"/>
          <w:bCs/>
          <w:color w:val="000000"/>
        </w:rPr>
        <w:t xml:space="preserve"> para cezası verilir.</w:t>
      </w:r>
    </w:p>
    <w:p w14:paraId="65EF20E6" w14:textId="533D4B03"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(3</w:t>
      </w:r>
      <w:r w:rsidR="00DA7190">
        <w:rPr>
          <w:rFonts w:ascii="Times New Roman" w:eastAsia="Times New Roman" w:hAnsi="Times New Roman" w:cs="Times New Roman"/>
          <w:bCs/>
          <w:color w:val="000000"/>
        </w:rPr>
        <w:t>)</w:t>
      </w:r>
      <w:r w:rsidRPr="0041778D">
        <w:rPr>
          <w:rFonts w:ascii="Times New Roman" w:eastAsia="Times New Roman" w:hAnsi="Times New Roman" w:cs="Times New Roman"/>
          <w:bCs/>
          <w:color w:val="000000"/>
        </w:rPr>
        <w:t xml:space="preserve"> ETS kapsamında olan işletmelere bu maddenin ikinci fıkrasındaki cezalar iki kat olarak uygulanır.</w:t>
      </w:r>
    </w:p>
    <w:p w14:paraId="21CE0D1F" w14:textId="747EEFF5"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(4) </w:t>
      </w:r>
      <w:r w:rsidR="00312C40">
        <w:rPr>
          <w:rFonts w:ascii="Times New Roman" w:eastAsia="Times New Roman" w:hAnsi="Times New Roman" w:cs="Times New Roman"/>
          <w:bCs/>
          <w:color w:val="000000"/>
        </w:rPr>
        <w:t>7552 sayılı Kanunun</w:t>
      </w:r>
      <w:r w:rsidRPr="0041778D">
        <w:rPr>
          <w:rFonts w:ascii="Times New Roman" w:eastAsia="Times New Roman" w:hAnsi="Times New Roman" w:cs="Times New Roman"/>
          <w:bCs/>
          <w:color w:val="000000"/>
        </w:rPr>
        <w:t xml:space="preserve"> 14</w:t>
      </w:r>
      <w:r w:rsidR="00674FBC" w:rsidRPr="00A071D5">
        <w:rPr>
          <w:rFonts w:ascii="Times New Roman" w:eastAsia="Times New Roman" w:hAnsi="Times New Roman" w:cs="Times New Roman"/>
          <w:bCs/>
          <w:color w:val="000000"/>
        </w:rPr>
        <w:t xml:space="preserve"> </w:t>
      </w:r>
      <w:r w:rsidRPr="0041778D">
        <w:rPr>
          <w:rFonts w:ascii="Times New Roman" w:eastAsia="Times New Roman" w:hAnsi="Times New Roman" w:cs="Times New Roman"/>
          <w:bCs/>
          <w:color w:val="000000"/>
        </w:rPr>
        <w:t>üncü maddesinin dördüncü fıkrası</w:t>
      </w:r>
      <w:r w:rsidR="00215CA1">
        <w:rPr>
          <w:rFonts w:ascii="Times New Roman" w:eastAsia="Times New Roman" w:hAnsi="Times New Roman" w:cs="Times New Roman"/>
          <w:bCs/>
          <w:color w:val="000000"/>
        </w:rPr>
        <w:t xml:space="preserve">nın b) bendinin 2 </w:t>
      </w:r>
      <w:r w:rsidR="00312C40">
        <w:rPr>
          <w:rFonts w:ascii="Times New Roman" w:eastAsia="Times New Roman" w:hAnsi="Times New Roman" w:cs="Times New Roman"/>
          <w:bCs/>
          <w:color w:val="000000"/>
        </w:rPr>
        <w:t>numaralı</w:t>
      </w:r>
      <w:r w:rsidR="00215CA1">
        <w:rPr>
          <w:rFonts w:ascii="Times New Roman" w:eastAsia="Times New Roman" w:hAnsi="Times New Roman" w:cs="Times New Roman"/>
          <w:bCs/>
          <w:color w:val="000000"/>
        </w:rPr>
        <w:t xml:space="preserve"> alt bendi</w:t>
      </w:r>
      <w:r w:rsidRPr="0041778D">
        <w:rPr>
          <w:rFonts w:ascii="Times New Roman" w:eastAsia="Times New Roman" w:hAnsi="Times New Roman" w:cs="Times New Roman"/>
          <w:bCs/>
          <w:color w:val="000000"/>
        </w:rPr>
        <w:t xml:space="preserve"> doğrultusunda, ETS kapsamına dahil olan işletmelerden sera gazı emisyon izni almadan faaliyet gösteren veya süresi biten veya iptal edilen sera gazı emisyon izni ile faaliyetlerine devam edenlerden</w:t>
      </w:r>
      <w:r w:rsidR="00215CA1">
        <w:rPr>
          <w:rFonts w:ascii="Times New Roman" w:eastAsia="Times New Roman" w:hAnsi="Times New Roman" w:cs="Times New Roman"/>
          <w:bCs/>
          <w:color w:val="000000"/>
        </w:rPr>
        <w:t xml:space="preserve"> bu Yönetmeliğin Ek-1’inde yer alan faaliyet grubundan tesisin kapasite raporundaki kapasiteye eşdeğer bir tesis </w:t>
      </w:r>
      <w:r w:rsidR="00DA7190">
        <w:rPr>
          <w:rFonts w:ascii="Times New Roman" w:eastAsia="Times New Roman" w:hAnsi="Times New Roman" w:cs="Times New Roman"/>
          <w:bCs/>
          <w:color w:val="000000"/>
        </w:rPr>
        <w:t xml:space="preserve">ve kategorisi </w:t>
      </w:r>
      <w:r w:rsidR="00215CA1">
        <w:rPr>
          <w:rFonts w:ascii="Times New Roman" w:eastAsia="Times New Roman" w:hAnsi="Times New Roman" w:cs="Times New Roman"/>
          <w:bCs/>
          <w:color w:val="000000"/>
        </w:rPr>
        <w:t xml:space="preserve">belirlenerek </w:t>
      </w:r>
      <w:r w:rsidR="00DA7190">
        <w:rPr>
          <w:rFonts w:ascii="Times New Roman" w:eastAsia="Times New Roman" w:hAnsi="Times New Roman" w:cs="Times New Roman"/>
          <w:bCs/>
          <w:color w:val="000000"/>
        </w:rPr>
        <w:t>aşağıdaki yaptırımlar uygulanır.</w:t>
      </w:r>
      <w:r w:rsidRPr="0041778D">
        <w:rPr>
          <w:rFonts w:ascii="Times New Roman" w:eastAsia="Times New Roman" w:hAnsi="Times New Roman" w:cs="Times New Roman"/>
          <w:bCs/>
          <w:color w:val="000000"/>
        </w:rPr>
        <w:t xml:space="preserve"> </w:t>
      </w:r>
    </w:p>
    <w:p w14:paraId="5A54C5AC" w14:textId="5483F29D" w:rsidR="00D24DC3" w:rsidRPr="0041778D" w:rsidRDefault="00215CA1" w:rsidP="00D24DC3">
      <w:pPr>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00D24DC3" w:rsidRPr="0041778D">
        <w:rPr>
          <w:rFonts w:ascii="Times New Roman" w:eastAsia="Times New Roman" w:hAnsi="Times New Roman" w:cs="Times New Roman"/>
          <w:bCs/>
          <w:color w:val="000000"/>
        </w:rPr>
        <w:t>) Kategori A tesis olarak değerlendirilenlere 1.000.000 Türk Lirası,</w:t>
      </w:r>
    </w:p>
    <w:p w14:paraId="01302B8F" w14:textId="64FF5609" w:rsidR="00D24DC3" w:rsidRPr="0041778D" w:rsidRDefault="00215CA1" w:rsidP="00D24DC3">
      <w:pPr>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b</w:t>
      </w:r>
      <w:r w:rsidR="00D24DC3" w:rsidRPr="0041778D">
        <w:rPr>
          <w:rFonts w:ascii="Times New Roman" w:eastAsia="Times New Roman" w:hAnsi="Times New Roman" w:cs="Times New Roman"/>
          <w:bCs/>
          <w:color w:val="000000"/>
        </w:rPr>
        <w:t>) Kategori B tesislerinden yıllık emisyonu 50.000 ton CO</w:t>
      </w:r>
      <w:r w:rsidR="00D24DC3" w:rsidRPr="0041778D">
        <w:rPr>
          <w:rFonts w:ascii="Times New Roman" w:eastAsia="Times New Roman" w:hAnsi="Times New Roman" w:cs="Times New Roman"/>
          <w:bCs/>
          <w:color w:val="000000"/>
          <w:vertAlign w:val="subscript"/>
        </w:rPr>
        <w:t xml:space="preserve">2 </w:t>
      </w:r>
      <w:r w:rsidR="00D24DC3" w:rsidRPr="0041778D">
        <w:rPr>
          <w:rFonts w:ascii="Times New Roman" w:eastAsia="Times New Roman" w:hAnsi="Times New Roman" w:cs="Times New Roman"/>
          <w:bCs/>
          <w:color w:val="000000"/>
        </w:rPr>
        <w:t>(</w:t>
      </w:r>
      <w:proofErr w:type="spellStart"/>
      <w:r w:rsidR="00D24DC3" w:rsidRPr="0041778D">
        <w:rPr>
          <w:rFonts w:ascii="Times New Roman" w:eastAsia="Times New Roman" w:hAnsi="Times New Roman" w:cs="Times New Roman"/>
          <w:bCs/>
          <w:color w:val="000000"/>
        </w:rPr>
        <w:t>eşd</w:t>
      </w:r>
      <w:proofErr w:type="spellEnd"/>
      <w:r w:rsidR="00D24DC3" w:rsidRPr="0041778D">
        <w:rPr>
          <w:rFonts w:ascii="Times New Roman" w:eastAsia="Times New Roman" w:hAnsi="Times New Roman" w:cs="Times New Roman"/>
          <w:bCs/>
          <w:color w:val="000000"/>
        </w:rPr>
        <w:t>)’den fazla ve 250.000 ton CO</w:t>
      </w:r>
      <w:r w:rsidR="00D24DC3" w:rsidRPr="0041778D">
        <w:rPr>
          <w:rFonts w:ascii="Times New Roman" w:eastAsia="Times New Roman" w:hAnsi="Times New Roman" w:cs="Times New Roman"/>
          <w:bCs/>
          <w:color w:val="000000"/>
          <w:vertAlign w:val="subscript"/>
        </w:rPr>
        <w:t xml:space="preserve">2 </w:t>
      </w:r>
      <w:r w:rsidR="00D24DC3" w:rsidRPr="0041778D">
        <w:rPr>
          <w:rFonts w:ascii="Times New Roman" w:eastAsia="Times New Roman" w:hAnsi="Times New Roman" w:cs="Times New Roman"/>
          <w:bCs/>
          <w:color w:val="000000"/>
        </w:rPr>
        <w:t>(</w:t>
      </w:r>
      <w:proofErr w:type="spellStart"/>
      <w:r w:rsidR="00D24DC3" w:rsidRPr="0041778D">
        <w:rPr>
          <w:rFonts w:ascii="Times New Roman" w:eastAsia="Times New Roman" w:hAnsi="Times New Roman" w:cs="Times New Roman"/>
          <w:bCs/>
          <w:color w:val="000000"/>
        </w:rPr>
        <w:t>eşd</w:t>
      </w:r>
      <w:proofErr w:type="spellEnd"/>
      <w:r w:rsidR="00D24DC3" w:rsidRPr="0041778D">
        <w:rPr>
          <w:rFonts w:ascii="Times New Roman" w:eastAsia="Times New Roman" w:hAnsi="Times New Roman" w:cs="Times New Roman"/>
          <w:bCs/>
          <w:color w:val="000000"/>
        </w:rPr>
        <w:t xml:space="preserve">)’ye eşit veya daha az olan tesis olarak değerlendirilenlere 3.000.000 Türk Lirası, </w:t>
      </w:r>
    </w:p>
    <w:p w14:paraId="3003B8C9" w14:textId="329491C7" w:rsidR="00D24DC3" w:rsidRPr="0041778D" w:rsidRDefault="00D24DC3" w:rsidP="00D24DC3">
      <w:pPr>
        <w:ind w:firstLine="709"/>
        <w:jc w:val="both"/>
        <w:rPr>
          <w:rFonts w:ascii="Times New Roman" w:eastAsia="Times New Roman" w:hAnsi="Times New Roman" w:cs="Times New Roman"/>
          <w:bCs/>
          <w:color w:val="000000"/>
        </w:rPr>
      </w:pPr>
      <w:r w:rsidRPr="0041778D">
        <w:rPr>
          <w:rFonts w:ascii="Times New Roman" w:eastAsia="Times New Roman" w:hAnsi="Times New Roman" w:cs="Times New Roman"/>
          <w:bCs/>
          <w:color w:val="000000"/>
        </w:rPr>
        <w:t xml:space="preserve"> </w:t>
      </w:r>
      <w:r w:rsidR="00215CA1">
        <w:rPr>
          <w:rFonts w:ascii="Times New Roman" w:eastAsia="Times New Roman" w:hAnsi="Times New Roman" w:cs="Times New Roman"/>
          <w:bCs/>
          <w:color w:val="000000"/>
        </w:rPr>
        <w:t>c</w:t>
      </w:r>
      <w:r w:rsidRPr="0041778D">
        <w:rPr>
          <w:rFonts w:ascii="Times New Roman" w:eastAsia="Times New Roman" w:hAnsi="Times New Roman" w:cs="Times New Roman"/>
          <w:bCs/>
          <w:color w:val="000000"/>
        </w:rPr>
        <w:t>) Kategori B tesislerinden yıllık emisyonu 250.000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)’den fazla ve 500.000 ton CO</w:t>
      </w:r>
      <w:r w:rsidRPr="0041778D">
        <w:rPr>
          <w:rFonts w:ascii="Times New Roman" w:eastAsia="Times New Roman" w:hAnsi="Times New Roman" w:cs="Times New Roman"/>
          <w:bCs/>
          <w:color w:val="000000"/>
          <w:vertAlign w:val="subscript"/>
        </w:rPr>
        <w:t xml:space="preserve">2 </w:t>
      </w:r>
      <w:r w:rsidRPr="0041778D">
        <w:rPr>
          <w:rFonts w:ascii="Times New Roman" w:eastAsia="Times New Roman" w:hAnsi="Times New Roman" w:cs="Times New Roman"/>
          <w:bCs/>
          <w:color w:val="000000"/>
        </w:rPr>
        <w:t>(</w:t>
      </w:r>
      <w:proofErr w:type="spellStart"/>
      <w:r w:rsidRPr="0041778D">
        <w:rPr>
          <w:rFonts w:ascii="Times New Roman" w:eastAsia="Times New Roman" w:hAnsi="Times New Roman" w:cs="Times New Roman"/>
          <w:bCs/>
          <w:color w:val="000000"/>
        </w:rPr>
        <w:t>eşd</w:t>
      </w:r>
      <w:proofErr w:type="spellEnd"/>
      <w:r w:rsidRPr="0041778D">
        <w:rPr>
          <w:rFonts w:ascii="Times New Roman" w:eastAsia="Times New Roman" w:hAnsi="Times New Roman" w:cs="Times New Roman"/>
          <w:bCs/>
          <w:color w:val="000000"/>
        </w:rPr>
        <w:t>)’ye eşit veya daha az olan tesis olarak değerlendirilenlere 5.000.000 Türk Lirası,</w:t>
      </w:r>
    </w:p>
    <w:p w14:paraId="19D4B477" w14:textId="08A95876" w:rsidR="00D24DC3" w:rsidRPr="0041778D" w:rsidRDefault="00215CA1" w:rsidP="00D24DC3">
      <w:pPr>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ç</w:t>
      </w:r>
      <w:r w:rsidR="00D24DC3" w:rsidRPr="0041778D">
        <w:rPr>
          <w:rFonts w:ascii="Times New Roman" w:eastAsia="Times New Roman" w:hAnsi="Times New Roman" w:cs="Times New Roman"/>
          <w:bCs/>
          <w:color w:val="000000"/>
        </w:rPr>
        <w:t>) Kategori C tesislerinden yıllık emisyonu 500.000 ton CO</w:t>
      </w:r>
      <w:r w:rsidR="00D24DC3" w:rsidRPr="0041778D">
        <w:rPr>
          <w:rFonts w:ascii="Times New Roman" w:eastAsia="Times New Roman" w:hAnsi="Times New Roman" w:cs="Times New Roman"/>
          <w:bCs/>
          <w:color w:val="000000"/>
          <w:vertAlign w:val="subscript"/>
        </w:rPr>
        <w:t xml:space="preserve">2 </w:t>
      </w:r>
      <w:r w:rsidR="00D24DC3" w:rsidRPr="0041778D">
        <w:rPr>
          <w:rFonts w:ascii="Times New Roman" w:eastAsia="Times New Roman" w:hAnsi="Times New Roman" w:cs="Times New Roman"/>
          <w:bCs/>
          <w:color w:val="000000"/>
        </w:rPr>
        <w:t>(</w:t>
      </w:r>
      <w:proofErr w:type="spellStart"/>
      <w:r w:rsidR="00D24DC3" w:rsidRPr="0041778D">
        <w:rPr>
          <w:rFonts w:ascii="Times New Roman" w:eastAsia="Times New Roman" w:hAnsi="Times New Roman" w:cs="Times New Roman"/>
          <w:bCs/>
          <w:color w:val="000000"/>
        </w:rPr>
        <w:t>eşd</w:t>
      </w:r>
      <w:proofErr w:type="spellEnd"/>
      <w:r w:rsidR="00D24DC3" w:rsidRPr="0041778D">
        <w:rPr>
          <w:rFonts w:ascii="Times New Roman" w:eastAsia="Times New Roman" w:hAnsi="Times New Roman" w:cs="Times New Roman"/>
          <w:bCs/>
          <w:color w:val="000000"/>
        </w:rPr>
        <w:t>)’den fazla ve 2.000.000 ton CO</w:t>
      </w:r>
      <w:r w:rsidR="00D24DC3" w:rsidRPr="0041778D">
        <w:rPr>
          <w:rFonts w:ascii="Times New Roman" w:eastAsia="Times New Roman" w:hAnsi="Times New Roman" w:cs="Times New Roman"/>
          <w:bCs/>
          <w:color w:val="000000"/>
          <w:vertAlign w:val="subscript"/>
        </w:rPr>
        <w:t xml:space="preserve">2 </w:t>
      </w:r>
      <w:r w:rsidR="00D24DC3" w:rsidRPr="0041778D">
        <w:rPr>
          <w:rFonts w:ascii="Times New Roman" w:eastAsia="Times New Roman" w:hAnsi="Times New Roman" w:cs="Times New Roman"/>
          <w:bCs/>
          <w:color w:val="000000"/>
        </w:rPr>
        <w:t>(</w:t>
      </w:r>
      <w:proofErr w:type="spellStart"/>
      <w:r w:rsidR="00D24DC3" w:rsidRPr="0041778D">
        <w:rPr>
          <w:rFonts w:ascii="Times New Roman" w:eastAsia="Times New Roman" w:hAnsi="Times New Roman" w:cs="Times New Roman"/>
          <w:bCs/>
          <w:color w:val="000000"/>
        </w:rPr>
        <w:t>eşd</w:t>
      </w:r>
      <w:proofErr w:type="spellEnd"/>
      <w:r w:rsidR="00D24DC3" w:rsidRPr="0041778D">
        <w:rPr>
          <w:rFonts w:ascii="Times New Roman" w:eastAsia="Times New Roman" w:hAnsi="Times New Roman" w:cs="Times New Roman"/>
          <w:bCs/>
          <w:color w:val="000000"/>
        </w:rPr>
        <w:t>)’ye eşit veya daha az olan tesis olarak değerlendirilenlere 7.000.000 Türk Lirası,</w:t>
      </w:r>
    </w:p>
    <w:p w14:paraId="101BF61D" w14:textId="63B3602F" w:rsidR="00D24DC3" w:rsidRPr="0041778D" w:rsidRDefault="00215CA1" w:rsidP="00D24DC3">
      <w:pPr>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d</w:t>
      </w:r>
      <w:r w:rsidR="00D24DC3" w:rsidRPr="0041778D">
        <w:rPr>
          <w:rFonts w:ascii="Times New Roman" w:eastAsia="Times New Roman" w:hAnsi="Times New Roman" w:cs="Times New Roman"/>
          <w:bCs/>
          <w:color w:val="000000"/>
        </w:rPr>
        <w:t>) Kategori C tesislerinden yıllık emisyonu 2.000.000 ton CO</w:t>
      </w:r>
      <w:r w:rsidR="00D24DC3" w:rsidRPr="0041778D">
        <w:rPr>
          <w:rFonts w:ascii="Times New Roman" w:eastAsia="Times New Roman" w:hAnsi="Times New Roman" w:cs="Times New Roman"/>
          <w:bCs/>
          <w:color w:val="000000"/>
          <w:vertAlign w:val="subscript"/>
        </w:rPr>
        <w:t xml:space="preserve">2 </w:t>
      </w:r>
      <w:r w:rsidR="00D24DC3" w:rsidRPr="0041778D">
        <w:rPr>
          <w:rFonts w:ascii="Times New Roman" w:eastAsia="Times New Roman" w:hAnsi="Times New Roman" w:cs="Times New Roman"/>
          <w:bCs/>
          <w:color w:val="000000"/>
        </w:rPr>
        <w:t>(</w:t>
      </w:r>
      <w:proofErr w:type="spellStart"/>
      <w:r w:rsidR="00D24DC3" w:rsidRPr="0041778D">
        <w:rPr>
          <w:rFonts w:ascii="Times New Roman" w:eastAsia="Times New Roman" w:hAnsi="Times New Roman" w:cs="Times New Roman"/>
          <w:bCs/>
          <w:color w:val="000000"/>
        </w:rPr>
        <w:t>eşd</w:t>
      </w:r>
      <w:proofErr w:type="spellEnd"/>
      <w:r w:rsidR="00D24DC3" w:rsidRPr="0041778D">
        <w:rPr>
          <w:rFonts w:ascii="Times New Roman" w:eastAsia="Times New Roman" w:hAnsi="Times New Roman" w:cs="Times New Roman"/>
          <w:bCs/>
          <w:color w:val="000000"/>
        </w:rPr>
        <w:t>)’den fazla olan tesis olarak değerlendirilenlere 10.000.000 Türk Lirası,</w:t>
      </w:r>
    </w:p>
    <w:p w14:paraId="1BBD6D33" w14:textId="58870918" w:rsidR="00D24DC3" w:rsidRDefault="00D24DC3" w:rsidP="00D24DC3">
      <w:pPr>
        <w:ind w:firstLine="709"/>
        <w:jc w:val="both"/>
        <w:rPr>
          <w:rFonts w:ascii="Times New Roman" w:eastAsia="Times New Roman" w:hAnsi="Times New Roman" w:cs="Times New Roman"/>
          <w:bCs/>
          <w:color w:val="000000"/>
        </w:rPr>
      </w:pPr>
      <w:proofErr w:type="gramStart"/>
      <w:r w:rsidRPr="0041778D">
        <w:rPr>
          <w:rFonts w:ascii="Times New Roman" w:eastAsia="Times New Roman" w:hAnsi="Times New Roman" w:cs="Times New Roman"/>
          <w:bCs/>
          <w:color w:val="000000"/>
        </w:rPr>
        <w:t>idari</w:t>
      </w:r>
      <w:proofErr w:type="gramEnd"/>
      <w:r w:rsidRPr="0041778D">
        <w:rPr>
          <w:rFonts w:ascii="Times New Roman" w:eastAsia="Times New Roman" w:hAnsi="Times New Roman" w:cs="Times New Roman"/>
          <w:bCs/>
          <w:color w:val="000000"/>
        </w:rPr>
        <w:t xml:space="preserve"> para cezası verilir.</w:t>
      </w:r>
    </w:p>
    <w:p w14:paraId="4F74C6EB" w14:textId="1DFE0538" w:rsidR="00A71FC6" w:rsidRPr="0041778D" w:rsidRDefault="00A71FC6" w:rsidP="00D24DC3">
      <w:pPr>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Bu </w:t>
      </w:r>
      <w:r w:rsidR="00AF5D32">
        <w:rPr>
          <w:rFonts w:ascii="Times New Roman" w:eastAsia="Times New Roman" w:hAnsi="Times New Roman" w:cs="Times New Roman"/>
          <w:bCs/>
          <w:color w:val="000000"/>
        </w:rPr>
        <w:t>Y</w:t>
      </w:r>
      <w:r>
        <w:rPr>
          <w:rFonts w:ascii="Times New Roman" w:eastAsia="Times New Roman" w:hAnsi="Times New Roman" w:cs="Times New Roman"/>
          <w:bCs/>
          <w:color w:val="000000"/>
        </w:rPr>
        <w:t>önetmeliğin 5. Maddesinin birinci fıkrası doğrultusunda ETS kapsamında olup,</w:t>
      </w:r>
      <w:r w:rsidR="002D51AE">
        <w:rPr>
          <w:rFonts w:ascii="Times New Roman" w:eastAsia="Times New Roman" w:hAnsi="Times New Roman" w:cs="Times New Roman"/>
          <w:bCs/>
          <w:color w:val="000000"/>
        </w:rPr>
        <w:t xml:space="preserve"> sistem yılına ait sera gazı emisyon raporu </w:t>
      </w:r>
      <w:r w:rsidR="00C063A5">
        <w:rPr>
          <w:rFonts w:ascii="Times New Roman" w:eastAsia="Times New Roman" w:hAnsi="Times New Roman" w:cs="Times New Roman"/>
          <w:bCs/>
          <w:color w:val="000000"/>
        </w:rPr>
        <w:t xml:space="preserve">ve faaliyet seviyesi raporu </w:t>
      </w:r>
      <w:r w:rsidR="002D51AE">
        <w:rPr>
          <w:rFonts w:ascii="Times New Roman" w:eastAsia="Times New Roman" w:hAnsi="Times New Roman" w:cs="Times New Roman"/>
          <w:bCs/>
          <w:color w:val="000000"/>
        </w:rPr>
        <w:t xml:space="preserve">teslim tarihinden sonra </w:t>
      </w:r>
      <w:r>
        <w:rPr>
          <w:rFonts w:ascii="Times New Roman" w:eastAsia="Times New Roman" w:hAnsi="Times New Roman" w:cs="Times New Roman"/>
          <w:bCs/>
          <w:color w:val="000000"/>
        </w:rPr>
        <w:t>bildirim yapan işletmeler</w:t>
      </w:r>
      <w:r w:rsidR="00AF5D32">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sera gazı emisyonları</w:t>
      </w:r>
      <w:r w:rsidR="00DA7190">
        <w:rPr>
          <w:rFonts w:ascii="Times New Roman" w:eastAsia="Times New Roman" w:hAnsi="Times New Roman" w:cs="Times New Roman"/>
          <w:bCs/>
          <w:color w:val="000000"/>
        </w:rPr>
        <w:t>na karşılık gelen</w:t>
      </w:r>
      <w:r w:rsidR="001F527C">
        <w:rPr>
          <w:rFonts w:ascii="Times New Roman" w:eastAsia="Times New Roman" w:hAnsi="Times New Roman" w:cs="Times New Roman"/>
          <w:bCs/>
          <w:color w:val="000000"/>
        </w:rPr>
        <w:t xml:space="preserve"> teslim yükümlüğünü </w:t>
      </w:r>
      <w:r>
        <w:rPr>
          <w:rFonts w:ascii="Times New Roman" w:eastAsia="Times New Roman" w:hAnsi="Times New Roman" w:cs="Times New Roman"/>
          <w:bCs/>
          <w:color w:val="000000"/>
        </w:rPr>
        <w:t xml:space="preserve">telafi yılında yerine getirirler. </w:t>
      </w:r>
      <w:r w:rsidR="0084511E">
        <w:rPr>
          <w:rFonts w:ascii="Times New Roman" w:eastAsia="Times New Roman" w:hAnsi="Times New Roman" w:cs="Times New Roman"/>
          <w:bCs/>
          <w:color w:val="000000"/>
        </w:rPr>
        <w:t xml:space="preserve">Bu durum </w:t>
      </w:r>
      <w:r w:rsidR="003775F3">
        <w:rPr>
          <w:rFonts w:ascii="Times New Roman" w:eastAsia="Times New Roman" w:hAnsi="Times New Roman" w:cs="Times New Roman"/>
          <w:bCs/>
          <w:color w:val="000000"/>
        </w:rPr>
        <w:t xml:space="preserve">7552 sayılı </w:t>
      </w:r>
      <w:r w:rsidR="006F74E9">
        <w:rPr>
          <w:rFonts w:ascii="Times New Roman" w:eastAsia="Times New Roman" w:hAnsi="Times New Roman" w:cs="Times New Roman"/>
          <w:bCs/>
          <w:color w:val="000000"/>
        </w:rPr>
        <w:t>Kanunda yer alan yaptırımların uygulanmasına engel teşkil etmez.</w:t>
      </w:r>
    </w:p>
    <w:p w14:paraId="76FFF8BD" w14:textId="6AE90CDD"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Bildirimler ve </w:t>
      </w:r>
      <w:r w:rsidR="00855288" w:rsidRPr="007A2134">
        <w:rPr>
          <w:rFonts w:ascii="Times New Roman" w:eastAsia="Times New Roman" w:hAnsi="Times New Roman" w:cs="Times New Roman"/>
          <w:b/>
          <w:color w:val="000000"/>
        </w:rPr>
        <w:t>elektronik iletişim</w:t>
      </w:r>
    </w:p>
    <w:p w14:paraId="54F66398" w14:textId="1BA88B43" w:rsidR="00C46E8D" w:rsidRPr="007A2134" w:rsidRDefault="009D774B" w:rsidP="001A2625">
      <w:pPr>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MADDE </w:t>
      </w:r>
      <w:r w:rsidR="00596D5E"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6</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 xml:space="preserve">– (1) Emisyon </w:t>
      </w:r>
      <w:r w:rsidR="00A651FB" w:rsidRPr="007A2134">
        <w:rPr>
          <w:rFonts w:ascii="Times New Roman" w:eastAsia="Times New Roman" w:hAnsi="Times New Roman" w:cs="Times New Roman"/>
          <w:color w:val="000000"/>
        </w:rPr>
        <w:t xml:space="preserve">Ticaret Sistemi </w:t>
      </w:r>
      <w:r w:rsidRPr="007A2134">
        <w:rPr>
          <w:rFonts w:ascii="Times New Roman" w:eastAsia="Times New Roman" w:hAnsi="Times New Roman" w:cs="Times New Roman"/>
          <w:color w:val="000000"/>
        </w:rPr>
        <w:t>kapsamında olan tesislerin, Ulusal Elektronik Tebligat Sistemi (E-Tebligat) ve Kayıtlı Elektronik Posta (KEP) sistemlerine sahip olmaları zorunludur.</w:t>
      </w:r>
    </w:p>
    <w:p w14:paraId="0B579EA8" w14:textId="24A4A8FF" w:rsidR="00C46E8D" w:rsidRPr="007A2134" w:rsidRDefault="009D774B"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 xml:space="preserve">(2) Başkanlık tarafından bu Yönetmeliğe uygun olarak yapılacak her türlü tebligat 11/02/1959 tarihli 7201 sayılı </w:t>
      </w:r>
      <w:r w:rsidR="0067164F" w:rsidRPr="007A2134">
        <w:rPr>
          <w:rFonts w:ascii="Times New Roman" w:eastAsia="Times New Roman" w:hAnsi="Times New Roman" w:cs="Times New Roman"/>
          <w:color w:val="000000"/>
        </w:rPr>
        <w:t>Tebligat Kanununun</w:t>
      </w:r>
      <w:r w:rsidRPr="007A2134">
        <w:rPr>
          <w:rFonts w:ascii="Times New Roman" w:eastAsia="Times New Roman" w:hAnsi="Times New Roman" w:cs="Times New Roman"/>
          <w:color w:val="000000"/>
        </w:rPr>
        <w:t xml:space="preserve"> hükümlerine tabidir. </w:t>
      </w:r>
    </w:p>
    <w:p w14:paraId="3B6E3DBE" w14:textId="46DA613E" w:rsidR="00C46E8D" w:rsidRPr="007A2134" w:rsidRDefault="009D774B"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(3) Başkanlık görev ve yetkisi doğrultusunda bu Yönetmelik kapsamında gerçekleştirilecek tüm işlemler ve takip edilecek usuller</w:t>
      </w:r>
      <w:r w:rsidR="002B175B" w:rsidRPr="007A2134">
        <w:rPr>
          <w:rFonts w:ascii="Times New Roman" w:eastAsia="Times New Roman" w:hAnsi="Times New Roman" w:cs="Times New Roman"/>
          <w:color w:val="000000"/>
        </w:rPr>
        <w:t xml:space="preserve">, hakkında bu Yönetmelikte aksine hüküm bulunmadıkça, </w:t>
      </w:r>
      <w:r w:rsidRPr="007A2134">
        <w:rPr>
          <w:rFonts w:ascii="Times New Roman" w:eastAsia="Times New Roman" w:hAnsi="Times New Roman" w:cs="Times New Roman"/>
          <w:color w:val="000000"/>
        </w:rPr>
        <w:t>Başkanlık tarafından kullanılan elektronik sistem aracılığıyla gerçekleştirilir.</w:t>
      </w:r>
    </w:p>
    <w:p w14:paraId="0F436A08" w14:textId="418A9470"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Verilerin </w:t>
      </w:r>
      <w:r w:rsidR="00855288" w:rsidRPr="007A2134">
        <w:rPr>
          <w:rFonts w:ascii="Times New Roman" w:eastAsia="Times New Roman" w:hAnsi="Times New Roman" w:cs="Times New Roman"/>
          <w:b/>
          <w:color w:val="000000"/>
        </w:rPr>
        <w:t>saklanması</w:t>
      </w:r>
    </w:p>
    <w:p w14:paraId="28477DBD" w14:textId="2DC16BFA"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lastRenderedPageBreak/>
        <w:t xml:space="preserve">MADDE </w:t>
      </w:r>
      <w:r w:rsidR="006B7937"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7</w:t>
      </w:r>
      <w:r w:rsidRPr="007A2134">
        <w:rPr>
          <w:rFonts w:ascii="Times New Roman" w:eastAsia="Times New Roman" w:hAnsi="Times New Roman" w:cs="Times New Roman"/>
          <w:b/>
          <w:color w:val="000000"/>
        </w:rPr>
        <w:t xml:space="preserve"> - </w:t>
      </w:r>
      <w:r w:rsidRPr="007A2134">
        <w:rPr>
          <w:rFonts w:ascii="Times New Roman" w:eastAsia="Times New Roman" w:hAnsi="Times New Roman" w:cs="Times New Roman"/>
          <w:color w:val="000000"/>
        </w:rPr>
        <w:t xml:space="preserve">(1) İşletmeler, ilgili tüm verilerini ve bilgi kayıtlarını en az 10 yıl süreyle saklar ve talep üzerine bu belgeleri niteliğine uygun düştüğü ölçüde ilgili idarenin incelemesine sunar. </w:t>
      </w:r>
    </w:p>
    <w:p w14:paraId="0D7EFF53" w14:textId="77777777" w:rsidR="0025469F" w:rsidRDefault="0025469F" w:rsidP="001A2625">
      <w:pPr>
        <w:ind w:firstLine="709"/>
        <w:jc w:val="both"/>
        <w:rPr>
          <w:rFonts w:ascii="Times New Roman" w:eastAsia="Times New Roman" w:hAnsi="Times New Roman" w:cs="Times New Roman"/>
          <w:color w:val="000000"/>
        </w:rPr>
      </w:pPr>
    </w:p>
    <w:p w14:paraId="59AF846A" w14:textId="7A1EDFDC" w:rsidR="00C46E8D" w:rsidRPr="007A2134" w:rsidRDefault="009D774B" w:rsidP="001A2625">
      <w:pPr>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color w:val="000000"/>
        </w:rPr>
        <w:t> </w:t>
      </w:r>
      <w:r w:rsidRPr="007A2134">
        <w:rPr>
          <w:rFonts w:ascii="Times New Roman" w:eastAsia="Times New Roman" w:hAnsi="Times New Roman" w:cs="Times New Roman"/>
          <w:b/>
          <w:color w:val="000000"/>
        </w:rPr>
        <w:t xml:space="preserve">Mücbir </w:t>
      </w:r>
      <w:r w:rsidR="00DE632B" w:rsidRPr="007A2134">
        <w:rPr>
          <w:rFonts w:ascii="Times New Roman" w:eastAsia="Times New Roman" w:hAnsi="Times New Roman" w:cs="Times New Roman"/>
          <w:b/>
          <w:color w:val="000000"/>
        </w:rPr>
        <w:t>sebep ve olağanüstü hal</w:t>
      </w:r>
    </w:p>
    <w:p w14:paraId="3D77BEA9" w14:textId="12B57A5A" w:rsidR="00C46E8D" w:rsidRPr="007A2134" w:rsidRDefault="009D774B" w:rsidP="001A2625">
      <w:pPr>
        <w:ind w:firstLine="709"/>
        <w:jc w:val="both"/>
        <w:rPr>
          <w:rFonts w:ascii="Times New Roman" w:hAnsi="Times New Roman" w:cs="Times New Roman"/>
        </w:rPr>
      </w:pPr>
      <w:r w:rsidRPr="007A2134">
        <w:rPr>
          <w:rFonts w:ascii="Times New Roman" w:eastAsia="Times New Roman" w:hAnsi="Times New Roman" w:cs="Times New Roman"/>
          <w:b/>
          <w:color w:val="000000"/>
        </w:rPr>
        <w:t xml:space="preserve">Madde </w:t>
      </w:r>
      <w:r w:rsidR="006B7937" w:rsidRPr="007A2134">
        <w:rPr>
          <w:rFonts w:ascii="Times New Roman" w:eastAsia="Times New Roman" w:hAnsi="Times New Roman" w:cs="Times New Roman"/>
          <w:b/>
          <w:color w:val="000000"/>
        </w:rPr>
        <w:t>3</w:t>
      </w:r>
      <w:r w:rsidR="0085343B" w:rsidRPr="007A2134">
        <w:rPr>
          <w:rFonts w:ascii="Times New Roman" w:eastAsia="Times New Roman" w:hAnsi="Times New Roman" w:cs="Times New Roman"/>
          <w:b/>
          <w:color w:val="000000"/>
        </w:rPr>
        <w:t>8</w:t>
      </w:r>
      <w:r w:rsidRPr="007A2134">
        <w:rPr>
          <w:rFonts w:ascii="Times New Roman" w:eastAsia="Times New Roman" w:hAnsi="Times New Roman" w:cs="Times New Roman"/>
          <w:b/>
          <w:color w:val="000000"/>
        </w:rPr>
        <w:t>-</w:t>
      </w:r>
      <w:r w:rsidRPr="007A2134">
        <w:rPr>
          <w:rFonts w:ascii="Times New Roman" w:eastAsia="Times New Roman" w:hAnsi="Times New Roman" w:cs="Times New Roman"/>
          <w:color w:val="000000"/>
        </w:rPr>
        <w:t xml:space="preserve"> (1) </w:t>
      </w:r>
      <w:r w:rsidRPr="007A2134">
        <w:rPr>
          <w:rFonts w:ascii="Times New Roman" w:hAnsi="Times New Roman" w:cs="Times New Roman"/>
          <w:color w:val="000000"/>
          <w:shd w:val="clear" w:color="auto" w:fill="FFFFFF"/>
        </w:rPr>
        <w:t xml:space="preserve">Mücbir sebeplerin varlığı halinde </w:t>
      </w:r>
      <w:proofErr w:type="spellStart"/>
      <w:r w:rsidRPr="007A2134">
        <w:rPr>
          <w:rFonts w:ascii="Times New Roman" w:hAnsi="Times New Roman" w:cs="Times New Roman"/>
          <w:color w:val="000000"/>
          <w:shd w:val="clear" w:color="auto" w:fill="FFFFFF"/>
        </w:rPr>
        <w:t>tahsisatların</w:t>
      </w:r>
      <w:proofErr w:type="spellEnd"/>
      <w:r w:rsidRPr="007A2134">
        <w:rPr>
          <w:rFonts w:ascii="Times New Roman" w:hAnsi="Times New Roman" w:cs="Times New Roman"/>
          <w:color w:val="000000"/>
          <w:shd w:val="clear" w:color="auto" w:fill="FFFFFF"/>
        </w:rPr>
        <w:t xml:space="preserve"> teslim yükümlülüklerinin ertelenmesi hususunu belirlemeye Başkanlık yetkilidir</w:t>
      </w:r>
      <w:r w:rsidRPr="007A2134">
        <w:rPr>
          <w:rFonts w:ascii="Times New Roman" w:hAnsi="Times New Roman" w:cs="Times New Roman"/>
          <w:color w:val="000000"/>
        </w:rPr>
        <w:t xml:space="preserve">. Bu kapsama alınan tesislere ait </w:t>
      </w:r>
      <w:proofErr w:type="spellStart"/>
      <w:r w:rsidRPr="007A2134">
        <w:rPr>
          <w:rFonts w:ascii="Times New Roman" w:hAnsi="Times New Roman" w:cs="Times New Roman"/>
          <w:color w:val="000000"/>
        </w:rPr>
        <w:t>tahsisatların</w:t>
      </w:r>
      <w:proofErr w:type="spellEnd"/>
      <w:r w:rsidRPr="007A2134">
        <w:rPr>
          <w:rFonts w:ascii="Times New Roman" w:hAnsi="Times New Roman" w:cs="Times New Roman"/>
          <w:color w:val="000000"/>
        </w:rPr>
        <w:t xml:space="preserve"> teslim yükümlülükleri ertelenebilecek olup, satışa ve devre bağlı durumlara ilişkin haklar saklı kalmak kaydıyla bu </w:t>
      </w:r>
      <w:proofErr w:type="spellStart"/>
      <w:r w:rsidRPr="007A2134">
        <w:rPr>
          <w:rFonts w:ascii="Times New Roman" w:hAnsi="Times New Roman" w:cs="Times New Roman"/>
          <w:color w:val="000000"/>
        </w:rPr>
        <w:t>tahsisatların</w:t>
      </w:r>
      <w:proofErr w:type="spellEnd"/>
      <w:r w:rsidRPr="007A2134">
        <w:rPr>
          <w:rFonts w:ascii="Times New Roman" w:hAnsi="Times New Roman" w:cs="Times New Roman"/>
          <w:color w:val="000000"/>
        </w:rPr>
        <w:t xml:space="preserve"> ayrıca devredilmeleri mümkün değildir. Mücbir sebep kapsamında alınan kararlar Başkanlık tarafından </w:t>
      </w:r>
      <w:r w:rsidR="005F748C">
        <w:rPr>
          <w:rFonts w:ascii="Times New Roman" w:hAnsi="Times New Roman" w:cs="Times New Roman"/>
          <w:color w:val="000000"/>
        </w:rPr>
        <w:t xml:space="preserve">EPDK ve </w:t>
      </w:r>
      <w:r w:rsidRPr="007A2134">
        <w:rPr>
          <w:rFonts w:ascii="Times New Roman" w:hAnsi="Times New Roman" w:cs="Times New Roman"/>
          <w:color w:val="000000"/>
        </w:rPr>
        <w:t>piyasa işletmecisine bildirilir.</w:t>
      </w:r>
    </w:p>
    <w:p w14:paraId="0BEFB8DF" w14:textId="30A1399F" w:rsidR="00C46E8D" w:rsidRPr="007A2134" w:rsidRDefault="009D774B" w:rsidP="001A2625">
      <w:pPr>
        <w:ind w:firstLine="709"/>
        <w:jc w:val="both"/>
        <w:rPr>
          <w:rFonts w:ascii="Times New Roman" w:eastAsia="Times New Roman" w:hAnsi="Times New Roman" w:cs="Times New Roman"/>
          <w:b/>
          <w:color w:val="000000"/>
        </w:rPr>
      </w:pPr>
      <w:r w:rsidRPr="007A2134">
        <w:rPr>
          <w:rFonts w:ascii="Times New Roman" w:hAnsi="Times New Roman" w:cs="Times New Roman"/>
        </w:rPr>
        <w:t>(2) Mücbir sebep ve olağanüstü hal durumlarında bu Yönetmelik kapsamında alınacak izin, tedbirler ve uygulamalara ilişkin düzenleme yapmaya ve süreleri uzatmaya Başkanlık yetkilidir.</w:t>
      </w:r>
    </w:p>
    <w:p w14:paraId="0466E037" w14:textId="77777777" w:rsidR="00E26C46" w:rsidRDefault="00E26C46" w:rsidP="001A2625">
      <w:pPr>
        <w:spacing w:after="120" w:line="276" w:lineRule="auto"/>
        <w:ind w:firstLine="709"/>
        <w:jc w:val="center"/>
        <w:rPr>
          <w:rFonts w:ascii="Times New Roman" w:eastAsia="Times New Roman" w:hAnsi="Times New Roman" w:cs="Times New Roman"/>
          <w:b/>
          <w:color w:val="000000"/>
        </w:rPr>
      </w:pPr>
    </w:p>
    <w:p w14:paraId="1C57D9E0" w14:textId="171E671F" w:rsidR="00C46E8D" w:rsidRPr="007A2134" w:rsidRDefault="002B175B" w:rsidP="001A2625">
      <w:pPr>
        <w:spacing w:after="120" w:line="276" w:lineRule="auto"/>
        <w:ind w:firstLine="709"/>
        <w:jc w:val="center"/>
        <w:rPr>
          <w:rFonts w:ascii="Times New Roman" w:eastAsia="Times New Roman" w:hAnsi="Times New Roman" w:cs="Times New Roman"/>
        </w:rPr>
      </w:pPr>
      <w:r w:rsidRPr="007A2134">
        <w:rPr>
          <w:rFonts w:ascii="Times New Roman" w:eastAsia="Times New Roman" w:hAnsi="Times New Roman" w:cs="Times New Roman"/>
          <w:b/>
          <w:color w:val="000000"/>
        </w:rPr>
        <w:t>İKİNCİ BÖLÜM</w:t>
      </w:r>
    </w:p>
    <w:p w14:paraId="3B85FF6B" w14:textId="2B53CFED" w:rsidR="00C46E8D" w:rsidRPr="007A2134" w:rsidRDefault="009D774B" w:rsidP="001A2625">
      <w:pPr>
        <w:spacing w:after="120" w:line="276" w:lineRule="auto"/>
        <w:ind w:firstLine="709"/>
        <w:jc w:val="center"/>
        <w:rPr>
          <w:rFonts w:ascii="Times New Roman" w:eastAsia="Times New Roman" w:hAnsi="Times New Roman" w:cs="Times New Roman"/>
        </w:rPr>
      </w:pPr>
      <w:r w:rsidRPr="007A2134">
        <w:rPr>
          <w:rFonts w:ascii="Times New Roman" w:eastAsia="Times New Roman" w:hAnsi="Times New Roman" w:cs="Times New Roman"/>
          <w:b/>
          <w:color w:val="000000"/>
        </w:rPr>
        <w:t xml:space="preserve">Geçici ve </w:t>
      </w:r>
      <w:r w:rsidR="002B175B" w:rsidRPr="007A2134">
        <w:rPr>
          <w:rFonts w:ascii="Times New Roman" w:eastAsia="Times New Roman" w:hAnsi="Times New Roman" w:cs="Times New Roman"/>
          <w:b/>
          <w:color w:val="000000"/>
        </w:rPr>
        <w:t xml:space="preserve">Son </w:t>
      </w:r>
      <w:r w:rsidRPr="007A2134">
        <w:rPr>
          <w:rFonts w:ascii="Times New Roman" w:eastAsia="Times New Roman" w:hAnsi="Times New Roman" w:cs="Times New Roman"/>
          <w:b/>
          <w:color w:val="000000"/>
        </w:rPr>
        <w:t>Hükümler</w:t>
      </w:r>
    </w:p>
    <w:p w14:paraId="41427C17" w14:textId="7FDC92F9" w:rsidR="00C3603A" w:rsidRPr="007A2134" w:rsidRDefault="00C3603A" w:rsidP="00E94297">
      <w:pPr>
        <w:ind w:firstLine="709"/>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 xml:space="preserve">Pilot </w:t>
      </w:r>
      <w:r w:rsidR="002B175B" w:rsidRPr="007A2134">
        <w:rPr>
          <w:rFonts w:ascii="Times New Roman" w:eastAsia="Times New Roman" w:hAnsi="Times New Roman" w:cs="Times New Roman"/>
          <w:b/>
          <w:color w:val="000000"/>
        </w:rPr>
        <w:t xml:space="preserve">dönem ve birinci uygulama dönemi </w:t>
      </w:r>
    </w:p>
    <w:p w14:paraId="46318F5E" w14:textId="56C4C1CA" w:rsidR="006653E8"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 xml:space="preserve">GEÇİCİ MADDE 1- </w:t>
      </w:r>
      <w:r w:rsidR="00C3603A" w:rsidRPr="007A2134">
        <w:rPr>
          <w:rFonts w:ascii="Times New Roman" w:hAnsi="Times New Roman" w:cs="Times New Roman"/>
        </w:rPr>
        <w:t>(1)</w:t>
      </w:r>
      <w:r w:rsidR="002B175B" w:rsidRPr="007A2134">
        <w:rPr>
          <w:rFonts w:ascii="Times New Roman" w:hAnsi="Times New Roman" w:cs="Times New Roman"/>
        </w:rPr>
        <w:t xml:space="preserve"> </w:t>
      </w:r>
      <w:r w:rsidR="006653E8" w:rsidRPr="007A2134">
        <w:rPr>
          <w:rFonts w:ascii="Times New Roman" w:hAnsi="Times New Roman" w:cs="Times New Roman"/>
        </w:rPr>
        <w:t xml:space="preserve">Emisyon </w:t>
      </w:r>
      <w:r w:rsidR="005537A1" w:rsidRPr="007A2134">
        <w:rPr>
          <w:rFonts w:ascii="Times New Roman" w:hAnsi="Times New Roman" w:cs="Times New Roman"/>
        </w:rPr>
        <w:t xml:space="preserve">Ticaret Sistemi </w:t>
      </w:r>
      <w:r w:rsidR="006653E8" w:rsidRPr="007A2134">
        <w:rPr>
          <w:rFonts w:ascii="Times New Roman" w:hAnsi="Times New Roman" w:cs="Times New Roman"/>
        </w:rPr>
        <w:t>pilot dönem uygulaması ile başlar 202</w:t>
      </w:r>
      <w:r w:rsidR="007F6DFC" w:rsidRPr="007A2134">
        <w:rPr>
          <w:rFonts w:ascii="Times New Roman" w:hAnsi="Times New Roman" w:cs="Times New Roman"/>
        </w:rPr>
        <w:t>6</w:t>
      </w:r>
      <w:r w:rsidR="006653E8" w:rsidRPr="007A2134">
        <w:rPr>
          <w:rFonts w:ascii="Times New Roman" w:hAnsi="Times New Roman" w:cs="Times New Roman"/>
        </w:rPr>
        <w:t xml:space="preserve"> ve 202</w:t>
      </w:r>
      <w:r w:rsidR="007F6DFC" w:rsidRPr="007A2134">
        <w:rPr>
          <w:rFonts w:ascii="Times New Roman" w:hAnsi="Times New Roman" w:cs="Times New Roman"/>
        </w:rPr>
        <w:t>7</w:t>
      </w:r>
      <w:r w:rsidR="006653E8" w:rsidRPr="007A2134">
        <w:rPr>
          <w:rFonts w:ascii="Times New Roman" w:hAnsi="Times New Roman" w:cs="Times New Roman"/>
        </w:rPr>
        <w:t xml:space="preserve"> yıllarına ait sera gazı emisyonlarını kapsar. </w:t>
      </w:r>
    </w:p>
    <w:p w14:paraId="6BFDBFEF" w14:textId="554B412B" w:rsidR="00752A68" w:rsidRPr="007A2134" w:rsidRDefault="00C3603A" w:rsidP="001A2625">
      <w:pPr>
        <w:ind w:firstLine="708"/>
        <w:jc w:val="both"/>
        <w:rPr>
          <w:rFonts w:ascii="Times New Roman" w:eastAsia="Times New Roman" w:hAnsi="Times New Roman" w:cs="Times New Roman"/>
        </w:rPr>
      </w:pPr>
      <w:r w:rsidRPr="007A2134">
        <w:rPr>
          <w:rFonts w:ascii="Times New Roman" w:hAnsi="Times New Roman" w:cs="Times New Roman"/>
        </w:rPr>
        <w:t xml:space="preserve">(2) </w:t>
      </w:r>
      <w:r w:rsidR="006653E8" w:rsidRPr="007A2134">
        <w:rPr>
          <w:rFonts w:ascii="Times New Roman" w:hAnsi="Times New Roman" w:cs="Times New Roman"/>
        </w:rPr>
        <w:t xml:space="preserve">Pilot dönem Kategori B ve C tesisler kapsamında aşağıda sıralanan faaliyetler doğrultusunda uygulanır:  </w:t>
      </w:r>
    </w:p>
    <w:p w14:paraId="22176CCD" w14:textId="00CF9B41" w:rsidR="006653E8" w:rsidRPr="007A2134" w:rsidRDefault="006653E8" w:rsidP="001A2625">
      <w:pPr>
        <w:pStyle w:val="ListeParagraf"/>
        <w:numPr>
          <w:ilvl w:val="0"/>
          <w:numId w:val="175"/>
        </w:numPr>
        <w:ind w:left="1134"/>
        <w:jc w:val="both"/>
        <w:rPr>
          <w:rFonts w:ascii="Times New Roman" w:hAnsi="Times New Roman" w:cs="Times New Roman"/>
        </w:rPr>
      </w:pPr>
      <w:r w:rsidRPr="007A2134">
        <w:rPr>
          <w:rFonts w:ascii="Times New Roman" w:hAnsi="Times New Roman" w:cs="Times New Roman"/>
        </w:rPr>
        <w:t>Toplam anma ısıl gücü 20 MW ve üzeri tesislerde yakıtların yakılması (tehlikeli veya evsel atıkların yakılması hariç) sonucu elektrik üretimi</w:t>
      </w:r>
      <w:r w:rsidR="00752A68" w:rsidRPr="007A2134">
        <w:rPr>
          <w:rFonts w:ascii="Times New Roman" w:hAnsi="Times New Roman" w:cs="Times New Roman"/>
        </w:rPr>
        <w:t>,</w:t>
      </w:r>
    </w:p>
    <w:p w14:paraId="77B5C791" w14:textId="77777777" w:rsidR="006653E8" w:rsidRPr="007A2134" w:rsidRDefault="006653E8" w:rsidP="001A2625">
      <w:pPr>
        <w:pStyle w:val="ListeParagraf"/>
        <w:numPr>
          <w:ilvl w:val="0"/>
          <w:numId w:val="175"/>
        </w:numPr>
        <w:ind w:left="1134"/>
        <w:jc w:val="both"/>
        <w:rPr>
          <w:rFonts w:ascii="Times New Roman" w:hAnsi="Times New Roman" w:cs="Times New Roman"/>
        </w:rPr>
      </w:pPr>
      <w:r w:rsidRPr="007A2134">
        <w:rPr>
          <w:rFonts w:ascii="Times New Roman" w:hAnsi="Times New Roman" w:cs="Times New Roman"/>
        </w:rPr>
        <w:t>Kok üretimi,</w:t>
      </w:r>
    </w:p>
    <w:p w14:paraId="27481E5A" w14:textId="3AF606A2" w:rsidR="00781E0C" w:rsidRPr="007A2134" w:rsidRDefault="006653E8" w:rsidP="001A2625">
      <w:pPr>
        <w:pStyle w:val="ListeParagraf"/>
        <w:numPr>
          <w:ilvl w:val="0"/>
          <w:numId w:val="17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Metal cevheri (sülfür cevheri dâhil) kavrulması, </w:t>
      </w:r>
      <w:proofErr w:type="spellStart"/>
      <w:r w:rsidRPr="007A2134">
        <w:rPr>
          <w:rFonts w:ascii="Times New Roman" w:eastAsia="Times New Roman" w:hAnsi="Times New Roman" w:cs="Times New Roman"/>
          <w:color w:val="000000"/>
        </w:rPr>
        <w:t>sinterlenmesi</w:t>
      </w:r>
      <w:proofErr w:type="spellEnd"/>
      <w:r w:rsidRPr="007A2134">
        <w:rPr>
          <w:rFonts w:ascii="Times New Roman" w:eastAsia="Times New Roman" w:hAnsi="Times New Roman" w:cs="Times New Roman"/>
          <w:color w:val="000000"/>
        </w:rPr>
        <w:t xml:space="preserve"> veya </w:t>
      </w:r>
      <w:proofErr w:type="spellStart"/>
      <w:r w:rsidRPr="007A2134">
        <w:rPr>
          <w:rFonts w:ascii="Times New Roman" w:eastAsia="Times New Roman" w:hAnsi="Times New Roman" w:cs="Times New Roman"/>
          <w:color w:val="000000"/>
        </w:rPr>
        <w:t>peletlenmesi</w:t>
      </w:r>
      <w:proofErr w:type="spellEnd"/>
      <w:r w:rsidRPr="007A2134">
        <w:rPr>
          <w:rFonts w:ascii="Times New Roman" w:eastAsia="Times New Roman" w:hAnsi="Times New Roman" w:cs="Times New Roman"/>
          <w:color w:val="000000"/>
        </w:rPr>
        <w:t>.</w:t>
      </w:r>
      <w:r w:rsidR="006D583E" w:rsidRPr="007A2134">
        <w:rPr>
          <w:rFonts w:ascii="Times New Roman" w:eastAsia="Times New Roman" w:hAnsi="Times New Roman" w:cs="Times New Roman"/>
          <w:color w:val="000000"/>
        </w:rPr>
        <w:t>(sadece demir-çelik ve alüminyum sektörleri)</w:t>
      </w:r>
      <w:r w:rsidRPr="007A2134">
        <w:rPr>
          <w:rFonts w:ascii="Times New Roman" w:eastAsia="Times New Roman" w:hAnsi="Times New Roman" w:cs="Times New Roman"/>
          <w:color w:val="000000"/>
        </w:rPr>
        <w:t xml:space="preserve"> </w:t>
      </w:r>
    </w:p>
    <w:p w14:paraId="1AEA631C" w14:textId="77777777" w:rsidR="00C73802" w:rsidRPr="00C73802" w:rsidRDefault="00C73802" w:rsidP="001A2625">
      <w:pPr>
        <w:pStyle w:val="ListeParagraf"/>
        <w:numPr>
          <w:ilvl w:val="0"/>
          <w:numId w:val="185"/>
        </w:numPr>
        <w:ind w:left="1134"/>
        <w:jc w:val="both"/>
        <w:rPr>
          <w:rFonts w:ascii="Times New Roman" w:eastAsia="Times New Roman" w:hAnsi="Times New Roman" w:cs="Times New Roman"/>
          <w:color w:val="000000"/>
        </w:rPr>
      </w:pPr>
      <w:r w:rsidRPr="00696BC4">
        <w:rPr>
          <w:rFonts w:ascii="Times New Roman" w:hAnsi="Times New Roman" w:cs="Times New Roman"/>
        </w:rPr>
        <w:t xml:space="preserve">Kapasitesi 2,5 ton/saat ve üzeri olan, sürekli döküm de dâhil olmak üzere, demir, </w:t>
      </w:r>
      <w:proofErr w:type="spellStart"/>
      <w:r w:rsidRPr="00696BC4">
        <w:rPr>
          <w:rFonts w:ascii="Times New Roman" w:hAnsi="Times New Roman" w:cs="Times New Roman"/>
        </w:rPr>
        <w:t>temper</w:t>
      </w:r>
      <w:proofErr w:type="spellEnd"/>
      <w:r w:rsidRPr="00696BC4">
        <w:rPr>
          <w:rFonts w:ascii="Times New Roman" w:hAnsi="Times New Roman" w:cs="Times New Roman"/>
        </w:rPr>
        <w:t xml:space="preserve"> ve/veya çelik üretimi ve dökümü (birincil veya ikincil </w:t>
      </w:r>
      <w:r w:rsidRPr="007A2134">
        <w:rPr>
          <w:rFonts w:ascii="Times New Roman" w:hAnsi="Times New Roman" w:cs="Times New Roman"/>
        </w:rPr>
        <w:t>ergitme).</w:t>
      </w:r>
    </w:p>
    <w:p w14:paraId="590490EA" w14:textId="51B80025" w:rsidR="006653E8"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Toplam anma ısıl gücü 20 MW ve üzeri yakma üniteleri kullanılarak demir içeren metallerin (demirli alaşımlar dâhil) üretimi veya işlenmesi.</w:t>
      </w:r>
    </w:p>
    <w:p w14:paraId="1F3836CE" w14:textId="71B9C63E" w:rsidR="006653E8"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Birincil alüminyum</w:t>
      </w:r>
      <w:r w:rsidR="00C73802">
        <w:rPr>
          <w:rFonts w:ascii="Times New Roman" w:eastAsia="Times New Roman" w:hAnsi="Times New Roman" w:cs="Times New Roman"/>
          <w:color w:val="000000"/>
        </w:rPr>
        <w:t xml:space="preserve"> veya alümina</w:t>
      </w:r>
      <w:r w:rsidRPr="007A2134">
        <w:rPr>
          <w:rFonts w:ascii="Times New Roman" w:eastAsia="Times New Roman" w:hAnsi="Times New Roman" w:cs="Times New Roman"/>
          <w:color w:val="000000"/>
        </w:rPr>
        <w:t xml:space="preserve"> üretimi.</w:t>
      </w:r>
    </w:p>
    <w:p w14:paraId="4A9B2F7D" w14:textId="77777777" w:rsidR="006653E8"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Toplam anma ısıl gücü 20 MW ve üzeri yakma üniteleri kullanılarak ikincil alüminyum üretimi.</w:t>
      </w:r>
    </w:p>
    <w:p w14:paraId="3E79A028" w14:textId="04EAC37E" w:rsidR="006653E8"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Toplam anma ısıl gücü (indirgeme maddesi olarak kullanılan yakıtlar dâhil) 20 MW ve üzeri yakma üniteleri kullanılarak alaşımların üretimi, rafine edilmesi, dökümhane dökümü, vb. dâhil olmak üzere demir dışı metallerin üretimi veya işletilmesi.</w:t>
      </w:r>
      <w:r w:rsidR="006D583E" w:rsidRPr="007A2134">
        <w:rPr>
          <w:rFonts w:ascii="Times New Roman" w:eastAsia="Times New Roman" w:hAnsi="Times New Roman" w:cs="Times New Roman"/>
          <w:color w:val="000000"/>
        </w:rPr>
        <w:t>(sadece çelik ve a</w:t>
      </w:r>
      <w:r w:rsidR="00392B53" w:rsidRPr="007A2134">
        <w:rPr>
          <w:rFonts w:ascii="Times New Roman" w:eastAsia="Times New Roman" w:hAnsi="Times New Roman" w:cs="Times New Roman"/>
          <w:color w:val="000000"/>
        </w:rPr>
        <w:t>lüminyum sektörleri)</w:t>
      </w:r>
    </w:p>
    <w:p w14:paraId="375D8BB0" w14:textId="430FDFD8" w:rsidR="007234FF"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Günlük kapasitesi 500 ton ve üzeri döner fırınlarda veya günlük kapasitesi 50 tonu aşan diğer ocaklarda klinker üretimi.</w:t>
      </w:r>
    </w:p>
    <w:p w14:paraId="769C3AEE" w14:textId="5A28D516" w:rsidR="006653E8"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Nitrik asit üretimi.</w:t>
      </w:r>
    </w:p>
    <w:p w14:paraId="707D8F18" w14:textId="7DD95369" w:rsidR="006653E8" w:rsidRPr="007A2134" w:rsidRDefault="006653E8" w:rsidP="001A2625">
      <w:pPr>
        <w:pStyle w:val="ListeParagraf"/>
        <w:numPr>
          <w:ilvl w:val="0"/>
          <w:numId w:val="185"/>
        </w:numPr>
        <w:ind w:left="1134"/>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Amonyak üretimi</w:t>
      </w:r>
    </w:p>
    <w:p w14:paraId="1561E632" w14:textId="522E92E1" w:rsidR="005A46EC" w:rsidRPr="007A2134" w:rsidRDefault="005A46EC" w:rsidP="00213AC0">
      <w:pPr>
        <w:pStyle w:val="ListeParagraf"/>
        <w:ind w:left="0" w:firstLine="708"/>
        <w:jc w:val="both"/>
        <w:rPr>
          <w:rFonts w:ascii="Times New Roman" w:hAnsi="Times New Roman" w:cs="Times New Roman"/>
        </w:rPr>
      </w:pPr>
      <w:r w:rsidRPr="007A2134">
        <w:rPr>
          <w:rFonts w:ascii="Times New Roman" w:hAnsi="Times New Roman" w:cs="Times New Roman"/>
        </w:rPr>
        <w:t xml:space="preserve">(3) Pilot dönemde </w:t>
      </w:r>
      <w:r w:rsidR="00A344E2" w:rsidRPr="007A2134">
        <w:rPr>
          <w:rFonts w:ascii="Times New Roman" w:hAnsi="Times New Roman" w:cs="Times New Roman"/>
        </w:rPr>
        <w:t>k</w:t>
      </w:r>
      <w:r w:rsidRPr="007A2134">
        <w:rPr>
          <w:rFonts w:ascii="Times New Roman" w:hAnsi="Times New Roman" w:cs="Times New Roman"/>
        </w:rPr>
        <w:t>ategorisi A’ya düşen tesisler</w:t>
      </w:r>
      <w:r w:rsidR="004672A8" w:rsidRPr="007A2134">
        <w:rPr>
          <w:rFonts w:ascii="Times New Roman" w:hAnsi="Times New Roman" w:cs="Times New Roman"/>
        </w:rPr>
        <w:t xml:space="preserve"> </w:t>
      </w:r>
      <w:r w:rsidRPr="007A2134">
        <w:rPr>
          <w:rFonts w:ascii="Times New Roman" w:hAnsi="Times New Roman" w:cs="Times New Roman"/>
        </w:rPr>
        <w:t>pilot dönem sonuna</w:t>
      </w:r>
      <w:r w:rsidR="00F24AF0">
        <w:rPr>
          <w:rFonts w:ascii="Times New Roman" w:hAnsi="Times New Roman" w:cs="Times New Roman"/>
        </w:rPr>
        <w:t xml:space="preserve"> kadar ETS kapsamında olmaya devam edecektir.</w:t>
      </w:r>
    </w:p>
    <w:p w14:paraId="6040F74F" w14:textId="279BF47C" w:rsidR="00510E2A" w:rsidRPr="007A2134" w:rsidRDefault="006653E8" w:rsidP="001A2625">
      <w:pPr>
        <w:ind w:firstLine="708"/>
        <w:jc w:val="both"/>
        <w:rPr>
          <w:rFonts w:ascii="Times New Roman" w:hAnsi="Times New Roman" w:cs="Times New Roman"/>
        </w:rPr>
      </w:pPr>
      <w:r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4</w:t>
      </w:r>
      <w:r w:rsidRPr="007A2134">
        <w:rPr>
          <w:rFonts w:ascii="Times New Roman" w:eastAsia="Times New Roman" w:hAnsi="Times New Roman" w:cs="Times New Roman"/>
          <w:color w:val="000000"/>
        </w:rPr>
        <w:t xml:space="preserve">) </w:t>
      </w:r>
      <w:r w:rsidRPr="007A2134">
        <w:rPr>
          <w:rFonts w:ascii="Times New Roman" w:hAnsi="Times New Roman" w:cs="Times New Roman"/>
        </w:rPr>
        <w:t>Pilot dönemde yer alan faaliyetleri yürüten işletmelere yürüttükleri faaliyetler için, esasları bu Yönetmelikte belirtildiği şekliyle kıyas yöntemine göre %100 ücretsiz tahsisat sağlanır.</w:t>
      </w:r>
      <w:r w:rsidR="00510E2A" w:rsidRPr="007A2134">
        <w:rPr>
          <w:rFonts w:ascii="Times New Roman" w:hAnsi="Times New Roman" w:cs="Times New Roman"/>
        </w:rPr>
        <w:t xml:space="preserve"> Ücretsiz tahsisat miktarı her bir alt tesis özelinde Başkanlıkça ilan edilecek kıyas değeri</w:t>
      </w:r>
      <w:r w:rsidR="00BE2217">
        <w:rPr>
          <w:rFonts w:ascii="Times New Roman" w:hAnsi="Times New Roman" w:cs="Times New Roman"/>
        </w:rPr>
        <w:t>, sektörel faaliyet katsayısı</w:t>
      </w:r>
      <w:r w:rsidR="00510E2A" w:rsidRPr="007A2134">
        <w:rPr>
          <w:rFonts w:ascii="Times New Roman" w:hAnsi="Times New Roman" w:cs="Times New Roman"/>
        </w:rPr>
        <w:t xml:space="preserve"> ile alt tesis özelinde faaliyet seviyelerinin çarpılmasıyla elde edilecek değere eşittir</w:t>
      </w:r>
      <w:r w:rsidR="00BC1CBB" w:rsidRPr="007A2134">
        <w:rPr>
          <w:rFonts w:ascii="Times New Roman" w:hAnsi="Times New Roman" w:cs="Times New Roman"/>
        </w:rPr>
        <w:t>.</w:t>
      </w:r>
    </w:p>
    <w:p w14:paraId="28B1AC76" w14:textId="50990ED5" w:rsidR="00D518D5" w:rsidRPr="007A2134" w:rsidRDefault="00513BBE" w:rsidP="005A46EC">
      <w:pPr>
        <w:pStyle w:val="ListeParagraf"/>
        <w:ind w:left="0"/>
        <w:jc w:val="both"/>
        <w:rPr>
          <w:rFonts w:ascii="Times New Roman" w:eastAsia="Times New Roman" w:hAnsi="Times New Roman" w:cs="Times New Roman"/>
          <w:color w:val="000000"/>
        </w:rPr>
      </w:pPr>
      <w:r w:rsidRPr="007A2134">
        <w:rPr>
          <w:rFonts w:ascii="Times New Roman" w:hAnsi="Times New Roman" w:cs="Times New Roman"/>
        </w:rPr>
        <w:tab/>
      </w:r>
      <w:r w:rsidR="00510E2A" w:rsidRPr="007A2134" w:rsidDel="00510E2A">
        <w:rPr>
          <w:rFonts w:ascii="Times New Roman" w:hAnsi="Times New Roman" w:cs="Times New Roman"/>
        </w:rPr>
        <w:t xml:space="preserve"> </w:t>
      </w:r>
      <w:r w:rsidR="006653E8"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5</w:t>
      </w:r>
      <w:r w:rsidR="006653E8" w:rsidRPr="007A2134">
        <w:rPr>
          <w:rFonts w:ascii="Times New Roman" w:eastAsia="Times New Roman" w:hAnsi="Times New Roman" w:cs="Times New Roman"/>
          <w:color w:val="000000"/>
        </w:rPr>
        <w:t>) Pilot döne</w:t>
      </w:r>
      <w:r w:rsidR="007E76DC" w:rsidRPr="007A2134">
        <w:rPr>
          <w:rFonts w:ascii="Times New Roman" w:eastAsia="Times New Roman" w:hAnsi="Times New Roman" w:cs="Times New Roman"/>
          <w:color w:val="000000"/>
        </w:rPr>
        <w:t>m</w:t>
      </w:r>
      <w:r w:rsidR="003F3CD1" w:rsidRPr="007A2134">
        <w:rPr>
          <w:rFonts w:ascii="Times New Roman" w:eastAsia="Times New Roman" w:hAnsi="Times New Roman" w:cs="Times New Roman"/>
          <w:color w:val="000000"/>
        </w:rPr>
        <w:t>in her bir yıl</w:t>
      </w:r>
      <w:r w:rsidR="001F20C1" w:rsidRPr="007A2134">
        <w:rPr>
          <w:rFonts w:ascii="Times New Roman" w:eastAsia="Times New Roman" w:hAnsi="Times New Roman" w:cs="Times New Roman"/>
          <w:color w:val="000000"/>
        </w:rPr>
        <w:t xml:space="preserve">ına ilişkin </w:t>
      </w:r>
      <w:r w:rsidR="003F3CD1" w:rsidRPr="007A2134">
        <w:rPr>
          <w:rFonts w:ascii="Times New Roman" w:eastAsia="Times New Roman" w:hAnsi="Times New Roman" w:cs="Times New Roman"/>
          <w:color w:val="000000"/>
        </w:rPr>
        <w:t xml:space="preserve">kıyas değerleri </w:t>
      </w:r>
      <w:r w:rsidR="006653E8" w:rsidRPr="007A2134">
        <w:rPr>
          <w:rFonts w:ascii="Times New Roman" w:eastAsia="Times New Roman" w:hAnsi="Times New Roman" w:cs="Times New Roman"/>
          <w:color w:val="000000"/>
        </w:rPr>
        <w:t>alt tesislere ilişkin doğrulama raporları teslim edildikten sonra</w:t>
      </w:r>
      <w:r w:rsidR="00390894" w:rsidRPr="007A2134">
        <w:rPr>
          <w:rFonts w:ascii="Times New Roman" w:eastAsia="Times New Roman" w:hAnsi="Times New Roman" w:cs="Times New Roman"/>
          <w:color w:val="000000"/>
        </w:rPr>
        <w:t xml:space="preserve"> </w:t>
      </w:r>
      <w:r w:rsidR="00D518D5" w:rsidRPr="007A2134">
        <w:rPr>
          <w:rFonts w:ascii="Times New Roman" w:eastAsia="Times New Roman" w:hAnsi="Times New Roman" w:cs="Times New Roman"/>
          <w:color w:val="000000"/>
        </w:rPr>
        <w:t>Ulusal Tahsisat Planı’nda ilan edilir.</w:t>
      </w:r>
      <w:r w:rsidR="00A01A37" w:rsidRPr="007A2134">
        <w:rPr>
          <w:rFonts w:ascii="Times New Roman" w:eastAsia="Times New Roman" w:hAnsi="Times New Roman" w:cs="Times New Roman"/>
          <w:color w:val="000000"/>
        </w:rPr>
        <w:t xml:space="preserve"> </w:t>
      </w:r>
    </w:p>
    <w:p w14:paraId="0B7412F5" w14:textId="599F2547" w:rsidR="006653E8" w:rsidRPr="007A2134" w:rsidRDefault="006653E8"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lastRenderedPageBreak/>
        <w:t>(</w:t>
      </w:r>
      <w:r w:rsidR="005A46EC" w:rsidRPr="007A2134">
        <w:rPr>
          <w:rFonts w:ascii="Times New Roman" w:eastAsia="Times New Roman" w:hAnsi="Times New Roman" w:cs="Times New Roman"/>
          <w:color w:val="000000"/>
        </w:rPr>
        <w:t>6</w:t>
      </w:r>
      <w:r w:rsidRPr="007A2134">
        <w:rPr>
          <w:rFonts w:ascii="Times New Roman" w:eastAsia="Times New Roman" w:hAnsi="Times New Roman" w:cs="Times New Roman"/>
          <w:color w:val="000000"/>
        </w:rPr>
        <w:t>) Pilot dönem uygulamasını başlatabilmek amacıyla Başkanlık tarafından ETS kapsamındaki işletmelere avans tahsisat verilerek piyasa işlemleri başlatılabilir. Verilen avans tahsisat miktarı, işletmelerin il</w:t>
      </w:r>
      <w:r w:rsidR="00244767">
        <w:rPr>
          <w:rFonts w:ascii="Times New Roman" w:eastAsia="Times New Roman" w:hAnsi="Times New Roman" w:cs="Times New Roman"/>
          <w:color w:val="000000"/>
        </w:rPr>
        <w:t>gili</w:t>
      </w:r>
      <w:r w:rsidRPr="007A2134">
        <w:rPr>
          <w:rFonts w:ascii="Times New Roman" w:eastAsia="Times New Roman" w:hAnsi="Times New Roman" w:cs="Times New Roman"/>
          <w:color w:val="000000"/>
        </w:rPr>
        <w:t xml:space="preserve"> sistem yılı için hak ettikleri ücretsiz tahsisat miktarları</w:t>
      </w:r>
      <w:r w:rsidR="006E4A2D" w:rsidRPr="007A2134">
        <w:rPr>
          <w:rFonts w:ascii="Times New Roman" w:eastAsia="Times New Roman" w:hAnsi="Times New Roman" w:cs="Times New Roman"/>
          <w:color w:val="000000"/>
        </w:rPr>
        <w:t>ndan</w:t>
      </w:r>
      <w:r w:rsidRPr="007A2134">
        <w:rPr>
          <w:rFonts w:ascii="Times New Roman" w:eastAsia="Times New Roman" w:hAnsi="Times New Roman" w:cs="Times New Roman"/>
          <w:color w:val="000000"/>
        </w:rPr>
        <w:t xml:space="preserve"> İşlem Kayıt Sistemindeki hesaplarına </w:t>
      </w:r>
      <w:r w:rsidR="00244767">
        <w:rPr>
          <w:rFonts w:ascii="Times New Roman" w:eastAsia="Times New Roman" w:hAnsi="Times New Roman" w:cs="Times New Roman"/>
          <w:color w:val="000000"/>
        </w:rPr>
        <w:t>mahsuplaşarak transfer edilir.</w:t>
      </w:r>
    </w:p>
    <w:p w14:paraId="3101ED43" w14:textId="200FE3B9" w:rsidR="006653E8" w:rsidRPr="007A2134" w:rsidRDefault="006653E8"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7</w:t>
      </w:r>
      <w:r w:rsidRPr="007A2134">
        <w:rPr>
          <w:rFonts w:ascii="Times New Roman" w:eastAsia="Times New Roman" w:hAnsi="Times New Roman" w:cs="Times New Roman"/>
          <w:color w:val="000000"/>
        </w:rPr>
        <w:t>) Avans tahsisat verilen işletmenin kapanması durumunda 6183 sayılı Amme Alacaklarının Tahsil Usulü Hakkında Kanunun ilgili hükümleri uygulanır</w:t>
      </w:r>
      <w:r w:rsidR="009472B4" w:rsidRPr="007A2134">
        <w:rPr>
          <w:rFonts w:ascii="Times New Roman" w:eastAsia="Times New Roman" w:hAnsi="Times New Roman" w:cs="Times New Roman"/>
          <w:color w:val="000000"/>
        </w:rPr>
        <w:t>.</w:t>
      </w:r>
    </w:p>
    <w:p w14:paraId="0D9F7A17" w14:textId="1A26FCD2" w:rsidR="006653E8" w:rsidRPr="007A2134" w:rsidRDefault="006653E8" w:rsidP="001A2625">
      <w:pPr>
        <w:ind w:firstLine="709"/>
        <w:jc w:val="both"/>
        <w:rPr>
          <w:rFonts w:ascii="Times New Roman" w:hAnsi="Times New Roman" w:cs="Times New Roman"/>
        </w:rPr>
      </w:pPr>
      <w:r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8</w:t>
      </w:r>
      <w:r w:rsidRPr="007A2134">
        <w:rPr>
          <w:rFonts w:ascii="Times New Roman" w:eastAsia="Times New Roman" w:hAnsi="Times New Roman" w:cs="Times New Roman"/>
          <w:color w:val="000000"/>
        </w:rPr>
        <w:t>) Pilot dönemde karbon kredisi kullanımı yoluyla denkleştirme yapılarak esneklik mekanizması uygulaması yürütülmez.</w:t>
      </w:r>
    </w:p>
    <w:p w14:paraId="288C2C63" w14:textId="43008974" w:rsidR="00212AB5" w:rsidRPr="007A2134" w:rsidRDefault="006653E8">
      <w:pPr>
        <w:pStyle w:val="ListeParagraf"/>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9</w:t>
      </w:r>
      <w:r w:rsidRPr="007A2134">
        <w:rPr>
          <w:rFonts w:ascii="Times New Roman" w:eastAsia="Times New Roman" w:hAnsi="Times New Roman" w:cs="Times New Roman"/>
          <w:color w:val="000000"/>
        </w:rPr>
        <w:t>) Pilot dönemde piyasaya sunulan tahsisatlar</w:t>
      </w:r>
      <w:r w:rsidR="00BE2217">
        <w:rPr>
          <w:rFonts w:ascii="Times New Roman" w:eastAsia="Times New Roman" w:hAnsi="Times New Roman" w:cs="Times New Roman"/>
          <w:color w:val="000000"/>
        </w:rPr>
        <w:t xml:space="preserve"> sadece </w:t>
      </w:r>
      <w:r w:rsidRPr="007A2134">
        <w:rPr>
          <w:rFonts w:ascii="Times New Roman" w:eastAsia="Times New Roman" w:hAnsi="Times New Roman" w:cs="Times New Roman"/>
          <w:color w:val="000000"/>
        </w:rPr>
        <w:t>pilot dönem</w:t>
      </w:r>
      <w:r w:rsidR="00BE2217">
        <w:rPr>
          <w:rFonts w:ascii="Times New Roman" w:eastAsia="Times New Roman" w:hAnsi="Times New Roman" w:cs="Times New Roman"/>
          <w:color w:val="000000"/>
        </w:rPr>
        <w:t xml:space="preserve">deki yükümlülüklerin yerine getirilmesi için kullanılır. </w:t>
      </w:r>
      <w:r w:rsidRPr="007A2134">
        <w:rPr>
          <w:rFonts w:ascii="Times New Roman" w:eastAsia="Times New Roman" w:hAnsi="Times New Roman" w:cs="Times New Roman"/>
          <w:color w:val="000000"/>
        </w:rPr>
        <w:t xml:space="preserve"> </w:t>
      </w:r>
      <w:r w:rsidR="00BE2217">
        <w:rPr>
          <w:rFonts w:ascii="Times New Roman" w:eastAsia="Times New Roman" w:hAnsi="Times New Roman" w:cs="Times New Roman"/>
          <w:color w:val="000000"/>
        </w:rPr>
        <w:t>Pilot döneme ilişkin piyasa işlemleri 3</w:t>
      </w:r>
      <w:r w:rsidR="00EA1952">
        <w:rPr>
          <w:rFonts w:ascii="Times New Roman" w:eastAsia="Times New Roman" w:hAnsi="Times New Roman" w:cs="Times New Roman"/>
          <w:color w:val="000000"/>
        </w:rPr>
        <w:t xml:space="preserve">0 Nisan 2029 tarihinde kadar devam eder. Bu tarihten sonra pilot döneme ait tahsisatlar geçerliliğini yitirmiş olur. </w:t>
      </w:r>
      <w:r w:rsidR="001F178D">
        <w:rPr>
          <w:rFonts w:ascii="Times New Roman" w:eastAsia="Times New Roman" w:hAnsi="Times New Roman" w:cs="Times New Roman"/>
          <w:color w:val="000000"/>
        </w:rPr>
        <w:t xml:space="preserve">Bu tarih </w:t>
      </w:r>
      <w:r w:rsidR="00624418">
        <w:rPr>
          <w:rFonts w:ascii="Times New Roman" w:eastAsia="Times New Roman" w:hAnsi="Times New Roman" w:cs="Times New Roman"/>
          <w:color w:val="000000"/>
        </w:rPr>
        <w:t>itibarıyla yükümlüğünü</w:t>
      </w:r>
      <w:r w:rsidR="00EA1952">
        <w:rPr>
          <w:rFonts w:ascii="Times New Roman" w:eastAsia="Times New Roman" w:hAnsi="Times New Roman" w:cs="Times New Roman"/>
          <w:color w:val="000000"/>
        </w:rPr>
        <w:t xml:space="preserve"> yerine getirmemiş işletmeler olması durumunda </w:t>
      </w:r>
      <w:r w:rsidR="00244767">
        <w:rPr>
          <w:rFonts w:ascii="Times New Roman" w:eastAsia="Times New Roman" w:hAnsi="Times New Roman" w:cs="Times New Roman"/>
          <w:color w:val="000000"/>
        </w:rPr>
        <w:t xml:space="preserve">7552 sayılı </w:t>
      </w:r>
      <w:r w:rsidR="00EA1952">
        <w:rPr>
          <w:rFonts w:ascii="Times New Roman" w:eastAsia="Times New Roman" w:hAnsi="Times New Roman" w:cs="Times New Roman"/>
          <w:color w:val="000000"/>
        </w:rPr>
        <w:t>Kan</w:t>
      </w:r>
      <w:r w:rsidR="001F178D">
        <w:rPr>
          <w:rFonts w:ascii="Times New Roman" w:eastAsia="Times New Roman" w:hAnsi="Times New Roman" w:cs="Times New Roman"/>
          <w:color w:val="000000"/>
        </w:rPr>
        <w:t xml:space="preserve">unun </w:t>
      </w:r>
      <w:r w:rsidR="00821D38">
        <w:rPr>
          <w:rFonts w:ascii="Times New Roman" w:eastAsia="Times New Roman" w:hAnsi="Times New Roman" w:cs="Times New Roman"/>
          <w:color w:val="000000"/>
        </w:rPr>
        <w:t>9 uncu maddesinin beşinci fıkrası</w:t>
      </w:r>
      <w:r w:rsidR="00EA1952">
        <w:rPr>
          <w:rFonts w:ascii="Times New Roman" w:eastAsia="Times New Roman" w:hAnsi="Times New Roman" w:cs="Times New Roman"/>
          <w:color w:val="000000"/>
        </w:rPr>
        <w:t xml:space="preserve"> uyarınca yükümlülükleri birinci uygulama döneminin ilk yılı yükümlülüğüne eklenir.</w:t>
      </w:r>
    </w:p>
    <w:p w14:paraId="7B9A9B10" w14:textId="60878191" w:rsidR="008E53AB" w:rsidRPr="007A2134" w:rsidRDefault="008E53AB" w:rsidP="001A2625">
      <w:pPr>
        <w:pStyle w:val="ListeParagraf"/>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10</w:t>
      </w:r>
      <w:r w:rsidRPr="007A2134">
        <w:rPr>
          <w:rFonts w:ascii="Times New Roman" w:eastAsia="Times New Roman" w:hAnsi="Times New Roman" w:cs="Times New Roman"/>
          <w:color w:val="000000"/>
        </w:rPr>
        <w:t>) Pilot uygulama döneminde, idari</w:t>
      </w:r>
      <w:r w:rsidR="003A3296" w:rsidRPr="007A2134">
        <w:rPr>
          <w:rFonts w:ascii="Times New Roman" w:eastAsia="Times New Roman" w:hAnsi="Times New Roman" w:cs="Times New Roman"/>
          <w:color w:val="000000"/>
        </w:rPr>
        <w:t xml:space="preserve"> para</w:t>
      </w:r>
      <w:r w:rsidRPr="007A2134">
        <w:rPr>
          <w:rFonts w:ascii="Times New Roman" w:eastAsia="Times New Roman" w:hAnsi="Times New Roman" w:cs="Times New Roman"/>
          <w:color w:val="000000"/>
        </w:rPr>
        <w:t xml:space="preserve"> </w:t>
      </w:r>
      <w:r w:rsidRPr="007A2134">
        <w:rPr>
          <w:rFonts w:ascii="Times New Roman" w:hAnsi="Times New Roman" w:cs="Times New Roman"/>
        </w:rPr>
        <w:t>cezalar</w:t>
      </w:r>
      <w:r w:rsidR="003A3296" w:rsidRPr="007A2134">
        <w:rPr>
          <w:rFonts w:ascii="Times New Roman" w:hAnsi="Times New Roman" w:cs="Times New Roman"/>
        </w:rPr>
        <w:t>ı</w:t>
      </w:r>
      <w:r w:rsidRPr="007A2134">
        <w:rPr>
          <w:rFonts w:ascii="Times New Roman" w:hAnsi="Times New Roman" w:cs="Times New Roman"/>
        </w:rPr>
        <w:t xml:space="preserve"> %80 oranında indirilmek suretiyle uygulanır</w:t>
      </w:r>
      <w:r w:rsidRPr="007A2134">
        <w:rPr>
          <w:rFonts w:ascii="Times New Roman" w:eastAsia="Times New Roman" w:hAnsi="Times New Roman" w:cs="Times New Roman"/>
        </w:rPr>
        <w:t>.</w:t>
      </w:r>
      <w:r w:rsidRPr="007A2134">
        <w:rPr>
          <w:rFonts w:ascii="Times New Roman" w:eastAsia="Times New Roman" w:hAnsi="Times New Roman" w:cs="Times New Roman"/>
          <w:color w:val="000000"/>
        </w:rPr>
        <w:t xml:space="preserve"> </w:t>
      </w:r>
    </w:p>
    <w:p w14:paraId="20E1509F" w14:textId="606DEA4D" w:rsidR="006653E8" w:rsidRPr="007A2134" w:rsidRDefault="006653E8" w:rsidP="001A2625">
      <w:pPr>
        <w:ind w:firstLine="709"/>
        <w:jc w:val="both"/>
        <w:rPr>
          <w:rFonts w:ascii="Times New Roman" w:hAnsi="Times New Roman" w:cs="Times New Roman"/>
        </w:rPr>
      </w:pPr>
      <w:r w:rsidRPr="007A2134">
        <w:rPr>
          <w:rFonts w:ascii="Times New Roman" w:eastAsia="Times New Roman" w:hAnsi="Times New Roman" w:cs="Times New Roman"/>
          <w:color w:val="000000"/>
        </w:rPr>
        <w:t>(</w:t>
      </w:r>
      <w:r w:rsidR="005A46EC" w:rsidRPr="007A2134">
        <w:rPr>
          <w:rFonts w:ascii="Times New Roman" w:eastAsia="Times New Roman" w:hAnsi="Times New Roman" w:cs="Times New Roman"/>
          <w:color w:val="000000"/>
        </w:rPr>
        <w:t>11</w:t>
      </w:r>
      <w:r w:rsidRPr="007A2134">
        <w:rPr>
          <w:rFonts w:ascii="Times New Roman" w:eastAsia="Times New Roman" w:hAnsi="Times New Roman" w:cs="Times New Roman"/>
          <w:color w:val="000000"/>
        </w:rPr>
        <w:t>)</w:t>
      </w:r>
      <w:r w:rsidR="0036407F">
        <w:rPr>
          <w:rFonts w:ascii="Times New Roman" w:eastAsia="Times New Roman" w:hAnsi="Times New Roman" w:cs="Times New Roman"/>
          <w:color w:val="000000"/>
        </w:rPr>
        <w:t xml:space="preserve"> </w:t>
      </w:r>
      <w:r w:rsidR="008C2541">
        <w:rPr>
          <w:rFonts w:ascii="Times New Roman" w:eastAsia="Times New Roman" w:hAnsi="Times New Roman" w:cs="Times New Roman"/>
          <w:color w:val="000000"/>
        </w:rPr>
        <w:t>B</w:t>
      </w:r>
      <w:r w:rsidRPr="007A2134">
        <w:rPr>
          <w:rFonts w:ascii="Times New Roman" w:eastAsia="Times New Roman" w:hAnsi="Times New Roman" w:cs="Times New Roman"/>
          <w:color w:val="000000"/>
        </w:rPr>
        <w:t>irinci uygulama dönemi, 202</w:t>
      </w:r>
      <w:r w:rsidR="007F6DFC" w:rsidRPr="007A2134">
        <w:rPr>
          <w:rFonts w:ascii="Times New Roman" w:eastAsia="Times New Roman" w:hAnsi="Times New Roman" w:cs="Times New Roman"/>
          <w:color w:val="000000"/>
        </w:rPr>
        <w:t>8</w:t>
      </w:r>
      <w:r w:rsidRPr="007A2134">
        <w:rPr>
          <w:rFonts w:ascii="Times New Roman" w:eastAsia="Times New Roman" w:hAnsi="Times New Roman" w:cs="Times New Roman"/>
          <w:color w:val="000000"/>
        </w:rPr>
        <w:t xml:space="preserve"> yılına ait</w:t>
      </w:r>
      <w:r w:rsidRPr="007A2134">
        <w:rPr>
          <w:rFonts w:ascii="Times New Roman" w:hAnsi="Times New Roman" w:cs="Times New Roman"/>
        </w:rPr>
        <w:t xml:space="preserve"> sera gazı emisyonları</w:t>
      </w:r>
      <w:r w:rsidR="008C2541">
        <w:rPr>
          <w:rFonts w:ascii="Times New Roman" w:hAnsi="Times New Roman" w:cs="Times New Roman"/>
        </w:rPr>
        <w:t xml:space="preserve"> ile </w:t>
      </w:r>
      <w:r w:rsidRPr="007A2134">
        <w:rPr>
          <w:rFonts w:ascii="Times New Roman" w:hAnsi="Times New Roman" w:cs="Times New Roman"/>
        </w:rPr>
        <w:t>başlayıp kategori B ve kategori C tesislerini kaps</w:t>
      </w:r>
      <w:r w:rsidR="006E4A2D" w:rsidRPr="007A2134">
        <w:rPr>
          <w:rFonts w:ascii="Times New Roman" w:hAnsi="Times New Roman" w:cs="Times New Roman"/>
        </w:rPr>
        <w:t>a</w:t>
      </w:r>
      <w:r w:rsidRPr="007A2134">
        <w:rPr>
          <w:rFonts w:ascii="Times New Roman" w:hAnsi="Times New Roman" w:cs="Times New Roman"/>
        </w:rPr>
        <w:t>r. 1. Uygulama dönemi 2035 yılına ait sera gazı emisyonları ile sona erer.</w:t>
      </w:r>
    </w:p>
    <w:p w14:paraId="37E43F58" w14:textId="3898D64A" w:rsidR="00A01A37" w:rsidRPr="007A2134" w:rsidRDefault="00A01A37" w:rsidP="001A2625">
      <w:pPr>
        <w:ind w:firstLine="709"/>
        <w:jc w:val="both"/>
        <w:rPr>
          <w:rFonts w:ascii="Times New Roman" w:hAnsi="Times New Roman" w:cs="Times New Roman"/>
        </w:rPr>
      </w:pPr>
      <w:r w:rsidRPr="007A2134">
        <w:rPr>
          <w:rFonts w:ascii="Times New Roman" w:hAnsi="Times New Roman" w:cs="Times New Roman"/>
        </w:rPr>
        <w:t>(1</w:t>
      </w:r>
      <w:r w:rsidR="005A46EC" w:rsidRPr="007A2134">
        <w:rPr>
          <w:rFonts w:ascii="Times New Roman" w:hAnsi="Times New Roman" w:cs="Times New Roman"/>
        </w:rPr>
        <w:t>2</w:t>
      </w:r>
      <w:r w:rsidRPr="007A2134">
        <w:rPr>
          <w:rFonts w:ascii="Times New Roman" w:hAnsi="Times New Roman" w:cs="Times New Roman"/>
        </w:rPr>
        <w:t>) Birinci uygulama dönemi iki alt dönem şeklinde uygulanacak olup, birinci alt dönem 2028-2030 yıllarına ait sera gazı emisyonlarını; ikinci alt dönem ise 2031-2035 yıllarına ait sera gazı emisyonlarını kapsamaktadır.</w:t>
      </w:r>
    </w:p>
    <w:p w14:paraId="16A23152" w14:textId="7BACA0B7" w:rsidR="001137DF" w:rsidRPr="007A2134" w:rsidRDefault="00A01A37" w:rsidP="005A46EC">
      <w:pPr>
        <w:ind w:firstLine="709"/>
        <w:jc w:val="both"/>
        <w:rPr>
          <w:rFonts w:ascii="Times New Roman" w:eastAsia="Times New Roman" w:hAnsi="Times New Roman" w:cs="Times New Roman"/>
          <w:color w:val="000000"/>
        </w:rPr>
      </w:pPr>
      <w:r w:rsidRPr="007A2134">
        <w:rPr>
          <w:rFonts w:ascii="Times New Roman" w:hAnsi="Times New Roman" w:cs="Times New Roman"/>
        </w:rPr>
        <w:t>(1</w:t>
      </w:r>
      <w:r w:rsidR="005A46EC" w:rsidRPr="007A2134">
        <w:rPr>
          <w:rFonts w:ascii="Times New Roman" w:hAnsi="Times New Roman" w:cs="Times New Roman"/>
        </w:rPr>
        <w:t>3</w:t>
      </w:r>
      <w:r w:rsidRPr="007A2134">
        <w:rPr>
          <w:rFonts w:ascii="Times New Roman" w:hAnsi="Times New Roman" w:cs="Times New Roman"/>
        </w:rPr>
        <w:t xml:space="preserve">) Birinci uygulama döneminin birinci alt dönemine ilişkin yıllık kıyas değerler, </w:t>
      </w:r>
      <w:r w:rsidRPr="007A2134">
        <w:rPr>
          <w:rFonts w:ascii="Times New Roman" w:eastAsia="Times New Roman" w:hAnsi="Times New Roman" w:cs="Times New Roman"/>
          <w:color w:val="000000"/>
        </w:rPr>
        <w:t>alt tesislere ilişkin doğrulama raporları teslim edildikten sonra Ulusal Tahsisat Planında ilan edilir. İkinci alt döneme ilişkin kıyas değer</w:t>
      </w:r>
      <w:r w:rsidR="006E61B5" w:rsidRPr="007A2134">
        <w:rPr>
          <w:rFonts w:ascii="Times New Roman" w:eastAsia="Times New Roman" w:hAnsi="Times New Roman" w:cs="Times New Roman"/>
          <w:color w:val="000000"/>
        </w:rPr>
        <w:t xml:space="preserve"> ise, ikinci alt dönemin tamamı için</w:t>
      </w:r>
      <w:r w:rsidRPr="007A2134">
        <w:rPr>
          <w:rFonts w:ascii="Times New Roman" w:eastAsia="Times New Roman" w:hAnsi="Times New Roman" w:cs="Times New Roman"/>
          <w:color w:val="000000"/>
        </w:rPr>
        <w:t xml:space="preserve"> </w:t>
      </w:r>
      <w:r w:rsidR="001137DF" w:rsidRPr="007A2134">
        <w:rPr>
          <w:rFonts w:ascii="Times New Roman" w:eastAsia="Times New Roman" w:hAnsi="Times New Roman" w:cs="Times New Roman"/>
          <w:color w:val="000000"/>
        </w:rPr>
        <w:t>ikinci alt dönemin başlayacağı sistem yılından önceki takvim yılın</w:t>
      </w:r>
      <w:r w:rsidR="006E61B5" w:rsidRPr="007A2134">
        <w:rPr>
          <w:rFonts w:ascii="Times New Roman" w:eastAsia="Times New Roman" w:hAnsi="Times New Roman" w:cs="Times New Roman"/>
          <w:color w:val="000000"/>
        </w:rPr>
        <w:t>ın</w:t>
      </w:r>
      <w:r w:rsidR="001137DF" w:rsidRPr="007A2134">
        <w:rPr>
          <w:rFonts w:ascii="Times New Roman" w:eastAsia="Times New Roman" w:hAnsi="Times New Roman" w:cs="Times New Roman"/>
          <w:color w:val="000000"/>
        </w:rPr>
        <w:t xml:space="preserve"> Kasım ayının son iş günü</w:t>
      </w:r>
      <w:r w:rsidR="006E61B5" w:rsidRPr="007A2134">
        <w:rPr>
          <w:rFonts w:ascii="Times New Roman" w:eastAsia="Times New Roman" w:hAnsi="Times New Roman" w:cs="Times New Roman"/>
          <w:color w:val="000000"/>
        </w:rPr>
        <w:t>ne kadar</w:t>
      </w:r>
      <w:r w:rsidR="001137DF" w:rsidRPr="007A2134">
        <w:rPr>
          <w:rFonts w:ascii="Times New Roman" w:eastAsia="Times New Roman" w:hAnsi="Times New Roman" w:cs="Times New Roman"/>
          <w:color w:val="000000"/>
        </w:rPr>
        <w:t xml:space="preserve"> ilan edilir.</w:t>
      </w:r>
    </w:p>
    <w:p w14:paraId="1D0A354E" w14:textId="08421378" w:rsidR="00F36661" w:rsidRPr="007A2134" w:rsidRDefault="00EF570A" w:rsidP="001A2625">
      <w:pPr>
        <w:jc w:val="both"/>
        <w:rPr>
          <w:rFonts w:ascii="Times New Roman" w:eastAsia="Times New Roman" w:hAnsi="Times New Roman" w:cs="Times New Roman"/>
          <w:b/>
          <w:color w:val="000000"/>
        </w:rPr>
      </w:pPr>
      <w:r w:rsidRPr="007A2134">
        <w:rPr>
          <w:rFonts w:ascii="Times New Roman" w:hAnsi="Times New Roman" w:cs="Times New Roman"/>
        </w:rPr>
        <w:tab/>
      </w:r>
      <w:r w:rsidR="006653E8" w:rsidRPr="007A2134">
        <w:rPr>
          <w:rFonts w:ascii="Times New Roman" w:hAnsi="Times New Roman" w:cs="Times New Roman"/>
        </w:rPr>
        <w:t>(1</w:t>
      </w:r>
      <w:r w:rsidR="005A46EC" w:rsidRPr="007A2134">
        <w:rPr>
          <w:rFonts w:ascii="Times New Roman" w:hAnsi="Times New Roman" w:cs="Times New Roman"/>
        </w:rPr>
        <w:t>4</w:t>
      </w:r>
      <w:r w:rsidR="006653E8" w:rsidRPr="007A2134">
        <w:rPr>
          <w:rFonts w:ascii="Times New Roman" w:hAnsi="Times New Roman" w:cs="Times New Roman"/>
        </w:rPr>
        <w:t xml:space="preserve">) </w:t>
      </w:r>
      <w:r w:rsidR="00874642" w:rsidRPr="007A2134">
        <w:rPr>
          <w:rFonts w:ascii="Times New Roman" w:hAnsi="Times New Roman" w:cs="Times New Roman"/>
        </w:rPr>
        <w:t xml:space="preserve">Pilot dönem ve uygulama dönemlerine </w:t>
      </w:r>
      <w:r w:rsidR="00874642" w:rsidRPr="007A2134">
        <w:rPr>
          <w:rFonts w:ascii="Times New Roman" w:eastAsia="Times New Roman" w:hAnsi="Times New Roman" w:cs="Times New Roman"/>
          <w:color w:val="000000"/>
        </w:rPr>
        <w:t xml:space="preserve">ilişkin </w:t>
      </w:r>
      <w:r w:rsidR="00F25BCD" w:rsidRPr="007A2134">
        <w:rPr>
          <w:rFonts w:ascii="Times New Roman" w:eastAsia="Times New Roman" w:hAnsi="Times New Roman" w:cs="Times New Roman"/>
          <w:color w:val="000000"/>
        </w:rPr>
        <w:t>hususlar</w:t>
      </w:r>
      <w:r w:rsidR="00874642" w:rsidRPr="007A2134">
        <w:rPr>
          <w:rFonts w:ascii="Times New Roman" w:eastAsia="Times New Roman" w:hAnsi="Times New Roman" w:cs="Times New Roman"/>
          <w:color w:val="000000"/>
        </w:rPr>
        <w:t xml:space="preserve"> Başkanlık tarafından çıkarılacak </w:t>
      </w:r>
      <w:r w:rsidR="00F25BCD" w:rsidRPr="007A2134">
        <w:rPr>
          <w:rFonts w:ascii="Times New Roman" w:eastAsia="Times New Roman" w:hAnsi="Times New Roman" w:cs="Times New Roman"/>
          <w:color w:val="000000"/>
        </w:rPr>
        <w:t>usul ve esaslar ile</w:t>
      </w:r>
      <w:r w:rsidR="00874642" w:rsidRPr="007A2134">
        <w:rPr>
          <w:rFonts w:ascii="Times New Roman" w:eastAsia="Times New Roman" w:hAnsi="Times New Roman" w:cs="Times New Roman"/>
          <w:color w:val="000000"/>
        </w:rPr>
        <w:t xml:space="preserve"> belirlenir.</w:t>
      </w:r>
    </w:p>
    <w:p w14:paraId="77C92F7B" w14:textId="77777777" w:rsidR="00F36661" w:rsidRPr="007A2134" w:rsidRDefault="00F36661" w:rsidP="001A2625">
      <w:pPr>
        <w:ind w:firstLine="708"/>
        <w:jc w:val="both"/>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Sera Gazı Emisyon İzni</w:t>
      </w:r>
    </w:p>
    <w:p w14:paraId="41272BC8" w14:textId="54071488" w:rsidR="00BE4FC8" w:rsidRPr="007A2134" w:rsidRDefault="009D774B" w:rsidP="001A2625">
      <w:pPr>
        <w:ind w:firstLine="709"/>
        <w:jc w:val="both"/>
        <w:rPr>
          <w:rFonts w:ascii="Times New Roman" w:hAnsi="Times New Roman" w:cs="Times New Roman"/>
          <w:lang w:eastAsia="tr-TR"/>
        </w:rPr>
      </w:pPr>
      <w:r w:rsidRPr="007A2134">
        <w:rPr>
          <w:rFonts w:ascii="Times New Roman" w:eastAsia="Times New Roman" w:hAnsi="Times New Roman" w:cs="Times New Roman"/>
          <w:b/>
          <w:color w:val="000000"/>
        </w:rPr>
        <w:t xml:space="preserve">GEÇİCİ MADDE 2- </w:t>
      </w:r>
      <w:r w:rsidRPr="007A2134">
        <w:rPr>
          <w:rFonts w:ascii="Times New Roman" w:eastAsia="Times New Roman" w:hAnsi="Times New Roman" w:cs="Times New Roman"/>
        </w:rPr>
        <w:t>(1)</w:t>
      </w:r>
      <w:r w:rsidRPr="007A2134">
        <w:rPr>
          <w:rFonts w:ascii="Times New Roman" w:eastAsia="Times New Roman" w:hAnsi="Times New Roman" w:cs="Times New Roman"/>
          <w:b/>
          <w:bCs/>
        </w:rPr>
        <w:t xml:space="preserve"> </w:t>
      </w:r>
      <w:r w:rsidR="00F15457" w:rsidRPr="00F15457">
        <w:rPr>
          <w:rFonts w:ascii="Times New Roman" w:eastAsia="Times New Roman" w:hAnsi="Times New Roman" w:cs="Times New Roman"/>
        </w:rPr>
        <w:t>7552</w:t>
      </w:r>
      <w:r w:rsidR="00F15457">
        <w:rPr>
          <w:rFonts w:ascii="Times New Roman" w:eastAsia="Times New Roman" w:hAnsi="Times New Roman" w:cs="Times New Roman"/>
          <w:b/>
          <w:bCs/>
        </w:rPr>
        <w:t xml:space="preserve"> </w:t>
      </w:r>
      <w:r w:rsidRPr="007A2134">
        <w:rPr>
          <w:rFonts w:ascii="Times New Roman" w:eastAsia="Times New Roman" w:hAnsi="Times New Roman" w:cs="Times New Roman"/>
          <w:bCs/>
        </w:rPr>
        <w:t xml:space="preserve">sayılı </w:t>
      </w:r>
      <w:r w:rsidRPr="007A2134">
        <w:rPr>
          <w:rFonts w:ascii="Times New Roman" w:hAnsi="Times New Roman" w:cs="Times New Roman"/>
          <w:lang w:eastAsia="tr-TR"/>
        </w:rPr>
        <w:t>Kanun</w:t>
      </w:r>
      <w:r w:rsidR="00F15457">
        <w:rPr>
          <w:rFonts w:ascii="Times New Roman" w:hAnsi="Times New Roman" w:cs="Times New Roman"/>
          <w:lang w:eastAsia="tr-TR"/>
        </w:rPr>
        <w:t>un</w:t>
      </w:r>
      <w:r w:rsidR="00F36661" w:rsidRPr="007A2134">
        <w:rPr>
          <w:rFonts w:ascii="Times New Roman" w:hAnsi="Times New Roman" w:cs="Times New Roman"/>
          <w:lang w:eastAsia="tr-TR"/>
        </w:rPr>
        <w:t xml:space="preserve"> </w:t>
      </w:r>
      <w:r w:rsidRPr="007A2134">
        <w:rPr>
          <w:rFonts w:ascii="Times New Roman" w:hAnsi="Times New Roman" w:cs="Times New Roman"/>
          <w:lang w:eastAsia="tr-TR"/>
        </w:rPr>
        <w:t xml:space="preserve">yürürlüğe girdiği tarihten itibaren 3 yıl içerisinde </w:t>
      </w:r>
      <w:r w:rsidR="000F528F" w:rsidRPr="007A2134">
        <w:rPr>
          <w:rFonts w:ascii="Times New Roman" w:hAnsi="Times New Roman" w:cs="Times New Roman"/>
          <w:lang w:eastAsia="tr-TR"/>
        </w:rPr>
        <w:t xml:space="preserve">Emisyon Ticaret Sistemi </w:t>
      </w:r>
      <w:r w:rsidRPr="007A2134">
        <w:rPr>
          <w:rFonts w:ascii="Times New Roman" w:hAnsi="Times New Roman" w:cs="Times New Roman"/>
          <w:lang w:eastAsia="tr-TR"/>
        </w:rPr>
        <w:t xml:space="preserve">kapsamı dahilinde yer alacak işletmeler sera gazı emisyon izni almak zorundadır. Üç yıllık süre içerisinde işletmelerin; ETS kapsamında faaliyetlerine devam edebilmeleri için, bir kereye mahsus olmak üzere sera gazı emisyon izinlerinin olduğu varsayılır. Gerekli görüldüğü takdirde </w:t>
      </w:r>
      <w:r w:rsidR="00E81D43" w:rsidRPr="007A2134">
        <w:rPr>
          <w:rFonts w:ascii="Times New Roman" w:hAnsi="Times New Roman" w:cs="Times New Roman"/>
          <w:lang w:eastAsia="tr-TR"/>
        </w:rPr>
        <w:t xml:space="preserve">Karbon Piyasası Kurulu kararı doğrultusunda </w:t>
      </w:r>
      <w:r w:rsidRPr="007A2134">
        <w:rPr>
          <w:rFonts w:ascii="Times New Roman" w:hAnsi="Times New Roman" w:cs="Times New Roman"/>
          <w:lang w:eastAsia="tr-TR"/>
        </w:rPr>
        <w:t xml:space="preserve">Başkanlık; bu fıkrada yer alan süreyi, bitim tarihlerinden itibaren iki yıla kadar uzatmaya yetkilidir. </w:t>
      </w:r>
    </w:p>
    <w:p w14:paraId="7227687A" w14:textId="77777777" w:rsidR="00AD16F4" w:rsidRPr="007A2134" w:rsidRDefault="00AD16F4" w:rsidP="001A2625">
      <w:pPr>
        <w:ind w:firstLine="709"/>
        <w:jc w:val="both"/>
        <w:rPr>
          <w:rFonts w:ascii="Times New Roman" w:eastAsia="Times New Roman" w:hAnsi="Times New Roman" w:cs="Times New Roman"/>
          <w:b/>
          <w:bCs/>
          <w:color w:val="000000"/>
        </w:rPr>
      </w:pPr>
      <w:r w:rsidRPr="007A2134">
        <w:rPr>
          <w:rFonts w:ascii="Times New Roman" w:eastAsia="Times New Roman" w:hAnsi="Times New Roman" w:cs="Times New Roman"/>
          <w:b/>
          <w:bCs/>
          <w:color w:val="000000"/>
        </w:rPr>
        <w:t xml:space="preserve">İzleme Metodolojisi Planı </w:t>
      </w:r>
    </w:p>
    <w:p w14:paraId="1C637D35" w14:textId="289E8A70" w:rsidR="008E18AF" w:rsidRPr="00A623E6" w:rsidRDefault="00AD16F4">
      <w:pPr>
        <w:tabs>
          <w:tab w:val="left" w:pos="1560"/>
          <w:tab w:val="left" w:pos="2410"/>
        </w:tabs>
        <w:ind w:firstLine="709"/>
        <w:jc w:val="both"/>
        <w:rPr>
          <w:rFonts w:ascii="Times New Roman" w:eastAsia="Times New Roman" w:hAnsi="Times New Roman" w:cs="Times New Roman"/>
          <w:bCs/>
          <w:color w:val="000000"/>
        </w:rPr>
      </w:pPr>
      <w:r w:rsidRPr="007A2134">
        <w:rPr>
          <w:rFonts w:ascii="Times New Roman" w:hAnsi="Times New Roman" w:cs="Times New Roman"/>
          <w:b/>
          <w:bCs/>
          <w:lang w:eastAsia="tr-TR"/>
        </w:rPr>
        <w:t xml:space="preserve">GEÇİCİ MADDE 3- </w:t>
      </w:r>
      <w:r w:rsidRPr="007A2134">
        <w:rPr>
          <w:rFonts w:ascii="Times New Roman" w:hAnsi="Times New Roman" w:cs="Times New Roman"/>
          <w:lang w:eastAsia="tr-TR"/>
        </w:rPr>
        <w:t>(1)</w:t>
      </w:r>
      <w:r w:rsidRPr="007A2134">
        <w:rPr>
          <w:rFonts w:ascii="Times New Roman" w:hAnsi="Times New Roman" w:cs="Times New Roman"/>
          <w:b/>
          <w:bCs/>
          <w:lang w:eastAsia="tr-TR"/>
        </w:rPr>
        <w:t xml:space="preserve"> </w:t>
      </w:r>
      <w:r w:rsidRPr="007A2134">
        <w:rPr>
          <w:rFonts w:ascii="Times New Roman" w:hAnsi="Times New Roman" w:cs="Times New Roman"/>
          <w:lang w:eastAsia="tr-TR"/>
        </w:rPr>
        <w:t xml:space="preserve">İşletmeler </w:t>
      </w:r>
      <w:r w:rsidR="002D509F" w:rsidRPr="007A2134">
        <w:rPr>
          <w:rFonts w:ascii="Times New Roman" w:eastAsia="Times New Roman" w:hAnsi="Times New Roman" w:cs="Times New Roman"/>
          <w:color w:val="000000"/>
        </w:rPr>
        <w:t xml:space="preserve">tarafından hazırlanacak </w:t>
      </w:r>
      <w:r w:rsidR="0045071D" w:rsidRPr="007A2134">
        <w:rPr>
          <w:rFonts w:ascii="Times New Roman" w:eastAsia="Times New Roman" w:hAnsi="Times New Roman" w:cs="Times New Roman"/>
          <w:color w:val="000000"/>
        </w:rPr>
        <w:t xml:space="preserve">ilk </w:t>
      </w:r>
      <w:r w:rsidR="002D509F" w:rsidRPr="007A2134">
        <w:rPr>
          <w:rFonts w:ascii="Times New Roman" w:eastAsia="Times New Roman" w:hAnsi="Times New Roman" w:cs="Times New Roman"/>
          <w:color w:val="000000"/>
        </w:rPr>
        <w:t>İzleme Metodolojisi Plan</w:t>
      </w:r>
      <w:r w:rsidR="0045071D" w:rsidRPr="007A2134">
        <w:rPr>
          <w:rFonts w:ascii="Times New Roman" w:eastAsia="Times New Roman" w:hAnsi="Times New Roman" w:cs="Times New Roman"/>
          <w:color w:val="000000"/>
        </w:rPr>
        <w:t>ları</w:t>
      </w:r>
      <w:r w:rsidR="002D509F" w:rsidRPr="007A2134">
        <w:rPr>
          <w:rFonts w:ascii="Times New Roman" w:eastAsia="Times New Roman" w:hAnsi="Times New Roman" w:cs="Times New Roman"/>
          <w:color w:val="000000"/>
        </w:rPr>
        <w:t xml:space="preserve"> </w:t>
      </w:r>
      <w:r w:rsidR="002D509F" w:rsidRPr="00A623E6">
        <w:rPr>
          <w:rFonts w:ascii="Times New Roman" w:eastAsia="Times New Roman" w:hAnsi="Times New Roman" w:cs="Times New Roman"/>
          <w:color w:val="000000"/>
        </w:rPr>
        <w:t>202</w:t>
      </w:r>
      <w:r w:rsidR="00F33528" w:rsidRPr="0041778D">
        <w:rPr>
          <w:rFonts w:ascii="Times New Roman" w:eastAsia="Times New Roman" w:hAnsi="Times New Roman" w:cs="Times New Roman"/>
          <w:color w:val="000000"/>
        </w:rPr>
        <w:t>5</w:t>
      </w:r>
      <w:r w:rsidR="002D509F" w:rsidRPr="00A623E6">
        <w:rPr>
          <w:rFonts w:ascii="Times New Roman" w:eastAsia="Times New Roman" w:hAnsi="Times New Roman" w:cs="Times New Roman"/>
          <w:color w:val="000000"/>
        </w:rPr>
        <w:t xml:space="preserve"> yılı</w:t>
      </w:r>
      <w:r w:rsidR="0045071D" w:rsidRPr="00A623E6">
        <w:rPr>
          <w:rFonts w:ascii="Times New Roman" w:eastAsia="Times New Roman" w:hAnsi="Times New Roman" w:cs="Times New Roman"/>
          <w:color w:val="000000"/>
        </w:rPr>
        <w:t xml:space="preserve"> </w:t>
      </w:r>
      <w:r w:rsidR="00F33528" w:rsidRPr="0041778D">
        <w:rPr>
          <w:rFonts w:ascii="Times New Roman" w:eastAsia="Times New Roman" w:hAnsi="Times New Roman" w:cs="Times New Roman"/>
          <w:color w:val="000000"/>
        </w:rPr>
        <w:t xml:space="preserve">Aralık ayı </w:t>
      </w:r>
      <w:r w:rsidR="002D509F" w:rsidRPr="00A623E6">
        <w:rPr>
          <w:rFonts w:ascii="Times New Roman" w:eastAsia="Times New Roman" w:hAnsi="Times New Roman" w:cs="Times New Roman"/>
          <w:color w:val="000000"/>
        </w:rPr>
        <w:t>son iş gününe kadar elektronik ortamda Başkanlığa sunulur.</w:t>
      </w:r>
      <w:r w:rsidR="008E18AF" w:rsidRPr="00A623E6">
        <w:rPr>
          <w:rFonts w:ascii="Times New Roman" w:eastAsia="Times New Roman" w:hAnsi="Times New Roman" w:cs="Times New Roman"/>
          <w:color w:val="000000"/>
        </w:rPr>
        <w:t xml:space="preserve"> </w:t>
      </w:r>
      <w:r w:rsidR="008E18AF" w:rsidRPr="00A623E6">
        <w:rPr>
          <w:rFonts w:ascii="Times New Roman" w:eastAsia="Times New Roman" w:hAnsi="Times New Roman" w:cs="Times New Roman"/>
          <w:bCs/>
          <w:color w:val="000000"/>
        </w:rPr>
        <w:t>Başkanlık, gerekli gördüğü durumd</w:t>
      </w:r>
      <w:r w:rsidR="00845176" w:rsidRPr="0041778D">
        <w:rPr>
          <w:rFonts w:ascii="Times New Roman" w:eastAsia="Times New Roman" w:hAnsi="Times New Roman" w:cs="Times New Roman"/>
          <w:bCs/>
          <w:color w:val="000000"/>
        </w:rPr>
        <w:t>a</w:t>
      </w:r>
      <w:r w:rsidR="008E18AF" w:rsidRPr="00A623E6">
        <w:rPr>
          <w:rFonts w:ascii="Times New Roman" w:eastAsia="Times New Roman" w:hAnsi="Times New Roman" w:cs="Times New Roman"/>
          <w:bCs/>
          <w:color w:val="000000"/>
        </w:rPr>
        <w:t xml:space="preserve"> bu süreyi uzatabilir. </w:t>
      </w:r>
    </w:p>
    <w:p w14:paraId="6C8BB229" w14:textId="77777777" w:rsidR="001E74EB" w:rsidRPr="007A2134" w:rsidRDefault="001E74EB" w:rsidP="001A2625">
      <w:pPr>
        <w:tabs>
          <w:tab w:val="left" w:pos="0"/>
          <w:tab w:val="left" w:pos="851"/>
        </w:tabs>
        <w:ind w:firstLine="709"/>
        <w:jc w:val="both"/>
        <w:rPr>
          <w:rFonts w:ascii="Times New Roman" w:hAnsi="Times New Roman" w:cs="Times New Roman"/>
          <w:b/>
          <w:lang w:eastAsia="tr-TR"/>
        </w:rPr>
      </w:pPr>
      <w:r w:rsidRPr="00A623E6">
        <w:rPr>
          <w:rFonts w:ascii="Times New Roman" w:hAnsi="Times New Roman" w:cs="Times New Roman"/>
          <w:b/>
          <w:lang w:eastAsia="tr-TR"/>
        </w:rPr>
        <w:t>Düzenleyici işlem</w:t>
      </w:r>
    </w:p>
    <w:p w14:paraId="3D57CE22" w14:textId="02749E84" w:rsidR="001E74EB" w:rsidRPr="007A2134" w:rsidRDefault="001E74EB" w:rsidP="001A2625">
      <w:pPr>
        <w:tabs>
          <w:tab w:val="left" w:pos="0"/>
          <w:tab w:val="left" w:pos="851"/>
        </w:tabs>
        <w:ind w:firstLine="709"/>
        <w:jc w:val="both"/>
        <w:rPr>
          <w:rFonts w:ascii="Times New Roman" w:hAnsi="Times New Roman" w:cs="Times New Roman"/>
          <w:lang w:eastAsia="tr-TR"/>
        </w:rPr>
      </w:pPr>
      <w:r w:rsidRPr="007A2134">
        <w:rPr>
          <w:rFonts w:ascii="Times New Roman" w:hAnsi="Times New Roman" w:cs="Times New Roman"/>
          <w:b/>
          <w:lang w:eastAsia="tr-TR"/>
        </w:rPr>
        <w:t xml:space="preserve">MADDE </w:t>
      </w:r>
      <w:r w:rsidR="006B7937" w:rsidRPr="007A2134">
        <w:rPr>
          <w:rFonts w:ascii="Times New Roman" w:hAnsi="Times New Roman" w:cs="Times New Roman"/>
          <w:b/>
          <w:lang w:eastAsia="tr-TR"/>
        </w:rPr>
        <w:t>3</w:t>
      </w:r>
      <w:r w:rsidR="006F02EB" w:rsidRPr="007A2134">
        <w:rPr>
          <w:rFonts w:ascii="Times New Roman" w:hAnsi="Times New Roman" w:cs="Times New Roman"/>
          <w:b/>
          <w:lang w:eastAsia="tr-TR"/>
        </w:rPr>
        <w:t>9</w:t>
      </w:r>
      <w:r w:rsidRPr="007A2134">
        <w:rPr>
          <w:rFonts w:ascii="Times New Roman" w:hAnsi="Times New Roman" w:cs="Times New Roman"/>
          <w:b/>
          <w:lang w:eastAsia="tr-TR"/>
        </w:rPr>
        <w:t>-</w:t>
      </w:r>
      <w:r w:rsidRPr="007A2134">
        <w:rPr>
          <w:rFonts w:ascii="Times New Roman" w:hAnsi="Times New Roman" w:cs="Times New Roman"/>
          <w:lang w:eastAsia="tr-TR"/>
        </w:rPr>
        <w:t xml:space="preserve"> (1) Bu Yönetmelikte aksine hüküm bulunmadıkça bu Yönetmeliğin uygulanmasına ilişkin usul ve esaslar Başkanlıkça belirlenir.</w:t>
      </w:r>
    </w:p>
    <w:p w14:paraId="2984F706" w14:textId="77777777" w:rsidR="0088309D" w:rsidRPr="007A2134" w:rsidRDefault="0088309D" w:rsidP="001A2625">
      <w:pPr>
        <w:tabs>
          <w:tab w:val="left" w:pos="0"/>
          <w:tab w:val="left" w:pos="851"/>
        </w:tabs>
        <w:ind w:firstLine="709"/>
        <w:jc w:val="both"/>
        <w:rPr>
          <w:rFonts w:ascii="Times New Roman" w:hAnsi="Times New Roman" w:cs="Times New Roman"/>
          <w:bCs/>
        </w:rPr>
      </w:pPr>
      <w:r w:rsidRPr="007A2134">
        <w:rPr>
          <w:rFonts w:ascii="Times New Roman" w:hAnsi="Times New Roman" w:cs="Times New Roman"/>
          <w:b/>
          <w:bCs/>
        </w:rPr>
        <w:t xml:space="preserve">Yürürlükten kaldırılan yönetmelik </w:t>
      </w:r>
    </w:p>
    <w:p w14:paraId="43839201" w14:textId="10CAFEE7" w:rsidR="0088309D" w:rsidRPr="007A2134" w:rsidRDefault="0088309D" w:rsidP="001A2625">
      <w:pPr>
        <w:tabs>
          <w:tab w:val="left" w:pos="0"/>
          <w:tab w:val="left" w:pos="851"/>
        </w:tabs>
        <w:ind w:left="-15" w:firstLine="709"/>
        <w:jc w:val="both"/>
        <w:rPr>
          <w:rFonts w:ascii="Times New Roman" w:hAnsi="Times New Roman" w:cs="Times New Roman"/>
        </w:rPr>
      </w:pPr>
      <w:r w:rsidRPr="007A2134">
        <w:rPr>
          <w:rFonts w:ascii="Times New Roman" w:hAnsi="Times New Roman" w:cs="Times New Roman"/>
          <w:b/>
        </w:rPr>
        <w:t xml:space="preserve">MADDE </w:t>
      </w:r>
      <w:r w:rsidR="006F02EB" w:rsidRPr="007A2134">
        <w:rPr>
          <w:rFonts w:ascii="Times New Roman" w:hAnsi="Times New Roman" w:cs="Times New Roman"/>
          <w:b/>
        </w:rPr>
        <w:t>40</w:t>
      </w:r>
      <w:r w:rsidRPr="007A2134">
        <w:rPr>
          <w:rFonts w:ascii="Times New Roman" w:hAnsi="Times New Roman" w:cs="Times New Roman"/>
          <w:b/>
        </w:rPr>
        <w:t>–</w:t>
      </w:r>
      <w:r w:rsidRPr="007A2134">
        <w:rPr>
          <w:rFonts w:ascii="Times New Roman" w:hAnsi="Times New Roman" w:cs="Times New Roman"/>
        </w:rPr>
        <w:t xml:space="preserve"> (1) 17/05/2014 tarihli ve 29003 sayılı Resmî </w:t>
      </w:r>
      <w:proofErr w:type="spellStart"/>
      <w:r w:rsidRPr="007A2134">
        <w:rPr>
          <w:rFonts w:ascii="Times New Roman" w:hAnsi="Times New Roman" w:cs="Times New Roman"/>
        </w:rPr>
        <w:t>Gazete’de</w:t>
      </w:r>
      <w:proofErr w:type="spellEnd"/>
      <w:r w:rsidRPr="007A2134">
        <w:rPr>
          <w:rFonts w:ascii="Times New Roman" w:hAnsi="Times New Roman" w:cs="Times New Roman"/>
        </w:rPr>
        <w:t xml:space="preserve"> yayımlanan Sera Gazı Emisyonlarının Takibi Hakkındaki Yönetmelik yürürlükten kaldırılmıştır. 17/05/2014 tarihli ve 29003 sayılı Resmî </w:t>
      </w:r>
      <w:proofErr w:type="spellStart"/>
      <w:r w:rsidRPr="007A2134">
        <w:rPr>
          <w:rFonts w:ascii="Times New Roman" w:hAnsi="Times New Roman" w:cs="Times New Roman"/>
        </w:rPr>
        <w:t>Gazete’de</w:t>
      </w:r>
      <w:proofErr w:type="spellEnd"/>
      <w:r w:rsidRPr="007A2134">
        <w:rPr>
          <w:rFonts w:ascii="Times New Roman" w:hAnsi="Times New Roman" w:cs="Times New Roman"/>
        </w:rPr>
        <w:t xml:space="preserve"> yayımlanan Sera Gazı Emisyonlarının Takibi Hakkındaki Yönetmelik’e yapılmış atıflar bu Yönetmeliğe yapılmış sayılır.</w:t>
      </w:r>
    </w:p>
    <w:p w14:paraId="127EF1A1" w14:textId="77777777"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Yürürlük</w:t>
      </w:r>
    </w:p>
    <w:p w14:paraId="3543C2AC" w14:textId="2D8A94D7" w:rsidR="001E74EB" w:rsidRPr="007A2134" w:rsidRDefault="009D774B"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b/>
          <w:color w:val="000000"/>
        </w:rPr>
        <w:t xml:space="preserve">MADDE </w:t>
      </w:r>
      <w:r w:rsidR="006F02EB" w:rsidRPr="007A2134">
        <w:rPr>
          <w:rFonts w:ascii="Times New Roman" w:eastAsia="Times New Roman" w:hAnsi="Times New Roman" w:cs="Times New Roman"/>
          <w:b/>
          <w:color w:val="000000"/>
        </w:rPr>
        <w:t>41</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 xml:space="preserve"> (1) Bu Yönetmelik, yayımı tarihinde yürürlüğe girer.</w:t>
      </w:r>
    </w:p>
    <w:p w14:paraId="7CE4053C" w14:textId="77777777" w:rsidR="00C46E8D" w:rsidRPr="007A2134" w:rsidRDefault="009D774B" w:rsidP="001A2625">
      <w:pPr>
        <w:ind w:firstLine="709"/>
        <w:jc w:val="both"/>
        <w:rPr>
          <w:rFonts w:ascii="Times New Roman" w:eastAsia="Times New Roman" w:hAnsi="Times New Roman" w:cs="Times New Roman"/>
        </w:rPr>
      </w:pPr>
      <w:r w:rsidRPr="007A2134">
        <w:rPr>
          <w:rFonts w:ascii="Times New Roman" w:eastAsia="Times New Roman" w:hAnsi="Times New Roman" w:cs="Times New Roman"/>
          <w:b/>
          <w:color w:val="000000"/>
        </w:rPr>
        <w:t>Yürütme</w:t>
      </w:r>
    </w:p>
    <w:p w14:paraId="2684A0B1" w14:textId="54F3D36E" w:rsidR="0025469F" w:rsidRDefault="009D774B" w:rsidP="00B2045B">
      <w:pPr>
        <w:ind w:firstLine="709"/>
        <w:jc w:val="both"/>
        <w:rPr>
          <w:rFonts w:ascii="Times New Roman" w:hAnsi="Times New Roman" w:cs="Times New Roman"/>
          <w:b/>
          <w:bCs/>
        </w:rPr>
      </w:pPr>
      <w:r w:rsidRPr="007A2134">
        <w:rPr>
          <w:rFonts w:ascii="Times New Roman" w:eastAsia="Times New Roman" w:hAnsi="Times New Roman" w:cs="Times New Roman"/>
          <w:b/>
          <w:color w:val="000000"/>
        </w:rPr>
        <w:t xml:space="preserve">MADDE </w:t>
      </w:r>
      <w:r w:rsidR="006F02EB" w:rsidRPr="007A2134">
        <w:rPr>
          <w:rFonts w:ascii="Times New Roman" w:eastAsia="Times New Roman" w:hAnsi="Times New Roman" w:cs="Times New Roman"/>
          <w:b/>
          <w:color w:val="000000"/>
        </w:rPr>
        <w:t>42</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 xml:space="preserve"> (1)</w:t>
      </w:r>
      <w:r w:rsidRPr="007A2134">
        <w:rPr>
          <w:rFonts w:ascii="Times New Roman" w:eastAsia="Times New Roman" w:hAnsi="Times New Roman" w:cs="Times New Roman"/>
          <w:b/>
          <w:color w:val="000000"/>
        </w:rPr>
        <w:t xml:space="preserve"> </w:t>
      </w:r>
      <w:r w:rsidRPr="007A2134">
        <w:rPr>
          <w:rFonts w:ascii="Times New Roman" w:eastAsia="Times New Roman" w:hAnsi="Times New Roman" w:cs="Times New Roman"/>
          <w:color w:val="000000"/>
        </w:rPr>
        <w:t>Bu Yönetmelik hükümleri Çevre, Şehircilik ve İklim Değişikliği Bakanı tarafından yürütülür. </w:t>
      </w:r>
    </w:p>
    <w:p w14:paraId="55D3D9ED" w14:textId="77777777" w:rsidR="0025469F" w:rsidRDefault="0025469F" w:rsidP="00624418">
      <w:pPr>
        <w:spacing w:after="120" w:line="276" w:lineRule="auto"/>
        <w:ind w:firstLine="709"/>
        <w:jc w:val="center"/>
        <w:rPr>
          <w:rFonts w:ascii="Times New Roman" w:hAnsi="Times New Roman" w:cs="Times New Roman"/>
          <w:b/>
          <w:bCs/>
        </w:rPr>
      </w:pPr>
    </w:p>
    <w:p w14:paraId="615AB50B" w14:textId="49156BC2" w:rsidR="00A17F2A" w:rsidRPr="007A2134" w:rsidRDefault="00A17F2A" w:rsidP="00624418">
      <w:pPr>
        <w:spacing w:after="120" w:line="276" w:lineRule="auto"/>
        <w:ind w:firstLine="709"/>
        <w:jc w:val="center"/>
        <w:rPr>
          <w:rFonts w:ascii="Times New Roman" w:hAnsi="Times New Roman" w:cs="Times New Roman"/>
          <w:bCs/>
        </w:rPr>
      </w:pPr>
      <w:r w:rsidRPr="007A2134">
        <w:rPr>
          <w:rFonts w:ascii="Times New Roman" w:hAnsi="Times New Roman" w:cs="Times New Roman"/>
          <w:b/>
          <w:bCs/>
        </w:rPr>
        <w:t>EK–1: FAALİYET KATEGORİLERİ</w:t>
      </w:r>
    </w:p>
    <w:p w14:paraId="6FE05211" w14:textId="77777777" w:rsidR="00A17F2A" w:rsidRPr="007A2134" w:rsidRDefault="00A17F2A" w:rsidP="001A2625">
      <w:pPr>
        <w:spacing w:line="259" w:lineRule="auto"/>
        <w:ind w:left="56" w:firstLine="709"/>
        <w:jc w:val="center"/>
        <w:rPr>
          <w:rFonts w:ascii="Times New Roman" w:hAnsi="Times New Roman" w:cs="Times New Roman"/>
        </w:rPr>
      </w:pPr>
      <w:r w:rsidRPr="007A2134">
        <w:rPr>
          <w:rFonts w:ascii="Times New Roman" w:hAnsi="Times New Roman" w:cs="Times New Roman"/>
          <w:b/>
        </w:rPr>
        <w:t xml:space="preserve"> </w:t>
      </w:r>
      <w:r w:rsidRPr="007A2134">
        <w:rPr>
          <w:rFonts w:ascii="Times New Roman" w:hAnsi="Times New Roman" w:cs="Times New Roman"/>
        </w:rPr>
        <w:t xml:space="preserve"> </w:t>
      </w:r>
    </w:p>
    <w:p w14:paraId="0BB945AC" w14:textId="77777777" w:rsidR="00A17F2A" w:rsidRPr="007A2134" w:rsidRDefault="00A17F2A" w:rsidP="001A2625">
      <w:pPr>
        <w:numPr>
          <w:ilvl w:val="0"/>
          <w:numId w:val="92"/>
        </w:numPr>
        <w:spacing w:after="15"/>
        <w:ind w:firstLine="709"/>
        <w:jc w:val="both"/>
        <w:rPr>
          <w:rFonts w:ascii="Times New Roman" w:hAnsi="Times New Roman" w:cs="Times New Roman"/>
        </w:rPr>
      </w:pPr>
      <w:r w:rsidRPr="007A2134">
        <w:rPr>
          <w:rFonts w:ascii="Times New Roman" w:hAnsi="Times New Roman" w:cs="Times New Roman"/>
        </w:rPr>
        <w:t xml:space="preserve">Aşağıda verilen eşik değerleri, genel olarak üretim kapasitelerine veya verimlere atıfta bulunmaktadır. Aynı tesis içerisinde aynı kategoriye tekabül eden birçok faaliyetin yürütüldüğü durumda söz konusu faaliyetlerin kapasiteleri toplanır. </w:t>
      </w:r>
    </w:p>
    <w:p w14:paraId="5DB295C0" w14:textId="77777777" w:rsidR="00A17F2A" w:rsidRPr="007A2134" w:rsidRDefault="00A17F2A" w:rsidP="001A2625">
      <w:pPr>
        <w:numPr>
          <w:ilvl w:val="0"/>
          <w:numId w:val="92"/>
        </w:numPr>
        <w:spacing w:after="15"/>
        <w:ind w:firstLine="709"/>
        <w:jc w:val="both"/>
        <w:rPr>
          <w:rFonts w:ascii="Times New Roman" w:hAnsi="Times New Roman" w:cs="Times New Roman"/>
        </w:rPr>
      </w:pPr>
      <w:r w:rsidRPr="007A2134">
        <w:rPr>
          <w:rFonts w:ascii="Times New Roman" w:hAnsi="Times New Roman" w:cs="Times New Roman"/>
        </w:rPr>
        <w:t xml:space="preserve">Bir tesisin toplam anma ısıl gücü hesaplandığında, tesis dahilindeki yakıtların yakılmakta olduğu, onun parçası olan bütün teknik ünitelerin anma ısıl güçleri toplanır. Bu üniteler her türde kazan, brülör, türbin, ısıtıcı, ocak, </w:t>
      </w:r>
      <w:proofErr w:type="spellStart"/>
      <w:r w:rsidRPr="007A2134">
        <w:rPr>
          <w:rFonts w:ascii="Times New Roman" w:hAnsi="Times New Roman" w:cs="Times New Roman"/>
        </w:rPr>
        <w:t>insineratör</w:t>
      </w:r>
      <w:proofErr w:type="spellEnd"/>
      <w:r w:rsidRPr="007A2134">
        <w:rPr>
          <w:rFonts w:ascii="Times New Roman" w:hAnsi="Times New Roman" w:cs="Times New Roman"/>
        </w:rPr>
        <w:t xml:space="preserve">, </w:t>
      </w:r>
      <w:proofErr w:type="spellStart"/>
      <w:r w:rsidRPr="007A2134">
        <w:rPr>
          <w:rFonts w:ascii="Times New Roman" w:hAnsi="Times New Roman" w:cs="Times New Roman"/>
        </w:rPr>
        <w:t>kalsinatör</w:t>
      </w:r>
      <w:proofErr w:type="spellEnd"/>
      <w:r w:rsidRPr="007A2134">
        <w:rPr>
          <w:rFonts w:ascii="Times New Roman" w:hAnsi="Times New Roman" w:cs="Times New Roman"/>
        </w:rPr>
        <w:t xml:space="preserve">, döner fırın, fırın, kurutucu, motor, yakıt hücresi, kimyasal döngüsel yakma ünitesi, yakma bacası ve termal veya katalitik yakma sonrası üniteyi bulundurabilir. Anma ısıl gücü 3 </w:t>
      </w:r>
      <w:proofErr w:type="spellStart"/>
      <w:r w:rsidRPr="007A2134">
        <w:rPr>
          <w:rFonts w:ascii="Times New Roman" w:hAnsi="Times New Roman" w:cs="Times New Roman"/>
        </w:rPr>
        <w:t>megawatt</w:t>
      </w:r>
      <w:proofErr w:type="spellEnd"/>
      <w:r w:rsidRPr="007A2134">
        <w:rPr>
          <w:rFonts w:ascii="Times New Roman" w:hAnsi="Times New Roman" w:cs="Times New Roman"/>
        </w:rPr>
        <w:t xml:space="preserve"> (MW)’</w:t>
      </w:r>
      <w:proofErr w:type="spellStart"/>
      <w:r w:rsidRPr="007A2134">
        <w:rPr>
          <w:rFonts w:ascii="Times New Roman" w:hAnsi="Times New Roman" w:cs="Times New Roman"/>
        </w:rPr>
        <w:t>ın</w:t>
      </w:r>
      <w:proofErr w:type="spellEnd"/>
      <w:r w:rsidRPr="007A2134">
        <w:rPr>
          <w:rFonts w:ascii="Times New Roman" w:hAnsi="Times New Roman" w:cs="Times New Roman"/>
        </w:rPr>
        <w:t xml:space="preserve"> altında olan ve münhasır olarak biyokütle kullanan üniteler, bu hesaplamada dikkate alınmayacaktır. Münhasır olarak biyokütle kullanan üniteler, sadece ünitenin başlatılmasında veya kapatılmasında fosil yakıtların kullanıldığı üniteleri de ihtiva etmektedir. </w:t>
      </w:r>
    </w:p>
    <w:p w14:paraId="2727BE6B" w14:textId="77777777" w:rsidR="00A17F2A" w:rsidRPr="007A2134" w:rsidRDefault="00A17F2A" w:rsidP="001A2625">
      <w:pPr>
        <w:spacing w:line="259" w:lineRule="auto"/>
        <w:ind w:firstLine="709"/>
        <w:rPr>
          <w:rFonts w:ascii="Times New Roman" w:hAnsi="Times New Roman" w:cs="Times New Roman"/>
        </w:rPr>
      </w:pPr>
      <w:r w:rsidRPr="007A2134">
        <w:rPr>
          <w:rFonts w:ascii="Times New Roman" w:hAnsi="Times New Roman" w:cs="Times New Roman"/>
        </w:rPr>
        <w:t xml:space="preserve">  </w:t>
      </w:r>
    </w:p>
    <w:tbl>
      <w:tblPr>
        <w:tblStyle w:val="TableGrid"/>
        <w:tblW w:w="8507" w:type="dxa"/>
        <w:tblInd w:w="286" w:type="dxa"/>
        <w:tblCellMar>
          <w:top w:w="5" w:type="dxa"/>
          <w:left w:w="106" w:type="dxa"/>
          <w:right w:w="48" w:type="dxa"/>
        </w:tblCellMar>
        <w:tblLook w:val="04A0" w:firstRow="1" w:lastRow="0" w:firstColumn="1" w:lastColumn="0" w:noHBand="0" w:noVBand="1"/>
      </w:tblPr>
      <w:tblGrid>
        <w:gridCol w:w="5473"/>
        <w:gridCol w:w="3034"/>
      </w:tblGrid>
      <w:tr w:rsidR="00A17F2A" w:rsidRPr="007A2134" w14:paraId="1939E0AC" w14:textId="77777777" w:rsidTr="002C21BF">
        <w:trPr>
          <w:trHeight w:val="310"/>
        </w:trPr>
        <w:tc>
          <w:tcPr>
            <w:tcW w:w="5473" w:type="dxa"/>
            <w:tcBorders>
              <w:top w:val="single" w:sz="8" w:space="0" w:color="000000"/>
              <w:left w:val="nil"/>
              <w:bottom w:val="single" w:sz="8" w:space="0" w:color="000000"/>
              <w:right w:val="single" w:sz="8" w:space="0" w:color="000000"/>
            </w:tcBorders>
          </w:tcPr>
          <w:p w14:paraId="3AC0D647" w14:textId="77777777" w:rsidR="00A17F2A" w:rsidRPr="007A2134" w:rsidRDefault="00A17F2A" w:rsidP="001A2625">
            <w:pPr>
              <w:spacing w:line="259" w:lineRule="auto"/>
              <w:ind w:right="63" w:firstLine="709"/>
              <w:jc w:val="center"/>
              <w:rPr>
                <w:rFonts w:ascii="Times New Roman" w:hAnsi="Times New Roman" w:cs="Times New Roman"/>
                <w:sz w:val="24"/>
                <w:szCs w:val="24"/>
              </w:rPr>
            </w:pPr>
            <w:r w:rsidRPr="007A2134">
              <w:rPr>
                <w:rFonts w:ascii="Times New Roman" w:hAnsi="Times New Roman" w:cs="Times New Roman"/>
                <w:b/>
              </w:rPr>
              <w:t>Faaliyetler</w:t>
            </w:r>
            <w:r w:rsidRPr="007A2134">
              <w:rPr>
                <w:rFonts w:ascii="Times New Roman" w:hAnsi="Times New Roman" w:cs="Times New Roman"/>
              </w:rPr>
              <w:t xml:space="preserve"> </w:t>
            </w:r>
          </w:p>
        </w:tc>
        <w:tc>
          <w:tcPr>
            <w:tcW w:w="3034" w:type="dxa"/>
            <w:tcBorders>
              <w:top w:val="single" w:sz="8" w:space="0" w:color="000000"/>
              <w:left w:val="single" w:sz="8" w:space="0" w:color="000000"/>
              <w:bottom w:val="single" w:sz="8" w:space="0" w:color="000000"/>
              <w:right w:val="nil"/>
            </w:tcBorders>
          </w:tcPr>
          <w:p w14:paraId="12E93F9B"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b/>
              </w:rPr>
              <w:t>Sera gazları</w:t>
            </w:r>
            <w:r w:rsidRPr="007A2134">
              <w:rPr>
                <w:rFonts w:ascii="Times New Roman" w:hAnsi="Times New Roman" w:cs="Times New Roman"/>
              </w:rPr>
              <w:t xml:space="preserve"> </w:t>
            </w:r>
          </w:p>
        </w:tc>
      </w:tr>
      <w:tr w:rsidR="00A17F2A" w:rsidRPr="007A2134" w14:paraId="4E5AFC06" w14:textId="77777777" w:rsidTr="002C21BF">
        <w:trPr>
          <w:trHeight w:val="874"/>
        </w:trPr>
        <w:tc>
          <w:tcPr>
            <w:tcW w:w="5473" w:type="dxa"/>
            <w:tcBorders>
              <w:top w:val="single" w:sz="8" w:space="0" w:color="000000"/>
              <w:left w:val="nil"/>
              <w:bottom w:val="nil"/>
              <w:right w:val="single" w:sz="8" w:space="0" w:color="000000"/>
            </w:tcBorders>
          </w:tcPr>
          <w:p w14:paraId="5C6CE546" w14:textId="3147F640" w:rsidR="00A17F2A" w:rsidRPr="007A2134" w:rsidRDefault="00A17F2A" w:rsidP="001A2625">
            <w:pPr>
              <w:spacing w:line="259" w:lineRule="auto"/>
              <w:ind w:left="2" w:right="63" w:firstLine="709"/>
              <w:rPr>
                <w:rFonts w:ascii="Times New Roman" w:hAnsi="Times New Roman" w:cs="Times New Roman"/>
                <w:sz w:val="24"/>
                <w:szCs w:val="24"/>
              </w:rPr>
            </w:pPr>
            <w:r w:rsidRPr="00696BC4">
              <w:rPr>
                <w:rFonts w:ascii="Times New Roman" w:hAnsi="Times New Roman" w:cs="Times New Roman"/>
              </w:rPr>
              <w:t xml:space="preserve">Toplam anma ısıl gücü 20 MW ve üzeri </w:t>
            </w:r>
            <w:r w:rsidRPr="007A2134">
              <w:rPr>
                <w:rFonts w:ascii="Times New Roman" w:hAnsi="Times New Roman" w:cs="Times New Roman"/>
              </w:rPr>
              <w:t>tesislerde yakıtların yakılması (tehlikeli veya evsel atıkların yakılması hariç).</w:t>
            </w:r>
          </w:p>
        </w:tc>
        <w:tc>
          <w:tcPr>
            <w:tcW w:w="3034" w:type="dxa"/>
            <w:tcBorders>
              <w:top w:val="single" w:sz="8" w:space="0" w:color="000000"/>
              <w:left w:val="single" w:sz="8" w:space="0" w:color="000000"/>
              <w:bottom w:val="nil"/>
              <w:right w:val="nil"/>
            </w:tcBorders>
          </w:tcPr>
          <w:p w14:paraId="58A49082"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p w14:paraId="3C48C283"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  </w:t>
            </w:r>
          </w:p>
        </w:tc>
      </w:tr>
      <w:tr w:rsidR="00A17F2A" w:rsidRPr="007A2134" w14:paraId="01978899" w14:textId="77777777" w:rsidTr="002C21BF">
        <w:trPr>
          <w:trHeight w:val="290"/>
        </w:trPr>
        <w:tc>
          <w:tcPr>
            <w:tcW w:w="5473" w:type="dxa"/>
            <w:tcBorders>
              <w:top w:val="nil"/>
              <w:left w:val="nil"/>
              <w:bottom w:val="nil"/>
              <w:right w:val="single" w:sz="8" w:space="0" w:color="000000"/>
            </w:tcBorders>
          </w:tcPr>
          <w:p w14:paraId="13834341" w14:textId="66880CB4" w:rsidR="00A17F2A" w:rsidRPr="007A2134" w:rsidRDefault="00B63A3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Toplam anma ısıl gücü 20 MW ve üzeri yakma üniteleri kullanılarak petrol rafinasyonu</w:t>
            </w:r>
          </w:p>
        </w:tc>
        <w:tc>
          <w:tcPr>
            <w:tcW w:w="3034" w:type="dxa"/>
            <w:tcBorders>
              <w:top w:val="nil"/>
              <w:left w:val="single" w:sz="8" w:space="0" w:color="000000"/>
              <w:bottom w:val="nil"/>
              <w:right w:val="nil"/>
            </w:tcBorders>
          </w:tcPr>
          <w:p w14:paraId="2DB7DC9F"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33667915" w14:textId="77777777" w:rsidTr="002C21BF">
        <w:trPr>
          <w:trHeight w:val="305"/>
        </w:trPr>
        <w:tc>
          <w:tcPr>
            <w:tcW w:w="5473" w:type="dxa"/>
            <w:tcBorders>
              <w:top w:val="nil"/>
              <w:left w:val="nil"/>
              <w:bottom w:val="single" w:sz="8" w:space="0" w:color="000000"/>
              <w:right w:val="single" w:sz="8" w:space="0" w:color="000000"/>
            </w:tcBorders>
          </w:tcPr>
          <w:p w14:paraId="2D5FF7FA"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Kok üretimi. </w:t>
            </w:r>
          </w:p>
        </w:tc>
        <w:tc>
          <w:tcPr>
            <w:tcW w:w="3034" w:type="dxa"/>
            <w:tcBorders>
              <w:top w:val="nil"/>
              <w:left w:val="single" w:sz="8" w:space="0" w:color="000000"/>
              <w:bottom w:val="single" w:sz="8" w:space="0" w:color="000000"/>
              <w:right w:val="nil"/>
            </w:tcBorders>
          </w:tcPr>
          <w:p w14:paraId="55B8F39C"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536F115E" w14:textId="77777777" w:rsidTr="002C21BF">
        <w:trPr>
          <w:trHeight w:val="583"/>
        </w:trPr>
        <w:tc>
          <w:tcPr>
            <w:tcW w:w="5473" w:type="dxa"/>
            <w:tcBorders>
              <w:top w:val="single" w:sz="8" w:space="0" w:color="000000"/>
              <w:left w:val="nil"/>
              <w:bottom w:val="nil"/>
              <w:right w:val="single" w:sz="8" w:space="0" w:color="000000"/>
            </w:tcBorders>
          </w:tcPr>
          <w:p w14:paraId="7D3FEED8"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Metal cevheri (sülfür cevheri dâhil) kavrulması, </w:t>
            </w:r>
            <w:proofErr w:type="spellStart"/>
            <w:r w:rsidRPr="00696BC4">
              <w:rPr>
                <w:rFonts w:ascii="Times New Roman" w:hAnsi="Times New Roman" w:cs="Times New Roman"/>
              </w:rPr>
              <w:t>sinterlenmesi</w:t>
            </w:r>
            <w:proofErr w:type="spellEnd"/>
            <w:r w:rsidRPr="00696BC4">
              <w:rPr>
                <w:rFonts w:ascii="Times New Roman" w:hAnsi="Times New Roman" w:cs="Times New Roman"/>
              </w:rPr>
              <w:t xml:space="preserve"> veya </w:t>
            </w:r>
            <w:proofErr w:type="spellStart"/>
            <w:r w:rsidRPr="00696BC4">
              <w:rPr>
                <w:rFonts w:ascii="Times New Roman" w:hAnsi="Times New Roman" w:cs="Times New Roman"/>
              </w:rPr>
              <w:t>peletlenmesi</w:t>
            </w:r>
            <w:proofErr w:type="spellEnd"/>
            <w:r w:rsidRPr="00696BC4">
              <w:rPr>
                <w:rFonts w:ascii="Times New Roman" w:hAnsi="Times New Roman" w:cs="Times New Roman"/>
              </w:rPr>
              <w:t xml:space="preserve">.  </w:t>
            </w:r>
          </w:p>
        </w:tc>
        <w:tc>
          <w:tcPr>
            <w:tcW w:w="3034" w:type="dxa"/>
            <w:tcBorders>
              <w:top w:val="single" w:sz="8" w:space="0" w:color="000000"/>
              <w:left w:val="single" w:sz="8" w:space="0" w:color="000000"/>
              <w:bottom w:val="nil"/>
              <w:right w:val="nil"/>
            </w:tcBorders>
          </w:tcPr>
          <w:p w14:paraId="18BADAF8"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38001E52" w14:textId="77777777" w:rsidTr="002C21BF">
        <w:trPr>
          <w:trHeight w:val="870"/>
        </w:trPr>
        <w:tc>
          <w:tcPr>
            <w:tcW w:w="5473" w:type="dxa"/>
            <w:tcBorders>
              <w:top w:val="nil"/>
              <w:left w:val="nil"/>
              <w:bottom w:val="nil"/>
              <w:right w:val="single" w:sz="8" w:space="0" w:color="000000"/>
            </w:tcBorders>
          </w:tcPr>
          <w:p w14:paraId="66FA229B" w14:textId="183E32DD" w:rsidR="00A17F2A" w:rsidRPr="007A2134" w:rsidRDefault="00B63A3A" w:rsidP="001A2625">
            <w:pPr>
              <w:spacing w:line="259" w:lineRule="auto"/>
              <w:ind w:left="2" w:right="63" w:firstLine="709"/>
              <w:rPr>
                <w:rFonts w:ascii="Times New Roman" w:hAnsi="Times New Roman" w:cs="Times New Roman"/>
                <w:sz w:val="24"/>
                <w:szCs w:val="24"/>
              </w:rPr>
            </w:pPr>
            <w:r w:rsidRPr="00696BC4">
              <w:rPr>
                <w:rFonts w:ascii="Times New Roman" w:hAnsi="Times New Roman" w:cs="Times New Roman"/>
              </w:rPr>
              <w:t xml:space="preserve">Kapasitesi 2,5 ton/saat ve üzeri olan, sürekli döküm de dâhil olmak üzere, demir, </w:t>
            </w:r>
            <w:proofErr w:type="spellStart"/>
            <w:r w:rsidRPr="00696BC4">
              <w:rPr>
                <w:rFonts w:ascii="Times New Roman" w:hAnsi="Times New Roman" w:cs="Times New Roman"/>
              </w:rPr>
              <w:t>temper</w:t>
            </w:r>
            <w:proofErr w:type="spellEnd"/>
            <w:r w:rsidRPr="00696BC4">
              <w:rPr>
                <w:rFonts w:ascii="Times New Roman" w:hAnsi="Times New Roman" w:cs="Times New Roman"/>
              </w:rPr>
              <w:t xml:space="preserve"> ve/veya çelik üretimi ve dökümü (birincil veya ikincil </w:t>
            </w:r>
            <w:r w:rsidRPr="007A2134">
              <w:rPr>
                <w:rFonts w:ascii="Times New Roman" w:hAnsi="Times New Roman" w:cs="Times New Roman"/>
              </w:rPr>
              <w:t>ergitme).</w:t>
            </w:r>
          </w:p>
        </w:tc>
        <w:tc>
          <w:tcPr>
            <w:tcW w:w="3034" w:type="dxa"/>
            <w:tcBorders>
              <w:top w:val="nil"/>
              <w:left w:val="single" w:sz="8" w:space="0" w:color="000000"/>
              <w:bottom w:val="nil"/>
              <w:right w:val="nil"/>
            </w:tcBorders>
          </w:tcPr>
          <w:p w14:paraId="250E7DE2"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071E315D" w14:textId="77777777" w:rsidTr="002C21BF">
        <w:trPr>
          <w:trHeight w:val="1449"/>
        </w:trPr>
        <w:tc>
          <w:tcPr>
            <w:tcW w:w="5473" w:type="dxa"/>
            <w:tcBorders>
              <w:top w:val="nil"/>
              <w:left w:val="nil"/>
              <w:bottom w:val="nil"/>
              <w:right w:val="single" w:sz="8" w:space="0" w:color="000000"/>
            </w:tcBorders>
          </w:tcPr>
          <w:p w14:paraId="7797F3BF" w14:textId="77777777" w:rsidR="00A17F2A" w:rsidRPr="007A2134" w:rsidRDefault="00A17F2A" w:rsidP="001A2625">
            <w:pPr>
              <w:spacing w:line="259" w:lineRule="auto"/>
              <w:ind w:left="2" w:right="62" w:firstLine="709"/>
              <w:rPr>
                <w:rFonts w:ascii="Times New Roman" w:hAnsi="Times New Roman" w:cs="Times New Roman"/>
                <w:sz w:val="24"/>
                <w:szCs w:val="24"/>
              </w:rPr>
            </w:pPr>
            <w:r w:rsidRPr="00696BC4">
              <w:rPr>
                <w:rFonts w:ascii="Times New Roman" w:hAnsi="Times New Roman" w:cs="Times New Roman"/>
              </w:rPr>
              <w:t xml:space="preserve">Toplam anma ısıl gücü 20 MW ve üzeri yakma üniteleri kullanılarak demir içeren metallerin (demirli alaşımlar dâhil) üretimi veya işlenmesi. (İşleme; haddeleme, yeniden ısıtma, tav fırınları, metal işleme, dökümhaneler, kaplama ve dekapajı da ihtiva eder.) </w:t>
            </w:r>
          </w:p>
        </w:tc>
        <w:tc>
          <w:tcPr>
            <w:tcW w:w="3034" w:type="dxa"/>
            <w:tcBorders>
              <w:top w:val="nil"/>
              <w:left w:val="single" w:sz="8" w:space="0" w:color="000000"/>
              <w:bottom w:val="nil"/>
              <w:right w:val="nil"/>
            </w:tcBorders>
          </w:tcPr>
          <w:p w14:paraId="1B6EDCED"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1A916AC8" w14:textId="77777777" w:rsidTr="002C21BF">
        <w:trPr>
          <w:trHeight w:val="581"/>
        </w:trPr>
        <w:tc>
          <w:tcPr>
            <w:tcW w:w="5473" w:type="dxa"/>
            <w:tcBorders>
              <w:top w:val="nil"/>
              <w:left w:val="nil"/>
              <w:bottom w:val="nil"/>
              <w:right w:val="single" w:sz="8" w:space="0" w:color="000000"/>
            </w:tcBorders>
          </w:tcPr>
          <w:p w14:paraId="2C587848" w14:textId="06E897EE"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Birincil alüminyum </w:t>
            </w:r>
            <w:r w:rsidR="00C73802">
              <w:rPr>
                <w:rFonts w:ascii="Times New Roman" w:hAnsi="Times New Roman" w:cs="Times New Roman"/>
              </w:rPr>
              <w:t xml:space="preserve">veya alümina </w:t>
            </w:r>
            <w:r w:rsidRPr="00696BC4">
              <w:rPr>
                <w:rFonts w:ascii="Times New Roman" w:hAnsi="Times New Roman" w:cs="Times New Roman"/>
              </w:rPr>
              <w:t xml:space="preserve">üretimi. </w:t>
            </w:r>
          </w:p>
        </w:tc>
        <w:tc>
          <w:tcPr>
            <w:tcW w:w="3034" w:type="dxa"/>
            <w:tcBorders>
              <w:top w:val="nil"/>
              <w:left w:val="single" w:sz="8" w:space="0" w:color="000000"/>
              <w:bottom w:val="nil"/>
              <w:right w:val="nil"/>
            </w:tcBorders>
          </w:tcPr>
          <w:p w14:paraId="590B1E2C"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ve </w:t>
            </w:r>
            <w:proofErr w:type="spellStart"/>
            <w:r w:rsidRPr="007A2134">
              <w:rPr>
                <w:rFonts w:ascii="Times New Roman" w:hAnsi="Times New Roman" w:cs="Times New Roman"/>
              </w:rPr>
              <w:t>perflorokarbonlar</w:t>
            </w:r>
            <w:proofErr w:type="spellEnd"/>
            <w:r w:rsidRPr="007A2134">
              <w:rPr>
                <w:rFonts w:ascii="Times New Roman" w:hAnsi="Times New Roman" w:cs="Times New Roman"/>
              </w:rPr>
              <w:t xml:space="preserve"> </w:t>
            </w:r>
          </w:p>
        </w:tc>
      </w:tr>
      <w:tr w:rsidR="00A17F2A" w:rsidRPr="007A2134" w14:paraId="70F50E05" w14:textId="77777777" w:rsidTr="002C21BF">
        <w:trPr>
          <w:trHeight w:val="596"/>
        </w:trPr>
        <w:tc>
          <w:tcPr>
            <w:tcW w:w="5473" w:type="dxa"/>
            <w:tcBorders>
              <w:top w:val="nil"/>
              <w:left w:val="nil"/>
              <w:bottom w:val="single" w:sz="8" w:space="0" w:color="000000"/>
              <w:right w:val="single" w:sz="8" w:space="0" w:color="000000"/>
            </w:tcBorders>
          </w:tcPr>
          <w:p w14:paraId="57BA4A9B"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Toplam anma ısıl gücü 20 MW ve üzeri yakma üniteleri kullanılarak ikincil alüminyum üretimi. </w:t>
            </w:r>
          </w:p>
        </w:tc>
        <w:tc>
          <w:tcPr>
            <w:tcW w:w="3034" w:type="dxa"/>
            <w:tcBorders>
              <w:top w:val="nil"/>
              <w:left w:val="single" w:sz="8" w:space="0" w:color="000000"/>
              <w:bottom w:val="single" w:sz="8" w:space="0" w:color="000000"/>
              <w:right w:val="nil"/>
            </w:tcBorders>
          </w:tcPr>
          <w:p w14:paraId="20CCEEE2"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44F46442" w14:textId="77777777" w:rsidTr="002C21BF">
        <w:trPr>
          <w:trHeight w:val="1451"/>
        </w:trPr>
        <w:tc>
          <w:tcPr>
            <w:tcW w:w="5473" w:type="dxa"/>
            <w:tcBorders>
              <w:top w:val="single" w:sz="8" w:space="0" w:color="000000"/>
              <w:left w:val="nil"/>
              <w:bottom w:val="nil"/>
              <w:right w:val="single" w:sz="8" w:space="0" w:color="000000"/>
            </w:tcBorders>
          </w:tcPr>
          <w:p w14:paraId="0427BF52" w14:textId="77777777" w:rsidR="00A17F2A" w:rsidRPr="007A2134" w:rsidRDefault="00A17F2A" w:rsidP="001A2625">
            <w:pPr>
              <w:spacing w:line="259" w:lineRule="auto"/>
              <w:ind w:left="2" w:right="63" w:firstLine="709"/>
              <w:rPr>
                <w:rFonts w:ascii="Times New Roman" w:hAnsi="Times New Roman" w:cs="Times New Roman"/>
                <w:sz w:val="24"/>
                <w:szCs w:val="24"/>
              </w:rPr>
            </w:pPr>
            <w:r w:rsidRPr="00696BC4">
              <w:rPr>
                <w:rFonts w:ascii="Times New Roman" w:hAnsi="Times New Roman" w:cs="Times New Roman"/>
              </w:rPr>
              <w:t xml:space="preserve">Toplam anma ısıl gücü (indirgeme maddesi olarak kullanılan yakıtlar dâhil) 20 MW ve üzeri yakma üniteleri kullanılarak alaşımların üretimi, rafine edilmesi, dökümhane dökümü, vb. dâhil olmak üzere demir dışı metallerin üretimi veya işletilmesi. </w:t>
            </w:r>
          </w:p>
        </w:tc>
        <w:tc>
          <w:tcPr>
            <w:tcW w:w="3034" w:type="dxa"/>
            <w:tcBorders>
              <w:top w:val="single" w:sz="8" w:space="0" w:color="000000"/>
              <w:left w:val="single" w:sz="8" w:space="0" w:color="000000"/>
              <w:bottom w:val="nil"/>
              <w:right w:val="nil"/>
            </w:tcBorders>
          </w:tcPr>
          <w:p w14:paraId="03E356AE"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p w14:paraId="4380F2EE"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  </w:t>
            </w:r>
          </w:p>
        </w:tc>
      </w:tr>
      <w:tr w:rsidR="00A17F2A" w:rsidRPr="007A2134" w14:paraId="70A49001" w14:textId="77777777" w:rsidTr="002C21BF">
        <w:trPr>
          <w:trHeight w:val="871"/>
        </w:trPr>
        <w:tc>
          <w:tcPr>
            <w:tcW w:w="5473" w:type="dxa"/>
            <w:tcBorders>
              <w:top w:val="nil"/>
              <w:left w:val="nil"/>
              <w:bottom w:val="nil"/>
              <w:right w:val="single" w:sz="8" w:space="0" w:color="000000"/>
            </w:tcBorders>
          </w:tcPr>
          <w:p w14:paraId="6EB722F9" w14:textId="77777777" w:rsidR="00A17F2A" w:rsidRPr="007A2134" w:rsidRDefault="00A17F2A" w:rsidP="001A2625">
            <w:pPr>
              <w:spacing w:line="259" w:lineRule="auto"/>
              <w:ind w:left="2" w:right="65" w:firstLine="709"/>
              <w:rPr>
                <w:rFonts w:ascii="Times New Roman" w:hAnsi="Times New Roman" w:cs="Times New Roman"/>
                <w:sz w:val="24"/>
                <w:szCs w:val="24"/>
              </w:rPr>
            </w:pPr>
            <w:r w:rsidRPr="00696BC4">
              <w:rPr>
                <w:rFonts w:ascii="Times New Roman" w:hAnsi="Times New Roman" w:cs="Times New Roman"/>
              </w:rPr>
              <w:t xml:space="preserve">Günlük kapasitesi 500 ton ve üzeri döner fırınlarda veya günlük kapasitesi 50 tonu aşan diğer ocaklarda klinker üretimi. </w:t>
            </w:r>
          </w:p>
        </w:tc>
        <w:tc>
          <w:tcPr>
            <w:tcW w:w="3034" w:type="dxa"/>
            <w:tcBorders>
              <w:top w:val="nil"/>
              <w:left w:val="single" w:sz="8" w:space="0" w:color="000000"/>
              <w:bottom w:val="nil"/>
              <w:right w:val="nil"/>
            </w:tcBorders>
          </w:tcPr>
          <w:p w14:paraId="02C592FC"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45367183" w14:textId="77777777" w:rsidTr="002C21BF">
        <w:trPr>
          <w:trHeight w:val="870"/>
        </w:trPr>
        <w:tc>
          <w:tcPr>
            <w:tcW w:w="5473" w:type="dxa"/>
            <w:tcBorders>
              <w:top w:val="nil"/>
              <w:left w:val="nil"/>
              <w:bottom w:val="nil"/>
              <w:right w:val="single" w:sz="8" w:space="0" w:color="000000"/>
            </w:tcBorders>
          </w:tcPr>
          <w:p w14:paraId="74357AFC" w14:textId="77777777" w:rsidR="00A17F2A" w:rsidRPr="007A2134" w:rsidRDefault="00A17F2A" w:rsidP="001A2625">
            <w:pPr>
              <w:spacing w:line="259" w:lineRule="auto"/>
              <w:ind w:left="2" w:right="66" w:firstLine="709"/>
              <w:rPr>
                <w:rFonts w:ascii="Times New Roman" w:hAnsi="Times New Roman" w:cs="Times New Roman"/>
                <w:sz w:val="24"/>
                <w:szCs w:val="24"/>
              </w:rPr>
            </w:pPr>
            <w:r w:rsidRPr="00696BC4">
              <w:rPr>
                <w:rFonts w:ascii="Times New Roman" w:hAnsi="Times New Roman" w:cs="Times New Roman"/>
              </w:rPr>
              <w:t xml:space="preserve">Günlük kapasitesi 50 ton ve üzeri döner fırınlarda veya diğer ocaklarda kireç üretimi veya </w:t>
            </w:r>
            <w:r w:rsidRPr="007A2134">
              <w:rPr>
                <w:rFonts w:ascii="Times New Roman" w:hAnsi="Times New Roman" w:cs="Times New Roman"/>
              </w:rPr>
              <w:t>dolomitin veya</w:t>
            </w:r>
            <w:r w:rsidRPr="007A2134">
              <w:rPr>
                <w:rFonts w:ascii="Times New Roman" w:hAnsi="Times New Roman" w:cs="Times New Roman"/>
                <w:b/>
              </w:rPr>
              <w:t xml:space="preserve"> </w:t>
            </w:r>
            <w:r w:rsidRPr="007A2134">
              <w:rPr>
                <w:rFonts w:ascii="Times New Roman" w:hAnsi="Times New Roman" w:cs="Times New Roman"/>
              </w:rPr>
              <w:t xml:space="preserve">magnezitin kalsinasyonu. </w:t>
            </w:r>
          </w:p>
        </w:tc>
        <w:tc>
          <w:tcPr>
            <w:tcW w:w="3034" w:type="dxa"/>
            <w:tcBorders>
              <w:top w:val="nil"/>
              <w:left w:val="single" w:sz="8" w:space="0" w:color="000000"/>
              <w:bottom w:val="nil"/>
              <w:right w:val="nil"/>
            </w:tcBorders>
          </w:tcPr>
          <w:p w14:paraId="42BC19CC"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49DC0E93" w14:textId="77777777" w:rsidTr="002C21BF">
        <w:trPr>
          <w:trHeight w:val="586"/>
        </w:trPr>
        <w:tc>
          <w:tcPr>
            <w:tcW w:w="5473" w:type="dxa"/>
            <w:tcBorders>
              <w:top w:val="nil"/>
              <w:left w:val="nil"/>
              <w:bottom w:val="nil"/>
              <w:right w:val="single" w:sz="8" w:space="0" w:color="000000"/>
            </w:tcBorders>
          </w:tcPr>
          <w:p w14:paraId="54AD9697"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lastRenderedPageBreak/>
              <w:t xml:space="preserve">Günlük ergitme kapasitesi 20 ton ve üzeri cam elyafı da dâhil olmak üzere cam üretimi. </w:t>
            </w:r>
          </w:p>
        </w:tc>
        <w:tc>
          <w:tcPr>
            <w:tcW w:w="3034" w:type="dxa"/>
            <w:tcBorders>
              <w:top w:val="nil"/>
              <w:left w:val="single" w:sz="8" w:space="0" w:color="000000"/>
              <w:bottom w:val="nil"/>
              <w:right w:val="nil"/>
            </w:tcBorders>
          </w:tcPr>
          <w:p w14:paraId="2276FD31"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4E777028" w14:textId="77777777" w:rsidTr="002C21BF">
        <w:trPr>
          <w:trHeight w:val="1153"/>
        </w:trPr>
        <w:tc>
          <w:tcPr>
            <w:tcW w:w="5473" w:type="dxa"/>
            <w:tcBorders>
              <w:top w:val="nil"/>
              <w:left w:val="nil"/>
              <w:bottom w:val="nil"/>
              <w:right w:val="single" w:sz="8" w:space="0" w:color="000000"/>
            </w:tcBorders>
          </w:tcPr>
          <w:p w14:paraId="1A280C13" w14:textId="77777777" w:rsidR="00A17F2A" w:rsidRPr="007A2134" w:rsidRDefault="00A17F2A" w:rsidP="001A2625">
            <w:pPr>
              <w:spacing w:line="259" w:lineRule="auto"/>
              <w:ind w:left="2" w:right="64" w:firstLine="709"/>
              <w:rPr>
                <w:rFonts w:ascii="Times New Roman" w:hAnsi="Times New Roman" w:cs="Times New Roman"/>
                <w:sz w:val="24"/>
                <w:szCs w:val="24"/>
              </w:rPr>
            </w:pPr>
            <w:r w:rsidRPr="00696BC4">
              <w:rPr>
                <w:rFonts w:ascii="Times New Roman" w:hAnsi="Times New Roman" w:cs="Times New Roman"/>
              </w:rPr>
              <w:t xml:space="preserve">Günlük üretim kapasitesi 75 ton ve üzeri, özellikle çatı kiremitleri, tuğlalar, refrakter tuğlalar, karolar, taş ürünler veya porselen olmak üzere, pişirme ile seramik ürünlerin üretimi. </w:t>
            </w:r>
          </w:p>
        </w:tc>
        <w:tc>
          <w:tcPr>
            <w:tcW w:w="3034" w:type="dxa"/>
            <w:tcBorders>
              <w:top w:val="nil"/>
              <w:left w:val="single" w:sz="8" w:space="0" w:color="000000"/>
              <w:bottom w:val="nil"/>
              <w:right w:val="nil"/>
            </w:tcBorders>
          </w:tcPr>
          <w:p w14:paraId="0D63F33F"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571E0964" w14:textId="77777777" w:rsidTr="002C21BF">
        <w:trPr>
          <w:trHeight w:val="870"/>
        </w:trPr>
        <w:tc>
          <w:tcPr>
            <w:tcW w:w="5473" w:type="dxa"/>
            <w:tcBorders>
              <w:top w:val="nil"/>
              <w:left w:val="nil"/>
              <w:bottom w:val="nil"/>
              <w:right w:val="single" w:sz="8" w:space="0" w:color="000000"/>
            </w:tcBorders>
          </w:tcPr>
          <w:p w14:paraId="5716982E" w14:textId="77777777" w:rsidR="00A17F2A" w:rsidRPr="007A2134" w:rsidRDefault="00A17F2A" w:rsidP="001A2625">
            <w:pPr>
              <w:spacing w:line="259" w:lineRule="auto"/>
              <w:ind w:left="2" w:right="63" w:firstLine="709"/>
              <w:rPr>
                <w:rFonts w:ascii="Times New Roman" w:hAnsi="Times New Roman" w:cs="Times New Roman"/>
                <w:sz w:val="24"/>
                <w:szCs w:val="24"/>
              </w:rPr>
            </w:pPr>
            <w:r w:rsidRPr="00696BC4">
              <w:rPr>
                <w:rFonts w:ascii="Times New Roman" w:hAnsi="Times New Roman" w:cs="Times New Roman"/>
              </w:rPr>
              <w:t xml:space="preserve">Günlük ergitme kapasitesi 20 ton ve üzeri, cam, taş veya cüruf kullanılarak mineral elyaf yalıtım malzemesi üretimi. </w:t>
            </w:r>
          </w:p>
        </w:tc>
        <w:tc>
          <w:tcPr>
            <w:tcW w:w="3034" w:type="dxa"/>
            <w:tcBorders>
              <w:top w:val="nil"/>
              <w:left w:val="single" w:sz="8" w:space="0" w:color="000000"/>
              <w:bottom w:val="nil"/>
              <w:right w:val="nil"/>
            </w:tcBorders>
          </w:tcPr>
          <w:p w14:paraId="18D8FAE6"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05391E37" w14:textId="77777777" w:rsidTr="002C21BF">
        <w:trPr>
          <w:trHeight w:val="1177"/>
        </w:trPr>
        <w:tc>
          <w:tcPr>
            <w:tcW w:w="5473" w:type="dxa"/>
            <w:tcBorders>
              <w:top w:val="nil"/>
              <w:left w:val="nil"/>
              <w:bottom w:val="single" w:sz="8" w:space="0" w:color="000000"/>
              <w:right w:val="single" w:sz="8" w:space="0" w:color="000000"/>
            </w:tcBorders>
          </w:tcPr>
          <w:p w14:paraId="365B383E" w14:textId="77777777" w:rsidR="00A17F2A" w:rsidRPr="007A2134" w:rsidRDefault="00A17F2A" w:rsidP="001A2625">
            <w:pPr>
              <w:spacing w:line="259" w:lineRule="auto"/>
              <w:ind w:left="2" w:right="65" w:firstLine="709"/>
              <w:rPr>
                <w:rFonts w:ascii="Times New Roman" w:hAnsi="Times New Roman" w:cs="Times New Roman"/>
                <w:sz w:val="24"/>
                <w:szCs w:val="24"/>
              </w:rPr>
            </w:pPr>
            <w:r w:rsidRPr="00696BC4">
              <w:rPr>
                <w:rFonts w:ascii="Times New Roman" w:hAnsi="Times New Roman" w:cs="Times New Roman"/>
              </w:rPr>
              <w:t xml:space="preserve">Toplam anma ısıl gücü 20 MW ve üzeri yakma üniteleri kullanılarak alçı taşının kurutulması veya kalsinasyonu veya alçı panoların ve diğer alçı taşı ürünlerinin üretimi. </w:t>
            </w:r>
          </w:p>
        </w:tc>
        <w:tc>
          <w:tcPr>
            <w:tcW w:w="3034" w:type="dxa"/>
            <w:tcBorders>
              <w:top w:val="nil"/>
              <w:left w:val="single" w:sz="8" w:space="0" w:color="000000"/>
              <w:bottom w:val="single" w:sz="8" w:space="0" w:color="000000"/>
              <w:right w:val="nil"/>
            </w:tcBorders>
          </w:tcPr>
          <w:p w14:paraId="6489601D"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34DF1797" w14:textId="77777777" w:rsidTr="002C21BF">
        <w:trPr>
          <w:trHeight w:val="581"/>
        </w:trPr>
        <w:tc>
          <w:tcPr>
            <w:tcW w:w="5473" w:type="dxa"/>
            <w:tcBorders>
              <w:top w:val="single" w:sz="8" w:space="0" w:color="000000"/>
              <w:left w:val="nil"/>
              <w:bottom w:val="nil"/>
              <w:right w:val="single" w:sz="8" w:space="0" w:color="000000"/>
            </w:tcBorders>
          </w:tcPr>
          <w:p w14:paraId="7B48EA1C"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Odundan veya diğer lifli malzemelerden selüloz üretimi.  </w:t>
            </w:r>
          </w:p>
        </w:tc>
        <w:tc>
          <w:tcPr>
            <w:tcW w:w="3034" w:type="dxa"/>
            <w:tcBorders>
              <w:top w:val="single" w:sz="8" w:space="0" w:color="000000"/>
              <w:left w:val="single" w:sz="8" w:space="0" w:color="000000"/>
              <w:bottom w:val="nil"/>
              <w:right w:val="nil"/>
            </w:tcBorders>
          </w:tcPr>
          <w:p w14:paraId="374A34F9"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134EBC4E" w14:textId="77777777" w:rsidTr="002C21BF">
        <w:trPr>
          <w:trHeight w:val="580"/>
        </w:trPr>
        <w:tc>
          <w:tcPr>
            <w:tcW w:w="5473" w:type="dxa"/>
            <w:tcBorders>
              <w:top w:val="nil"/>
              <w:left w:val="nil"/>
              <w:bottom w:val="nil"/>
              <w:right w:val="single" w:sz="8" w:space="0" w:color="000000"/>
            </w:tcBorders>
          </w:tcPr>
          <w:p w14:paraId="6D98BB3E"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Günlük üretim kapasitesi 20 ton ve üzeri, kâğıt, mukavva veya karton üretimi. </w:t>
            </w:r>
          </w:p>
        </w:tc>
        <w:tc>
          <w:tcPr>
            <w:tcW w:w="3034" w:type="dxa"/>
            <w:tcBorders>
              <w:top w:val="nil"/>
              <w:left w:val="single" w:sz="8" w:space="0" w:color="000000"/>
              <w:bottom w:val="nil"/>
              <w:right w:val="nil"/>
            </w:tcBorders>
          </w:tcPr>
          <w:p w14:paraId="17542CFE"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300E9106" w14:textId="77777777" w:rsidTr="002C21BF">
        <w:trPr>
          <w:trHeight w:val="1159"/>
        </w:trPr>
        <w:tc>
          <w:tcPr>
            <w:tcW w:w="5473" w:type="dxa"/>
            <w:tcBorders>
              <w:top w:val="nil"/>
              <w:left w:val="nil"/>
              <w:bottom w:val="nil"/>
              <w:right w:val="single" w:sz="8" w:space="0" w:color="000000"/>
            </w:tcBorders>
          </w:tcPr>
          <w:p w14:paraId="4E9AC05F" w14:textId="77777777" w:rsidR="00A17F2A" w:rsidRPr="007A2134" w:rsidRDefault="00A17F2A" w:rsidP="001A2625">
            <w:pPr>
              <w:spacing w:line="259" w:lineRule="auto"/>
              <w:ind w:left="2" w:right="64" w:firstLine="709"/>
              <w:rPr>
                <w:rFonts w:ascii="Times New Roman" w:hAnsi="Times New Roman" w:cs="Times New Roman"/>
                <w:sz w:val="24"/>
                <w:szCs w:val="24"/>
              </w:rPr>
            </w:pPr>
            <w:r w:rsidRPr="00696BC4">
              <w:rPr>
                <w:rFonts w:ascii="Times New Roman" w:hAnsi="Times New Roman" w:cs="Times New Roman"/>
              </w:rPr>
              <w:t xml:space="preserve">Toplam anma ısıl gücü 20 MW ve üzeri yakma ünitelerinin kullanılarak petrol, katran, </w:t>
            </w:r>
            <w:proofErr w:type="spellStart"/>
            <w:r w:rsidRPr="00696BC4">
              <w:rPr>
                <w:rFonts w:ascii="Times New Roman" w:hAnsi="Times New Roman" w:cs="Times New Roman"/>
              </w:rPr>
              <w:t>kraking</w:t>
            </w:r>
            <w:proofErr w:type="spellEnd"/>
            <w:r w:rsidRPr="00696BC4">
              <w:rPr>
                <w:rFonts w:ascii="Times New Roman" w:hAnsi="Times New Roman" w:cs="Times New Roman"/>
              </w:rPr>
              <w:t xml:space="preserve"> ve damıtma kalıntıları gibi organik maddelerin karbonizasyonunu da içeren karbon siyahı üretimi. </w:t>
            </w:r>
          </w:p>
        </w:tc>
        <w:tc>
          <w:tcPr>
            <w:tcW w:w="3034" w:type="dxa"/>
            <w:tcBorders>
              <w:top w:val="nil"/>
              <w:left w:val="single" w:sz="8" w:space="0" w:color="000000"/>
              <w:bottom w:val="nil"/>
              <w:right w:val="nil"/>
            </w:tcBorders>
          </w:tcPr>
          <w:p w14:paraId="21D2D3A8"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0B553AE5" w14:textId="77777777" w:rsidTr="002C21BF">
        <w:trPr>
          <w:trHeight w:val="580"/>
        </w:trPr>
        <w:tc>
          <w:tcPr>
            <w:tcW w:w="5473" w:type="dxa"/>
            <w:tcBorders>
              <w:top w:val="nil"/>
              <w:left w:val="nil"/>
              <w:bottom w:val="nil"/>
              <w:right w:val="single" w:sz="8" w:space="0" w:color="000000"/>
            </w:tcBorders>
          </w:tcPr>
          <w:p w14:paraId="39DE677A"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Nitrik asit üretimi. </w:t>
            </w:r>
          </w:p>
        </w:tc>
        <w:tc>
          <w:tcPr>
            <w:tcW w:w="3034" w:type="dxa"/>
            <w:tcBorders>
              <w:top w:val="nil"/>
              <w:left w:val="single" w:sz="8" w:space="0" w:color="000000"/>
              <w:bottom w:val="nil"/>
              <w:right w:val="nil"/>
            </w:tcBorders>
          </w:tcPr>
          <w:p w14:paraId="2434740F"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ve </w:t>
            </w:r>
            <w:proofErr w:type="spellStart"/>
            <w:r w:rsidRPr="007A2134">
              <w:rPr>
                <w:rFonts w:ascii="Times New Roman" w:hAnsi="Times New Roman" w:cs="Times New Roman"/>
              </w:rPr>
              <w:t>diazot</w:t>
            </w:r>
            <w:proofErr w:type="spellEnd"/>
            <w:r w:rsidRPr="007A2134">
              <w:rPr>
                <w:rFonts w:ascii="Times New Roman" w:hAnsi="Times New Roman" w:cs="Times New Roman"/>
              </w:rPr>
              <w:t xml:space="preserve"> oksit </w:t>
            </w:r>
          </w:p>
        </w:tc>
      </w:tr>
      <w:tr w:rsidR="00A17F2A" w:rsidRPr="007A2134" w14:paraId="392D378F" w14:textId="77777777" w:rsidTr="002C21BF">
        <w:trPr>
          <w:trHeight w:val="580"/>
        </w:trPr>
        <w:tc>
          <w:tcPr>
            <w:tcW w:w="5473" w:type="dxa"/>
            <w:tcBorders>
              <w:top w:val="nil"/>
              <w:left w:val="nil"/>
              <w:bottom w:val="nil"/>
              <w:right w:val="single" w:sz="8" w:space="0" w:color="000000"/>
            </w:tcBorders>
          </w:tcPr>
          <w:p w14:paraId="5FC115B1" w14:textId="77777777" w:rsidR="00A17F2A" w:rsidRPr="007A2134" w:rsidRDefault="00A17F2A" w:rsidP="001A2625">
            <w:pPr>
              <w:spacing w:line="259" w:lineRule="auto"/>
              <w:ind w:left="2" w:firstLine="709"/>
              <w:rPr>
                <w:rFonts w:ascii="Times New Roman" w:hAnsi="Times New Roman" w:cs="Times New Roman"/>
                <w:sz w:val="24"/>
                <w:szCs w:val="24"/>
              </w:rPr>
            </w:pPr>
            <w:proofErr w:type="spellStart"/>
            <w:r w:rsidRPr="00696BC4">
              <w:rPr>
                <w:rFonts w:ascii="Times New Roman" w:hAnsi="Times New Roman" w:cs="Times New Roman"/>
              </w:rPr>
              <w:t>Adipik</w:t>
            </w:r>
            <w:proofErr w:type="spellEnd"/>
            <w:r w:rsidRPr="00696BC4">
              <w:rPr>
                <w:rFonts w:ascii="Times New Roman" w:hAnsi="Times New Roman" w:cs="Times New Roman"/>
              </w:rPr>
              <w:t xml:space="preserve"> asit üretimi. </w:t>
            </w:r>
          </w:p>
        </w:tc>
        <w:tc>
          <w:tcPr>
            <w:tcW w:w="3034" w:type="dxa"/>
            <w:tcBorders>
              <w:top w:val="nil"/>
              <w:left w:val="single" w:sz="8" w:space="0" w:color="000000"/>
              <w:bottom w:val="nil"/>
              <w:right w:val="nil"/>
            </w:tcBorders>
          </w:tcPr>
          <w:p w14:paraId="0D6A117A"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ve </w:t>
            </w:r>
            <w:proofErr w:type="spellStart"/>
            <w:r w:rsidRPr="007A2134">
              <w:rPr>
                <w:rFonts w:ascii="Times New Roman" w:hAnsi="Times New Roman" w:cs="Times New Roman"/>
              </w:rPr>
              <w:t>diazot</w:t>
            </w:r>
            <w:proofErr w:type="spellEnd"/>
            <w:r w:rsidRPr="007A2134">
              <w:rPr>
                <w:rFonts w:ascii="Times New Roman" w:hAnsi="Times New Roman" w:cs="Times New Roman"/>
              </w:rPr>
              <w:t xml:space="preserve"> oksit </w:t>
            </w:r>
          </w:p>
        </w:tc>
      </w:tr>
      <w:tr w:rsidR="00A17F2A" w:rsidRPr="007A2134" w14:paraId="75CC1F87" w14:textId="77777777" w:rsidTr="002C21BF">
        <w:trPr>
          <w:trHeight w:val="580"/>
        </w:trPr>
        <w:tc>
          <w:tcPr>
            <w:tcW w:w="5473" w:type="dxa"/>
            <w:tcBorders>
              <w:top w:val="nil"/>
              <w:left w:val="nil"/>
              <w:bottom w:val="nil"/>
              <w:right w:val="single" w:sz="8" w:space="0" w:color="000000"/>
            </w:tcBorders>
          </w:tcPr>
          <w:p w14:paraId="16B9324F" w14:textId="77777777" w:rsidR="00A17F2A" w:rsidRPr="007A2134" w:rsidRDefault="00A17F2A" w:rsidP="001A2625">
            <w:pPr>
              <w:spacing w:line="259" w:lineRule="auto"/>
              <w:ind w:left="2" w:firstLine="709"/>
              <w:rPr>
                <w:rFonts w:ascii="Times New Roman" w:hAnsi="Times New Roman" w:cs="Times New Roman"/>
                <w:sz w:val="24"/>
                <w:szCs w:val="24"/>
              </w:rPr>
            </w:pPr>
            <w:proofErr w:type="spellStart"/>
            <w:r w:rsidRPr="00696BC4">
              <w:rPr>
                <w:rFonts w:ascii="Times New Roman" w:hAnsi="Times New Roman" w:cs="Times New Roman"/>
              </w:rPr>
              <w:t>Glioksal</w:t>
            </w:r>
            <w:proofErr w:type="spellEnd"/>
            <w:r w:rsidRPr="00696BC4">
              <w:rPr>
                <w:rFonts w:ascii="Times New Roman" w:hAnsi="Times New Roman" w:cs="Times New Roman"/>
              </w:rPr>
              <w:t xml:space="preserve"> ve </w:t>
            </w:r>
            <w:proofErr w:type="spellStart"/>
            <w:r w:rsidRPr="00696BC4">
              <w:rPr>
                <w:rFonts w:ascii="Times New Roman" w:hAnsi="Times New Roman" w:cs="Times New Roman"/>
              </w:rPr>
              <w:t>glioksilik</w:t>
            </w:r>
            <w:proofErr w:type="spellEnd"/>
            <w:r w:rsidRPr="00696BC4">
              <w:rPr>
                <w:rFonts w:ascii="Times New Roman" w:hAnsi="Times New Roman" w:cs="Times New Roman"/>
              </w:rPr>
              <w:t xml:space="preserve"> asit üretimi. </w:t>
            </w:r>
          </w:p>
        </w:tc>
        <w:tc>
          <w:tcPr>
            <w:tcW w:w="3034" w:type="dxa"/>
            <w:tcBorders>
              <w:top w:val="nil"/>
              <w:left w:val="single" w:sz="8" w:space="0" w:color="000000"/>
              <w:bottom w:val="nil"/>
              <w:right w:val="nil"/>
            </w:tcBorders>
          </w:tcPr>
          <w:p w14:paraId="59CBAD81"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ve </w:t>
            </w:r>
            <w:proofErr w:type="spellStart"/>
            <w:r w:rsidRPr="007A2134">
              <w:rPr>
                <w:rFonts w:ascii="Times New Roman" w:hAnsi="Times New Roman" w:cs="Times New Roman"/>
              </w:rPr>
              <w:t>diazot</w:t>
            </w:r>
            <w:proofErr w:type="spellEnd"/>
            <w:r w:rsidRPr="007A2134">
              <w:rPr>
                <w:rFonts w:ascii="Times New Roman" w:hAnsi="Times New Roman" w:cs="Times New Roman"/>
              </w:rPr>
              <w:t xml:space="preserve"> oksit </w:t>
            </w:r>
          </w:p>
        </w:tc>
      </w:tr>
      <w:tr w:rsidR="00A17F2A" w:rsidRPr="007A2134" w14:paraId="6B55A298" w14:textId="77777777" w:rsidTr="002C21BF">
        <w:trPr>
          <w:trHeight w:val="289"/>
        </w:trPr>
        <w:tc>
          <w:tcPr>
            <w:tcW w:w="5473" w:type="dxa"/>
            <w:tcBorders>
              <w:top w:val="nil"/>
              <w:left w:val="nil"/>
              <w:bottom w:val="nil"/>
              <w:right w:val="single" w:sz="8" w:space="0" w:color="000000"/>
            </w:tcBorders>
          </w:tcPr>
          <w:p w14:paraId="32E26CF0"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 xml:space="preserve">Amonyak üretimi. </w:t>
            </w:r>
          </w:p>
        </w:tc>
        <w:tc>
          <w:tcPr>
            <w:tcW w:w="3034" w:type="dxa"/>
            <w:tcBorders>
              <w:top w:val="nil"/>
              <w:left w:val="single" w:sz="8" w:space="0" w:color="000000"/>
              <w:bottom w:val="nil"/>
              <w:right w:val="nil"/>
            </w:tcBorders>
          </w:tcPr>
          <w:p w14:paraId="337A066F"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53CC929C" w14:textId="77777777" w:rsidTr="002C21BF">
        <w:trPr>
          <w:trHeight w:val="1177"/>
        </w:trPr>
        <w:tc>
          <w:tcPr>
            <w:tcW w:w="5473" w:type="dxa"/>
            <w:tcBorders>
              <w:top w:val="nil"/>
              <w:left w:val="nil"/>
              <w:bottom w:val="single" w:sz="8" w:space="0" w:color="000000"/>
              <w:right w:val="single" w:sz="8" w:space="0" w:color="000000"/>
            </w:tcBorders>
          </w:tcPr>
          <w:p w14:paraId="4F4B8BFE" w14:textId="77777777" w:rsidR="00A17F2A" w:rsidRPr="007A2134" w:rsidRDefault="00A17F2A" w:rsidP="001A2625">
            <w:pPr>
              <w:spacing w:line="259" w:lineRule="auto"/>
              <w:ind w:left="2" w:right="60" w:firstLine="709"/>
              <w:rPr>
                <w:rFonts w:ascii="Times New Roman" w:hAnsi="Times New Roman" w:cs="Times New Roman"/>
                <w:sz w:val="24"/>
                <w:szCs w:val="24"/>
              </w:rPr>
            </w:pPr>
            <w:r w:rsidRPr="00696BC4">
              <w:rPr>
                <w:rFonts w:ascii="Times New Roman" w:hAnsi="Times New Roman" w:cs="Times New Roman"/>
              </w:rPr>
              <w:t xml:space="preserve">Günlük üretim kapasitesi 100 ton ve üzeri </w:t>
            </w:r>
            <w:proofErr w:type="spellStart"/>
            <w:r w:rsidRPr="00696BC4">
              <w:rPr>
                <w:rFonts w:ascii="Times New Roman" w:hAnsi="Times New Roman" w:cs="Times New Roman"/>
              </w:rPr>
              <w:t>kraking</w:t>
            </w:r>
            <w:proofErr w:type="spellEnd"/>
            <w:r w:rsidRPr="00696BC4">
              <w:rPr>
                <w:rFonts w:ascii="Times New Roman" w:hAnsi="Times New Roman" w:cs="Times New Roman"/>
              </w:rPr>
              <w:t xml:space="preserve">, </w:t>
            </w:r>
            <w:proofErr w:type="spellStart"/>
            <w:r w:rsidRPr="00696BC4">
              <w:rPr>
                <w:rFonts w:ascii="Times New Roman" w:hAnsi="Times New Roman" w:cs="Times New Roman"/>
              </w:rPr>
              <w:t>reforming</w:t>
            </w:r>
            <w:proofErr w:type="spellEnd"/>
            <w:r w:rsidRPr="00696BC4">
              <w:rPr>
                <w:rFonts w:ascii="Times New Roman" w:hAnsi="Times New Roman" w:cs="Times New Roman"/>
              </w:rPr>
              <w:t xml:space="preserve">, kısmî veya tam yükseltgenme veya benzeri işlemler ile büyük hacimli organik kimyasal maddelerin üretimi.  </w:t>
            </w:r>
          </w:p>
        </w:tc>
        <w:tc>
          <w:tcPr>
            <w:tcW w:w="3034" w:type="dxa"/>
            <w:vMerge w:val="restart"/>
            <w:tcBorders>
              <w:top w:val="nil"/>
              <w:left w:val="single" w:sz="8" w:space="0" w:color="000000"/>
              <w:bottom w:val="nil"/>
              <w:right w:val="nil"/>
            </w:tcBorders>
          </w:tcPr>
          <w:p w14:paraId="204662F8" w14:textId="77777777" w:rsidR="00A17F2A" w:rsidRPr="007A2134" w:rsidRDefault="00A17F2A" w:rsidP="001A2625">
            <w:pPr>
              <w:spacing w:after="878"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p w14:paraId="474F99D0"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r w:rsidR="00A17F2A" w:rsidRPr="007A2134" w14:paraId="11B12287" w14:textId="77777777" w:rsidTr="002C21BF">
        <w:trPr>
          <w:trHeight w:val="872"/>
        </w:trPr>
        <w:tc>
          <w:tcPr>
            <w:tcW w:w="5473" w:type="dxa"/>
            <w:tcBorders>
              <w:top w:val="single" w:sz="8" w:space="0" w:color="000000"/>
              <w:left w:val="nil"/>
              <w:bottom w:val="nil"/>
              <w:right w:val="single" w:sz="8" w:space="0" w:color="000000"/>
            </w:tcBorders>
          </w:tcPr>
          <w:p w14:paraId="6A21408A" w14:textId="1B7BB5A5" w:rsidR="00A17F2A" w:rsidRPr="007A2134" w:rsidRDefault="00B567C0" w:rsidP="001A2625">
            <w:pPr>
              <w:spacing w:line="259" w:lineRule="auto"/>
              <w:ind w:left="2" w:right="62" w:firstLine="709"/>
              <w:rPr>
                <w:rFonts w:ascii="Times New Roman" w:hAnsi="Times New Roman" w:cs="Times New Roman"/>
                <w:sz w:val="24"/>
                <w:szCs w:val="24"/>
              </w:rPr>
            </w:pPr>
            <w:r w:rsidRPr="00B567C0">
              <w:rPr>
                <w:rFonts w:ascii="Times New Roman" w:hAnsi="Times New Roman" w:cs="Times New Roman"/>
              </w:rPr>
              <w:t>Günlük üretim kapasitesi 5 ton ve üzeri hidrojen (H2) ve sentez gazının üretimi</w:t>
            </w:r>
          </w:p>
        </w:tc>
        <w:tc>
          <w:tcPr>
            <w:tcW w:w="0" w:type="auto"/>
            <w:vMerge/>
            <w:tcBorders>
              <w:top w:val="nil"/>
              <w:left w:val="single" w:sz="8" w:space="0" w:color="000000"/>
              <w:bottom w:val="nil"/>
              <w:right w:val="nil"/>
            </w:tcBorders>
          </w:tcPr>
          <w:p w14:paraId="18B5CE1E" w14:textId="77777777" w:rsidR="00A17F2A" w:rsidRPr="007A2134" w:rsidRDefault="00A17F2A" w:rsidP="001A2625">
            <w:pPr>
              <w:spacing w:after="160" w:line="259" w:lineRule="auto"/>
              <w:ind w:firstLine="709"/>
              <w:rPr>
                <w:rFonts w:ascii="Times New Roman" w:hAnsi="Times New Roman" w:cs="Times New Roman"/>
                <w:sz w:val="24"/>
                <w:szCs w:val="24"/>
              </w:rPr>
            </w:pPr>
          </w:p>
        </w:tc>
      </w:tr>
      <w:tr w:rsidR="00A17F2A" w:rsidRPr="007A2134" w14:paraId="6356BC3D" w14:textId="77777777" w:rsidTr="002C21BF">
        <w:trPr>
          <w:trHeight w:val="587"/>
        </w:trPr>
        <w:tc>
          <w:tcPr>
            <w:tcW w:w="5473" w:type="dxa"/>
            <w:tcBorders>
              <w:top w:val="nil"/>
              <w:left w:val="nil"/>
              <w:bottom w:val="nil"/>
              <w:right w:val="single" w:sz="8" w:space="0" w:color="000000"/>
            </w:tcBorders>
          </w:tcPr>
          <w:p w14:paraId="53864F69" w14:textId="77777777" w:rsidR="00A17F2A" w:rsidRPr="007A2134" w:rsidRDefault="00A17F2A" w:rsidP="001A2625">
            <w:pPr>
              <w:spacing w:line="259" w:lineRule="auto"/>
              <w:ind w:left="2" w:firstLine="709"/>
              <w:rPr>
                <w:rFonts w:ascii="Times New Roman" w:hAnsi="Times New Roman" w:cs="Times New Roman"/>
                <w:sz w:val="24"/>
                <w:szCs w:val="24"/>
              </w:rPr>
            </w:pPr>
            <w:r w:rsidRPr="00696BC4">
              <w:rPr>
                <w:rFonts w:ascii="Times New Roman" w:hAnsi="Times New Roman" w:cs="Times New Roman"/>
              </w:rPr>
              <w:t>Soda külü (Na</w:t>
            </w:r>
            <w:r w:rsidRPr="007A2134">
              <w:rPr>
                <w:rFonts w:ascii="Times New Roman" w:hAnsi="Times New Roman" w:cs="Times New Roman"/>
                <w:vertAlign w:val="subscript"/>
              </w:rPr>
              <w:t>2</w:t>
            </w:r>
            <w:r w:rsidRPr="007A2134">
              <w:rPr>
                <w:rFonts w:ascii="Times New Roman" w:hAnsi="Times New Roman" w:cs="Times New Roman"/>
              </w:rPr>
              <w:t>CO</w:t>
            </w:r>
            <w:r w:rsidRPr="007A2134">
              <w:rPr>
                <w:rFonts w:ascii="Times New Roman" w:hAnsi="Times New Roman" w:cs="Times New Roman"/>
                <w:vertAlign w:val="subscript"/>
              </w:rPr>
              <w:t>3</w:t>
            </w:r>
            <w:r w:rsidRPr="007A2134">
              <w:rPr>
                <w:rFonts w:ascii="Times New Roman" w:hAnsi="Times New Roman" w:cs="Times New Roman"/>
              </w:rPr>
              <w:t>) ve sodyum bikarbonat (NaHCO</w:t>
            </w:r>
            <w:r w:rsidRPr="007A2134">
              <w:rPr>
                <w:rFonts w:ascii="Times New Roman" w:hAnsi="Times New Roman" w:cs="Times New Roman"/>
                <w:vertAlign w:val="subscript"/>
              </w:rPr>
              <w:t>3</w:t>
            </w:r>
            <w:r w:rsidRPr="007A2134">
              <w:rPr>
                <w:rFonts w:ascii="Times New Roman" w:hAnsi="Times New Roman" w:cs="Times New Roman"/>
              </w:rPr>
              <w:t xml:space="preserve">) üretimi. </w:t>
            </w:r>
          </w:p>
        </w:tc>
        <w:tc>
          <w:tcPr>
            <w:tcW w:w="3034" w:type="dxa"/>
            <w:tcBorders>
              <w:top w:val="nil"/>
              <w:left w:val="single" w:sz="8" w:space="0" w:color="000000"/>
              <w:bottom w:val="nil"/>
              <w:right w:val="nil"/>
            </w:tcBorders>
          </w:tcPr>
          <w:p w14:paraId="62A15C17" w14:textId="77777777" w:rsidR="00A17F2A" w:rsidRPr="007A2134" w:rsidRDefault="00A17F2A" w:rsidP="001A2625">
            <w:pPr>
              <w:spacing w:line="259" w:lineRule="auto"/>
              <w:ind w:firstLine="709"/>
              <w:rPr>
                <w:rFonts w:ascii="Times New Roman" w:hAnsi="Times New Roman" w:cs="Times New Roman"/>
                <w:sz w:val="24"/>
                <w:szCs w:val="24"/>
              </w:rPr>
            </w:pPr>
            <w:r w:rsidRPr="007A2134">
              <w:rPr>
                <w:rFonts w:ascii="Times New Roman" w:hAnsi="Times New Roman" w:cs="Times New Roman"/>
              </w:rPr>
              <w:t xml:space="preserve">Karbon dioksit </w:t>
            </w:r>
          </w:p>
        </w:tc>
      </w:tr>
    </w:tbl>
    <w:p w14:paraId="118060DB" w14:textId="77777777" w:rsidR="00A17F2A" w:rsidRPr="007A2134" w:rsidRDefault="00A17F2A" w:rsidP="001A2625">
      <w:pPr>
        <w:spacing w:line="259" w:lineRule="auto"/>
        <w:ind w:firstLine="709"/>
        <w:rPr>
          <w:rFonts w:ascii="Times New Roman" w:hAnsi="Times New Roman" w:cs="Times New Roman"/>
        </w:rPr>
      </w:pPr>
      <w:r w:rsidRPr="00696BC4">
        <w:rPr>
          <w:rFonts w:ascii="Times New Roman" w:hAnsi="Times New Roman" w:cs="Times New Roman"/>
          <w:b/>
        </w:rPr>
        <w:t xml:space="preserve"> </w:t>
      </w:r>
      <w:r w:rsidRPr="007A2134">
        <w:rPr>
          <w:rFonts w:ascii="Times New Roman" w:hAnsi="Times New Roman" w:cs="Times New Roman"/>
        </w:rPr>
        <w:t xml:space="preserve"> </w:t>
      </w:r>
      <w:bookmarkStart w:id="4" w:name="_GoBack"/>
      <w:bookmarkEnd w:id="4"/>
    </w:p>
    <w:p w14:paraId="05106C3B" w14:textId="77777777" w:rsidR="00A17F2A" w:rsidRPr="007A2134" w:rsidRDefault="00A17F2A" w:rsidP="001A2625">
      <w:pPr>
        <w:spacing w:line="259" w:lineRule="auto"/>
        <w:ind w:right="4478" w:firstLine="709"/>
        <w:jc w:val="right"/>
        <w:rPr>
          <w:rFonts w:ascii="Times New Roman" w:hAnsi="Times New Roman" w:cs="Times New Roman"/>
        </w:rPr>
      </w:pPr>
      <w:r w:rsidRPr="007A2134">
        <w:rPr>
          <w:rFonts w:ascii="Times New Roman" w:hAnsi="Times New Roman" w:cs="Times New Roman"/>
          <w:b/>
        </w:rPr>
        <w:t xml:space="preserve"> </w:t>
      </w:r>
    </w:p>
    <w:p w14:paraId="5C4BA526" w14:textId="77777777" w:rsidR="0025469F" w:rsidRDefault="0025469F" w:rsidP="00624418">
      <w:pPr>
        <w:jc w:val="center"/>
        <w:rPr>
          <w:rFonts w:ascii="Times New Roman" w:hAnsi="Times New Roman" w:cs="Times New Roman"/>
          <w:b/>
          <w:bCs/>
        </w:rPr>
      </w:pPr>
    </w:p>
    <w:p w14:paraId="202EEFC8" w14:textId="77777777" w:rsidR="0025469F" w:rsidRDefault="0025469F" w:rsidP="00624418">
      <w:pPr>
        <w:jc w:val="center"/>
        <w:rPr>
          <w:rFonts w:ascii="Times New Roman" w:hAnsi="Times New Roman" w:cs="Times New Roman"/>
          <w:b/>
          <w:bCs/>
        </w:rPr>
      </w:pPr>
    </w:p>
    <w:p w14:paraId="10971147" w14:textId="77777777" w:rsidR="0025469F" w:rsidRDefault="0025469F" w:rsidP="00624418">
      <w:pPr>
        <w:jc w:val="center"/>
        <w:rPr>
          <w:rFonts w:ascii="Times New Roman" w:hAnsi="Times New Roman" w:cs="Times New Roman"/>
          <w:b/>
          <w:bCs/>
        </w:rPr>
      </w:pPr>
    </w:p>
    <w:p w14:paraId="28B604F2" w14:textId="77777777" w:rsidR="0025469F" w:rsidRDefault="0025469F" w:rsidP="00624418">
      <w:pPr>
        <w:jc w:val="center"/>
        <w:rPr>
          <w:rFonts w:ascii="Times New Roman" w:hAnsi="Times New Roman" w:cs="Times New Roman"/>
          <w:b/>
          <w:bCs/>
        </w:rPr>
      </w:pPr>
    </w:p>
    <w:p w14:paraId="15B45E42" w14:textId="77777777" w:rsidR="0025469F" w:rsidRDefault="0025469F" w:rsidP="00624418">
      <w:pPr>
        <w:jc w:val="center"/>
        <w:rPr>
          <w:rFonts w:ascii="Times New Roman" w:hAnsi="Times New Roman" w:cs="Times New Roman"/>
          <w:b/>
          <w:bCs/>
        </w:rPr>
      </w:pPr>
    </w:p>
    <w:p w14:paraId="27052BAC" w14:textId="77777777" w:rsidR="0025469F" w:rsidRDefault="0025469F" w:rsidP="00624418">
      <w:pPr>
        <w:jc w:val="center"/>
        <w:rPr>
          <w:rFonts w:ascii="Times New Roman" w:hAnsi="Times New Roman" w:cs="Times New Roman"/>
          <w:b/>
          <w:bCs/>
        </w:rPr>
      </w:pPr>
    </w:p>
    <w:p w14:paraId="37E69BEB" w14:textId="77777777" w:rsidR="0025469F" w:rsidRDefault="0025469F" w:rsidP="00624418">
      <w:pPr>
        <w:jc w:val="center"/>
        <w:rPr>
          <w:rFonts w:ascii="Times New Roman" w:hAnsi="Times New Roman" w:cs="Times New Roman"/>
          <w:b/>
          <w:bCs/>
        </w:rPr>
      </w:pPr>
    </w:p>
    <w:p w14:paraId="661FD9D7" w14:textId="77777777" w:rsidR="0025469F" w:rsidRDefault="0025469F" w:rsidP="00624418">
      <w:pPr>
        <w:jc w:val="center"/>
        <w:rPr>
          <w:rFonts w:ascii="Times New Roman" w:hAnsi="Times New Roman" w:cs="Times New Roman"/>
          <w:b/>
          <w:bCs/>
        </w:rPr>
      </w:pPr>
    </w:p>
    <w:p w14:paraId="488B32B3" w14:textId="77777777" w:rsidR="0025469F" w:rsidRDefault="0025469F" w:rsidP="00624418">
      <w:pPr>
        <w:jc w:val="center"/>
        <w:rPr>
          <w:rFonts w:ascii="Times New Roman" w:hAnsi="Times New Roman" w:cs="Times New Roman"/>
          <w:b/>
          <w:bCs/>
        </w:rPr>
      </w:pPr>
    </w:p>
    <w:p w14:paraId="65873AF8" w14:textId="77777777" w:rsidR="0025469F" w:rsidRDefault="0025469F" w:rsidP="00624418">
      <w:pPr>
        <w:jc w:val="center"/>
        <w:rPr>
          <w:rFonts w:ascii="Times New Roman" w:hAnsi="Times New Roman" w:cs="Times New Roman"/>
          <w:b/>
          <w:bCs/>
        </w:rPr>
      </w:pPr>
    </w:p>
    <w:p w14:paraId="412A45AE" w14:textId="77777777" w:rsidR="0025469F" w:rsidRDefault="0025469F" w:rsidP="00624418">
      <w:pPr>
        <w:jc w:val="center"/>
        <w:rPr>
          <w:rFonts w:ascii="Times New Roman" w:hAnsi="Times New Roman" w:cs="Times New Roman"/>
          <w:b/>
          <w:bCs/>
        </w:rPr>
      </w:pPr>
    </w:p>
    <w:p w14:paraId="17712231" w14:textId="77777777" w:rsidR="0025469F" w:rsidRDefault="0025469F" w:rsidP="00624418">
      <w:pPr>
        <w:jc w:val="center"/>
        <w:rPr>
          <w:rFonts w:ascii="Times New Roman" w:hAnsi="Times New Roman" w:cs="Times New Roman"/>
          <w:b/>
          <w:bCs/>
        </w:rPr>
      </w:pPr>
    </w:p>
    <w:p w14:paraId="3B44B48C" w14:textId="77777777" w:rsidR="0025469F" w:rsidRDefault="0025469F" w:rsidP="00624418">
      <w:pPr>
        <w:jc w:val="center"/>
        <w:rPr>
          <w:rFonts w:ascii="Times New Roman" w:hAnsi="Times New Roman" w:cs="Times New Roman"/>
          <w:b/>
          <w:bCs/>
        </w:rPr>
      </w:pPr>
    </w:p>
    <w:p w14:paraId="49ACA575" w14:textId="6A398232" w:rsidR="00A17F2A" w:rsidRPr="00624418" w:rsidRDefault="00A17F2A" w:rsidP="00624418">
      <w:pPr>
        <w:jc w:val="center"/>
        <w:rPr>
          <w:rFonts w:ascii="Times New Roman" w:hAnsi="Times New Roman" w:cs="Times New Roman"/>
          <w:b/>
        </w:rPr>
      </w:pPr>
      <w:r w:rsidRPr="00624418">
        <w:rPr>
          <w:rFonts w:ascii="Times New Roman" w:hAnsi="Times New Roman" w:cs="Times New Roman"/>
          <w:b/>
          <w:bCs/>
        </w:rPr>
        <w:t>EK- 2: SERA GAZI EMİSYONLARI</w:t>
      </w:r>
    </w:p>
    <w:p w14:paraId="7F544D7F" w14:textId="77777777" w:rsidR="00A17F2A" w:rsidRPr="007A2134" w:rsidRDefault="00A17F2A" w:rsidP="001A2625">
      <w:pPr>
        <w:spacing w:line="259" w:lineRule="auto"/>
        <w:ind w:left="56" w:firstLine="709"/>
        <w:jc w:val="center"/>
        <w:rPr>
          <w:rFonts w:ascii="Times New Roman" w:hAnsi="Times New Roman" w:cs="Times New Roman"/>
        </w:rPr>
      </w:pPr>
      <w:r w:rsidRPr="007A2134">
        <w:rPr>
          <w:rFonts w:ascii="Times New Roman" w:hAnsi="Times New Roman" w:cs="Times New Roman"/>
          <w:b/>
        </w:rPr>
        <w:t xml:space="preserve"> </w:t>
      </w:r>
      <w:r w:rsidRPr="007A2134">
        <w:rPr>
          <w:rFonts w:ascii="Times New Roman" w:hAnsi="Times New Roman" w:cs="Times New Roman"/>
        </w:rPr>
        <w:t xml:space="preserve"> </w:t>
      </w:r>
    </w:p>
    <w:p w14:paraId="602DF2BA" w14:textId="77777777" w:rsidR="00A17F2A" w:rsidRPr="007A2134" w:rsidRDefault="00A17F2A" w:rsidP="001A2625">
      <w:pPr>
        <w:numPr>
          <w:ilvl w:val="0"/>
          <w:numId w:val="93"/>
        </w:numPr>
        <w:spacing w:after="15" w:line="267" w:lineRule="auto"/>
        <w:ind w:firstLine="709"/>
        <w:jc w:val="both"/>
        <w:rPr>
          <w:rFonts w:ascii="Times New Roman" w:hAnsi="Times New Roman" w:cs="Times New Roman"/>
        </w:rPr>
      </w:pPr>
      <w:r w:rsidRPr="007A2134">
        <w:rPr>
          <w:rFonts w:ascii="Times New Roman" w:hAnsi="Times New Roman" w:cs="Times New Roman"/>
        </w:rPr>
        <w:t>Karbon Dioksit (CO</w:t>
      </w:r>
      <w:r w:rsidRPr="007A2134">
        <w:rPr>
          <w:rFonts w:ascii="Times New Roman" w:hAnsi="Times New Roman" w:cs="Times New Roman"/>
          <w:vertAlign w:val="subscript"/>
        </w:rPr>
        <w:t>2</w:t>
      </w:r>
      <w:r w:rsidRPr="007A2134">
        <w:rPr>
          <w:rFonts w:ascii="Times New Roman" w:hAnsi="Times New Roman" w:cs="Times New Roman"/>
        </w:rPr>
        <w:t xml:space="preserve">) </w:t>
      </w:r>
    </w:p>
    <w:p w14:paraId="5DC5B17F" w14:textId="77777777" w:rsidR="00A17F2A" w:rsidRPr="007A2134" w:rsidRDefault="00A17F2A" w:rsidP="001A2625">
      <w:pPr>
        <w:numPr>
          <w:ilvl w:val="0"/>
          <w:numId w:val="93"/>
        </w:numPr>
        <w:spacing w:after="15" w:line="267" w:lineRule="auto"/>
        <w:ind w:firstLine="709"/>
        <w:jc w:val="both"/>
        <w:rPr>
          <w:rFonts w:ascii="Times New Roman" w:hAnsi="Times New Roman" w:cs="Times New Roman"/>
        </w:rPr>
      </w:pPr>
      <w:r w:rsidRPr="007A2134">
        <w:rPr>
          <w:rFonts w:ascii="Times New Roman" w:hAnsi="Times New Roman" w:cs="Times New Roman"/>
        </w:rPr>
        <w:t>Metan (CH</w:t>
      </w:r>
      <w:r w:rsidRPr="007A2134">
        <w:rPr>
          <w:rFonts w:ascii="Times New Roman" w:hAnsi="Times New Roman" w:cs="Times New Roman"/>
          <w:vertAlign w:val="subscript"/>
        </w:rPr>
        <w:t>4</w:t>
      </w:r>
      <w:r w:rsidRPr="007A2134">
        <w:rPr>
          <w:rFonts w:ascii="Times New Roman" w:hAnsi="Times New Roman" w:cs="Times New Roman"/>
        </w:rPr>
        <w:t xml:space="preserve">) </w:t>
      </w:r>
    </w:p>
    <w:p w14:paraId="04372C82" w14:textId="77777777" w:rsidR="00A17F2A" w:rsidRPr="007A2134" w:rsidRDefault="00A17F2A" w:rsidP="001A2625">
      <w:pPr>
        <w:numPr>
          <w:ilvl w:val="0"/>
          <w:numId w:val="93"/>
        </w:numPr>
        <w:spacing w:after="15" w:line="267" w:lineRule="auto"/>
        <w:ind w:firstLine="709"/>
        <w:jc w:val="both"/>
        <w:rPr>
          <w:rFonts w:ascii="Times New Roman" w:hAnsi="Times New Roman" w:cs="Times New Roman"/>
        </w:rPr>
      </w:pPr>
      <w:proofErr w:type="spellStart"/>
      <w:r w:rsidRPr="007A2134">
        <w:rPr>
          <w:rFonts w:ascii="Times New Roman" w:hAnsi="Times New Roman" w:cs="Times New Roman"/>
        </w:rPr>
        <w:t>Diazot</w:t>
      </w:r>
      <w:proofErr w:type="spellEnd"/>
      <w:r w:rsidRPr="007A2134">
        <w:rPr>
          <w:rFonts w:ascii="Times New Roman" w:hAnsi="Times New Roman" w:cs="Times New Roman"/>
        </w:rPr>
        <w:t xml:space="preserve"> Oksit (N</w:t>
      </w:r>
      <w:r w:rsidRPr="007A2134">
        <w:rPr>
          <w:rFonts w:ascii="Times New Roman" w:hAnsi="Times New Roman" w:cs="Times New Roman"/>
          <w:vertAlign w:val="subscript"/>
        </w:rPr>
        <w:t>2</w:t>
      </w:r>
      <w:r w:rsidRPr="007A2134">
        <w:rPr>
          <w:rFonts w:ascii="Times New Roman" w:hAnsi="Times New Roman" w:cs="Times New Roman"/>
        </w:rPr>
        <w:t xml:space="preserve">O) </w:t>
      </w:r>
    </w:p>
    <w:p w14:paraId="53B322C2" w14:textId="77777777" w:rsidR="00A17F2A" w:rsidRPr="007A2134" w:rsidRDefault="00A17F2A" w:rsidP="001A2625">
      <w:pPr>
        <w:numPr>
          <w:ilvl w:val="0"/>
          <w:numId w:val="93"/>
        </w:numPr>
        <w:spacing w:after="15" w:line="267" w:lineRule="auto"/>
        <w:ind w:firstLine="709"/>
        <w:jc w:val="both"/>
        <w:rPr>
          <w:rFonts w:ascii="Times New Roman" w:hAnsi="Times New Roman" w:cs="Times New Roman"/>
        </w:rPr>
      </w:pPr>
      <w:proofErr w:type="spellStart"/>
      <w:r w:rsidRPr="007A2134">
        <w:rPr>
          <w:rFonts w:ascii="Times New Roman" w:hAnsi="Times New Roman" w:cs="Times New Roman"/>
        </w:rPr>
        <w:t>Hidroflorokarbonlar</w:t>
      </w:r>
      <w:proofErr w:type="spellEnd"/>
      <w:r w:rsidRPr="007A2134">
        <w:rPr>
          <w:rFonts w:ascii="Times New Roman" w:hAnsi="Times New Roman" w:cs="Times New Roman"/>
        </w:rPr>
        <w:t xml:space="preserve"> (</w:t>
      </w:r>
      <w:proofErr w:type="spellStart"/>
      <w:r w:rsidRPr="007A2134">
        <w:rPr>
          <w:rFonts w:ascii="Times New Roman" w:hAnsi="Times New Roman" w:cs="Times New Roman"/>
        </w:rPr>
        <w:t>HFC’ler</w:t>
      </w:r>
      <w:proofErr w:type="spellEnd"/>
      <w:r w:rsidRPr="007A2134">
        <w:rPr>
          <w:rFonts w:ascii="Times New Roman" w:hAnsi="Times New Roman" w:cs="Times New Roman"/>
        </w:rPr>
        <w:t xml:space="preserve">) </w:t>
      </w:r>
    </w:p>
    <w:p w14:paraId="1A495AC6" w14:textId="77777777" w:rsidR="00A17F2A" w:rsidRPr="007A2134" w:rsidRDefault="00A17F2A" w:rsidP="001A2625">
      <w:pPr>
        <w:numPr>
          <w:ilvl w:val="0"/>
          <w:numId w:val="93"/>
        </w:numPr>
        <w:spacing w:after="15" w:line="267" w:lineRule="auto"/>
        <w:ind w:firstLine="709"/>
        <w:jc w:val="both"/>
        <w:rPr>
          <w:rFonts w:ascii="Times New Roman" w:hAnsi="Times New Roman" w:cs="Times New Roman"/>
        </w:rPr>
      </w:pPr>
      <w:proofErr w:type="spellStart"/>
      <w:r w:rsidRPr="007A2134">
        <w:rPr>
          <w:rFonts w:ascii="Times New Roman" w:hAnsi="Times New Roman" w:cs="Times New Roman"/>
        </w:rPr>
        <w:t>Perflorokarbonlar</w:t>
      </w:r>
      <w:proofErr w:type="spellEnd"/>
      <w:r w:rsidRPr="007A2134">
        <w:rPr>
          <w:rFonts w:ascii="Times New Roman" w:hAnsi="Times New Roman" w:cs="Times New Roman"/>
        </w:rPr>
        <w:t xml:space="preserve"> (</w:t>
      </w:r>
      <w:proofErr w:type="spellStart"/>
      <w:r w:rsidRPr="007A2134">
        <w:rPr>
          <w:rFonts w:ascii="Times New Roman" w:hAnsi="Times New Roman" w:cs="Times New Roman"/>
        </w:rPr>
        <w:t>PFC’ler</w:t>
      </w:r>
      <w:proofErr w:type="spellEnd"/>
      <w:r w:rsidRPr="007A2134">
        <w:rPr>
          <w:rFonts w:ascii="Times New Roman" w:hAnsi="Times New Roman" w:cs="Times New Roman"/>
        </w:rPr>
        <w:t xml:space="preserve">) </w:t>
      </w:r>
    </w:p>
    <w:p w14:paraId="0B2C1FCC" w14:textId="77777777" w:rsidR="00A17F2A" w:rsidRPr="007A2134" w:rsidRDefault="00A17F2A" w:rsidP="001A2625">
      <w:pPr>
        <w:numPr>
          <w:ilvl w:val="0"/>
          <w:numId w:val="93"/>
        </w:numPr>
        <w:spacing w:after="15" w:line="267" w:lineRule="auto"/>
        <w:ind w:firstLine="709"/>
        <w:jc w:val="both"/>
        <w:rPr>
          <w:rFonts w:ascii="Times New Roman" w:hAnsi="Times New Roman" w:cs="Times New Roman"/>
        </w:rPr>
      </w:pPr>
      <w:r w:rsidRPr="007A2134">
        <w:rPr>
          <w:rFonts w:ascii="Times New Roman" w:hAnsi="Times New Roman" w:cs="Times New Roman"/>
        </w:rPr>
        <w:t xml:space="preserve">Sülfür </w:t>
      </w:r>
      <w:proofErr w:type="spellStart"/>
      <w:r w:rsidRPr="007A2134">
        <w:rPr>
          <w:rFonts w:ascii="Times New Roman" w:hAnsi="Times New Roman" w:cs="Times New Roman"/>
        </w:rPr>
        <w:t>Hegzaflorid</w:t>
      </w:r>
      <w:proofErr w:type="spellEnd"/>
      <w:r w:rsidRPr="007A2134">
        <w:rPr>
          <w:rFonts w:ascii="Times New Roman" w:hAnsi="Times New Roman" w:cs="Times New Roman"/>
        </w:rPr>
        <w:t xml:space="preserve"> (SF6) </w:t>
      </w:r>
    </w:p>
    <w:p w14:paraId="36CC7BA0" w14:textId="77777777" w:rsidR="00A17F2A" w:rsidRPr="007A2134" w:rsidRDefault="00A17F2A" w:rsidP="001A2625">
      <w:pPr>
        <w:spacing w:line="259" w:lineRule="auto"/>
        <w:ind w:firstLine="709"/>
        <w:rPr>
          <w:rFonts w:ascii="Times New Roman" w:hAnsi="Times New Roman" w:cs="Times New Roman"/>
        </w:rPr>
      </w:pPr>
      <w:r w:rsidRPr="007A2134">
        <w:rPr>
          <w:rFonts w:ascii="Times New Roman" w:hAnsi="Times New Roman" w:cs="Times New Roman"/>
          <w:b/>
        </w:rPr>
        <w:t xml:space="preserve"> </w:t>
      </w:r>
      <w:r w:rsidRPr="007A2134">
        <w:rPr>
          <w:rFonts w:ascii="Times New Roman" w:hAnsi="Times New Roman" w:cs="Times New Roman"/>
        </w:rPr>
        <w:t xml:space="preserve"> </w:t>
      </w:r>
    </w:p>
    <w:p w14:paraId="5DAF6A89" w14:textId="77777777" w:rsidR="00A17F2A" w:rsidRPr="007A2134" w:rsidRDefault="00A17F2A" w:rsidP="001A2625">
      <w:pPr>
        <w:spacing w:line="259" w:lineRule="auto"/>
        <w:ind w:left="59" w:firstLine="709"/>
        <w:jc w:val="center"/>
        <w:rPr>
          <w:rFonts w:ascii="Times New Roman" w:hAnsi="Times New Roman" w:cs="Times New Roman"/>
        </w:rPr>
      </w:pPr>
      <w:r w:rsidRPr="007A2134">
        <w:rPr>
          <w:rFonts w:ascii="Times New Roman" w:hAnsi="Times New Roman" w:cs="Times New Roman"/>
          <w:b/>
        </w:rPr>
        <w:t xml:space="preserve"> </w:t>
      </w:r>
    </w:p>
    <w:p w14:paraId="2D96F990" w14:textId="77777777" w:rsidR="00A17F2A" w:rsidRPr="007A2134" w:rsidRDefault="00A17F2A" w:rsidP="001A2625">
      <w:pPr>
        <w:spacing w:line="259" w:lineRule="auto"/>
        <w:ind w:left="59" w:firstLine="709"/>
        <w:jc w:val="center"/>
        <w:rPr>
          <w:rFonts w:ascii="Times New Roman" w:hAnsi="Times New Roman" w:cs="Times New Roman"/>
        </w:rPr>
      </w:pPr>
      <w:r w:rsidRPr="007A2134">
        <w:rPr>
          <w:rFonts w:ascii="Times New Roman" w:hAnsi="Times New Roman" w:cs="Times New Roman"/>
          <w:b/>
        </w:rPr>
        <w:t xml:space="preserve"> </w:t>
      </w:r>
    </w:p>
    <w:p w14:paraId="13F0E374" w14:textId="77777777" w:rsidR="00A17F2A" w:rsidRPr="007A2134" w:rsidRDefault="00A17F2A" w:rsidP="001A2625">
      <w:pPr>
        <w:spacing w:line="259" w:lineRule="auto"/>
        <w:ind w:left="59" w:firstLine="709"/>
        <w:jc w:val="center"/>
        <w:rPr>
          <w:rFonts w:ascii="Times New Roman" w:hAnsi="Times New Roman" w:cs="Times New Roman"/>
        </w:rPr>
      </w:pPr>
      <w:r w:rsidRPr="007A2134">
        <w:rPr>
          <w:rFonts w:ascii="Times New Roman" w:hAnsi="Times New Roman" w:cs="Times New Roman"/>
          <w:b/>
        </w:rPr>
        <w:t xml:space="preserve"> </w:t>
      </w:r>
    </w:p>
    <w:p w14:paraId="07019C42" w14:textId="77777777" w:rsidR="0025469F" w:rsidRDefault="0025469F" w:rsidP="00624418">
      <w:pPr>
        <w:jc w:val="center"/>
        <w:rPr>
          <w:rFonts w:ascii="Times New Roman" w:eastAsia="Times New Roman" w:hAnsi="Times New Roman" w:cs="Times New Roman"/>
          <w:b/>
          <w:color w:val="000000"/>
        </w:rPr>
      </w:pPr>
    </w:p>
    <w:p w14:paraId="6251BD9F" w14:textId="77777777" w:rsidR="0025469F" w:rsidRDefault="0025469F" w:rsidP="00624418">
      <w:pPr>
        <w:jc w:val="center"/>
        <w:rPr>
          <w:rFonts w:ascii="Times New Roman" w:eastAsia="Times New Roman" w:hAnsi="Times New Roman" w:cs="Times New Roman"/>
          <w:b/>
          <w:color w:val="000000"/>
        </w:rPr>
      </w:pPr>
    </w:p>
    <w:p w14:paraId="7709218B" w14:textId="77777777" w:rsidR="0025469F" w:rsidRDefault="0025469F" w:rsidP="00624418">
      <w:pPr>
        <w:jc w:val="center"/>
        <w:rPr>
          <w:rFonts w:ascii="Times New Roman" w:eastAsia="Times New Roman" w:hAnsi="Times New Roman" w:cs="Times New Roman"/>
          <w:b/>
          <w:color w:val="000000"/>
        </w:rPr>
      </w:pPr>
    </w:p>
    <w:p w14:paraId="5003FFAB" w14:textId="77777777" w:rsidR="0025469F" w:rsidRDefault="0025469F" w:rsidP="00624418">
      <w:pPr>
        <w:jc w:val="center"/>
        <w:rPr>
          <w:rFonts w:ascii="Times New Roman" w:eastAsia="Times New Roman" w:hAnsi="Times New Roman" w:cs="Times New Roman"/>
          <w:b/>
          <w:color w:val="000000"/>
        </w:rPr>
      </w:pPr>
    </w:p>
    <w:p w14:paraId="36487260" w14:textId="77777777" w:rsidR="0025469F" w:rsidRDefault="0025469F" w:rsidP="00624418">
      <w:pPr>
        <w:jc w:val="center"/>
        <w:rPr>
          <w:rFonts w:ascii="Times New Roman" w:eastAsia="Times New Roman" w:hAnsi="Times New Roman" w:cs="Times New Roman"/>
          <w:b/>
          <w:color w:val="000000"/>
        </w:rPr>
      </w:pPr>
    </w:p>
    <w:p w14:paraId="26CCF9FE" w14:textId="77777777" w:rsidR="0025469F" w:rsidRDefault="0025469F" w:rsidP="00624418">
      <w:pPr>
        <w:jc w:val="center"/>
        <w:rPr>
          <w:rFonts w:ascii="Times New Roman" w:eastAsia="Times New Roman" w:hAnsi="Times New Roman" w:cs="Times New Roman"/>
          <w:b/>
          <w:color w:val="000000"/>
        </w:rPr>
      </w:pPr>
    </w:p>
    <w:p w14:paraId="1A16EF7B" w14:textId="77777777" w:rsidR="0025469F" w:rsidRDefault="0025469F" w:rsidP="00624418">
      <w:pPr>
        <w:jc w:val="center"/>
        <w:rPr>
          <w:rFonts w:ascii="Times New Roman" w:eastAsia="Times New Roman" w:hAnsi="Times New Roman" w:cs="Times New Roman"/>
          <w:b/>
          <w:color w:val="000000"/>
        </w:rPr>
      </w:pPr>
    </w:p>
    <w:p w14:paraId="5280B96F" w14:textId="77777777" w:rsidR="0025469F" w:rsidRDefault="0025469F" w:rsidP="00624418">
      <w:pPr>
        <w:jc w:val="center"/>
        <w:rPr>
          <w:rFonts w:ascii="Times New Roman" w:eastAsia="Times New Roman" w:hAnsi="Times New Roman" w:cs="Times New Roman"/>
          <w:b/>
          <w:color w:val="000000"/>
        </w:rPr>
      </w:pPr>
    </w:p>
    <w:p w14:paraId="2B9DEC85" w14:textId="77777777" w:rsidR="0025469F" w:rsidRDefault="0025469F" w:rsidP="00624418">
      <w:pPr>
        <w:jc w:val="center"/>
        <w:rPr>
          <w:rFonts w:ascii="Times New Roman" w:eastAsia="Times New Roman" w:hAnsi="Times New Roman" w:cs="Times New Roman"/>
          <w:b/>
          <w:color w:val="000000"/>
        </w:rPr>
      </w:pPr>
    </w:p>
    <w:p w14:paraId="38EF3D5E" w14:textId="77777777" w:rsidR="0025469F" w:rsidRDefault="0025469F" w:rsidP="00624418">
      <w:pPr>
        <w:jc w:val="center"/>
        <w:rPr>
          <w:rFonts w:ascii="Times New Roman" w:eastAsia="Times New Roman" w:hAnsi="Times New Roman" w:cs="Times New Roman"/>
          <w:b/>
          <w:color w:val="000000"/>
        </w:rPr>
      </w:pPr>
    </w:p>
    <w:p w14:paraId="474796C2" w14:textId="77777777" w:rsidR="0025469F" w:rsidRDefault="0025469F" w:rsidP="00624418">
      <w:pPr>
        <w:jc w:val="center"/>
        <w:rPr>
          <w:rFonts w:ascii="Times New Roman" w:eastAsia="Times New Roman" w:hAnsi="Times New Roman" w:cs="Times New Roman"/>
          <w:b/>
          <w:color w:val="000000"/>
        </w:rPr>
      </w:pPr>
    </w:p>
    <w:p w14:paraId="6E7F2963" w14:textId="77777777" w:rsidR="0025469F" w:rsidRDefault="0025469F" w:rsidP="00624418">
      <w:pPr>
        <w:jc w:val="center"/>
        <w:rPr>
          <w:rFonts w:ascii="Times New Roman" w:eastAsia="Times New Roman" w:hAnsi="Times New Roman" w:cs="Times New Roman"/>
          <w:b/>
          <w:color w:val="000000"/>
        </w:rPr>
      </w:pPr>
    </w:p>
    <w:p w14:paraId="4DC5CCC0" w14:textId="77777777" w:rsidR="0025469F" w:rsidRDefault="0025469F" w:rsidP="00624418">
      <w:pPr>
        <w:jc w:val="center"/>
        <w:rPr>
          <w:rFonts w:ascii="Times New Roman" w:eastAsia="Times New Roman" w:hAnsi="Times New Roman" w:cs="Times New Roman"/>
          <w:b/>
          <w:color w:val="000000"/>
        </w:rPr>
      </w:pPr>
    </w:p>
    <w:p w14:paraId="7340FBF7" w14:textId="77777777" w:rsidR="0025469F" w:rsidRDefault="0025469F" w:rsidP="00624418">
      <w:pPr>
        <w:jc w:val="center"/>
        <w:rPr>
          <w:rFonts w:ascii="Times New Roman" w:eastAsia="Times New Roman" w:hAnsi="Times New Roman" w:cs="Times New Roman"/>
          <w:b/>
          <w:color w:val="000000"/>
        </w:rPr>
      </w:pPr>
    </w:p>
    <w:p w14:paraId="21815645" w14:textId="77777777" w:rsidR="0025469F" w:rsidRDefault="0025469F" w:rsidP="00624418">
      <w:pPr>
        <w:jc w:val="center"/>
        <w:rPr>
          <w:rFonts w:ascii="Times New Roman" w:eastAsia="Times New Roman" w:hAnsi="Times New Roman" w:cs="Times New Roman"/>
          <w:b/>
          <w:color w:val="000000"/>
        </w:rPr>
      </w:pPr>
    </w:p>
    <w:p w14:paraId="56F7C0C6" w14:textId="77777777" w:rsidR="0025469F" w:rsidRDefault="0025469F" w:rsidP="00624418">
      <w:pPr>
        <w:jc w:val="center"/>
        <w:rPr>
          <w:rFonts w:ascii="Times New Roman" w:eastAsia="Times New Roman" w:hAnsi="Times New Roman" w:cs="Times New Roman"/>
          <w:b/>
          <w:color w:val="000000"/>
        </w:rPr>
      </w:pPr>
    </w:p>
    <w:p w14:paraId="3C44155B" w14:textId="77777777" w:rsidR="0025469F" w:rsidRDefault="0025469F" w:rsidP="00624418">
      <w:pPr>
        <w:jc w:val="center"/>
        <w:rPr>
          <w:rFonts w:ascii="Times New Roman" w:eastAsia="Times New Roman" w:hAnsi="Times New Roman" w:cs="Times New Roman"/>
          <w:b/>
          <w:color w:val="000000"/>
        </w:rPr>
      </w:pPr>
    </w:p>
    <w:p w14:paraId="23EC3E0E" w14:textId="77777777" w:rsidR="0025469F" w:rsidRDefault="0025469F" w:rsidP="00624418">
      <w:pPr>
        <w:jc w:val="center"/>
        <w:rPr>
          <w:rFonts w:ascii="Times New Roman" w:eastAsia="Times New Roman" w:hAnsi="Times New Roman" w:cs="Times New Roman"/>
          <w:b/>
          <w:color w:val="000000"/>
        </w:rPr>
      </w:pPr>
    </w:p>
    <w:p w14:paraId="036060BA" w14:textId="77777777" w:rsidR="0025469F" w:rsidRDefault="0025469F" w:rsidP="00624418">
      <w:pPr>
        <w:jc w:val="center"/>
        <w:rPr>
          <w:rFonts w:ascii="Times New Roman" w:eastAsia="Times New Roman" w:hAnsi="Times New Roman" w:cs="Times New Roman"/>
          <w:b/>
          <w:color w:val="000000"/>
        </w:rPr>
      </w:pPr>
    </w:p>
    <w:p w14:paraId="6DF55056" w14:textId="77777777" w:rsidR="0025469F" w:rsidRDefault="0025469F" w:rsidP="00624418">
      <w:pPr>
        <w:jc w:val="center"/>
        <w:rPr>
          <w:rFonts w:ascii="Times New Roman" w:eastAsia="Times New Roman" w:hAnsi="Times New Roman" w:cs="Times New Roman"/>
          <w:b/>
          <w:color w:val="000000"/>
        </w:rPr>
      </w:pPr>
    </w:p>
    <w:p w14:paraId="6BBDFB5A" w14:textId="77777777" w:rsidR="0025469F" w:rsidRDefault="0025469F" w:rsidP="00624418">
      <w:pPr>
        <w:jc w:val="center"/>
        <w:rPr>
          <w:rFonts w:ascii="Times New Roman" w:eastAsia="Times New Roman" w:hAnsi="Times New Roman" w:cs="Times New Roman"/>
          <w:b/>
          <w:color w:val="000000"/>
        </w:rPr>
      </w:pPr>
    </w:p>
    <w:p w14:paraId="7CAD61FA" w14:textId="77777777" w:rsidR="0025469F" w:rsidRDefault="0025469F" w:rsidP="00624418">
      <w:pPr>
        <w:jc w:val="center"/>
        <w:rPr>
          <w:rFonts w:ascii="Times New Roman" w:eastAsia="Times New Roman" w:hAnsi="Times New Roman" w:cs="Times New Roman"/>
          <w:b/>
          <w:color w:val="000000"/>
        </w:rPr>
      </w:pPr>
    </w:p>
    <w:p w14:paraId="3E43D67F" w14:textId="77777777" w:rsidR="0025469F" w:rsidRDefault="0025469F" w:rsidP="00624418">
      <w:pPr>
        <w:jc w:val="center"/>
        <w:rPr>
          <w:rFonts w:ascii="Times New Roman" w:eastAsia="Times New Roman" w:hAnsi="Times New Roman" w:cs="Times New Roman"/>
          <w:b/>
          <w:color w:val="000000"/>
        </w:rPr>
      </w:pPr>
    </w:p>
    <w:p w14:paraId="51770220" w14:textId="77777777" w:rsidR="0025469F" w:rsidRDefault="0025469F" w:rsidP="00624418">
      <w:pPr>
        <w:jc w:val="center"/>
        <w:rPr>
          <w:rFonts w:ascii="Times New Roman" w:eastAsia="Times New Roman" w:hAnsi="Times New Roman" w:cs="Times New Roman"/>
          <w:b/>
          <w:color w:val="000000"/>
        </w:rPr>
      </w:pPr>
    </w:p>
    <w:p w14:paraId="5EB6D7FF" w14:textId="77777777" w:rsidR="0025469F" w:rsidRDefault="0025469F" w:rsidP="00624418">
      <w:pPr>
        <w:jc w:val="center"/>
        <w:rPr>
          <w:rFonts w:ascii="Times New Roman" w:eastAsia="Times New Roman" w:hAnsi="Times New Roman" w:cs="Times New Roman"/>
          <w:b/>
          <w:color w:val="000000"/>
        </w:rPr>
      </w:pPr>
    </w:p>
    <w:p w14:paraId="5857EAD2" w14:textId="77777777" w:rsidR="0025469F" w:rsidRDefault="0025469F" w:rsidP="00624418">
      <w:pPr>
        <w:jc w:val="center"/>
        <w:rPr>
          <w:rFonts w:ascii="Times New Roman" w:eastAsia="Times New Roman" w:hAnsi="Times New Roman" w:cs="Times New Roman"/>
          <w:b/>
          <w:color w:val="000000"/>
        </w:rPr>
      </w:pPr>
    </w:p>
    <w:p w14:paraId="6CCC3D5E" w14:textId="77777777" w:rsidR="0025469F" w:rsidRDefault="0025469F" w:rsidP="00624418">
      <w:pPr>
        <w:jc w:val="center"/>
        <w:rPr>
          <w:rFonts w:ascii="Times New Roman" w:eastAsia="Times New Roman" w:hAnsi="Times New Roman" w:cs="Times New Roman"/>
          <w:b/>
          <w:color w:val="000000"/>
        </w:rPr>
      </w:pPr>
    </w:p>
    <w:p w14:paraId="30CE1A8D" w14:textId="77777777" w:rsidR="0025469F" w:rsidRDefault="0025469F" w:rsidP="00624418">
      <w:pPr>
        <w:jc w:val="center"/>
        <w:rPr>
          <w:rFonts w:ascii="Times New Roman" w:eastAsia="Times New Roman" w:hAnsi="Times New Roman" w:cs="Times New Roman"/>
          <w:b/>
          <w:color w:val="000000"/>
        </w:rPr>
      </w:pPr>
    </w:p>
    <w:p w14:paraId="607A69D5" w14:textId="77777777" w:rsidR="0025469F" w:rsidRDefault="0025469F" w:rsidP="00624418">
      <w:pPr>
        <w:jc w:val="center"/>
        <w:rPr>
          <w:rFonts w:ascii="Times New Roman" w:eastAsia="Times New Roman" w:hAnsi="Times New Roman" w:cs="Times New Roman"/>
          <w:b/>
          <w:color w:val="000000"/>
        </w:rPr>
      </w:pPr>
    </w:p>
    <w:p w14:paraId="167D34EA" w14:textId="77777777" w:rsidR="0025469F" w:rsidRDefault="0025469F" w:rsidP="00624418">
      <w:pPr>
        <w:jc w:val="center"/>
        <w:rPr>
          <w:rFonts w:ascii="Times New Roman" w:eastAsia="Times New Roman" w:hAnsi="Times New Roman" w:cs="Times New Roman"/>
          <w:b/>
          <w:color w:val="000000"/>
        </w:rPr>
      </w:pPr>
    </w:p>
    <w:p w14:paraId="789F138F" w14:textId="77777777" w:rsidR="0025469F" w:rsidRDefault="0025469F" w:rsidP="00624418">
      <w:pPr>
        <w:jc w:val="center"/>
        <w:rPr>
          <w:rFonts w:ascii="Times New Roman" w:eastAsia="Times New Roman" w:hAnsi="Times New Roman" w:cs="Times New Roman"/>
          <w:b/>
          <w:color w:val="000000"/>
        </w:rPr>
      </w:pPr>
    </w:p>
    <w:p w14:paraId="628E30AD" w14:textId="77777777" w:rsidR="0025469F" w:rsidRDefault="0025469F" w:rsidP="00624418">
      <w:pPr>
        <w:jc w:val="center"/>
        <w:rPr>
          <w:rFonts w:ascii="Times New Roman" w:eastAsia="Times New Roman" w:hAnsi="Times New Roman" w:cs="Times New Roman"/>
          <w:b/>
          <w:color w:val="000000"/>
        </w:rPr>
      </w:pPr>
    </w:p>
    <w:p w14:paraId="67CB4C0B" w14:textId="77777777" w:rsidR="0025469F" w:rsidRDefault="0025469F" w:rsidP="00624418">
      <w:pPr>
        <w:jc w:val="center"/>
        <w:rPr>
          <w:rFonts w:ascii="Times New Roman" w:eastAsia="Times New Roman" w:hAnsi="Times New Roman" w:cs="Times New Roman"/>
          <w:b/>
          <w:color w:val="000000"/>
        </w:rPr>
      </w:pPr>
    </w:p>
    <w:p w14:paraId="6297F4CC" w14:textId="77777777" w:rsidR="0025469F" w:rsidRDefault="0025469F" w:rsidP="00624418">
      <w:pPr>
        <w:jc w:val="center"/>
        <w:rPr>
          <w:rFonts w:ascii="Times New Roman" w:eastAsia="Times New Roman" w:hAnsi="Times New Roman" w:cs="Times New Roman"/>
          <w:b/>
          <w:color w:val="000000"/>
        </w:rPr>
      </w:pPr>
    </w:p>
    <w:p w14:paraId="128A9516" w14:textId="77777777" w:rsidR="0025469F" w:rsidRDefault="0025469F" w:rsidP="00624418">
      <w:pPr>
        <w:jc w:val="center"/>
        <w:rPr>
          <w:rFonts w:ascii="Times New Roman" w:eastAsia="Times New Roman" w:hAnsi="Times New Roman" w:cs="Times New Roman"/>
          <w:b/>
          <w:color w:val="000000"/>
        </w:rPr>
      </w:pPr>
    </w:p>
    <w:p w14:paraId="5C83CBA4" w14:textId="77777777" w:rsidR="0025469F" w:rsidRDefault="0025469F" w:rsidP="00624418">
      <w:pPr>
        <w:jc w:val="center"/>
        <w:rPr>
          <w:rFonts w:ascii="Times New Roman" w:eastAsia="Times New Roman" w:hAnsi="Times New Roman" w:cs="Times New Roman"/>
          <w:b/>
          <w:color w:val="000000"/>
        </w:rPr>
      </w:pPr>
    </w:p>
    <w:p w14:paraId="6B9312A9" w14:textId="77777777" w:rsidR="0025469F" w:rsidRDefault="0025469F" w:rsidP="00624418">
      <w:pPr>
        <w:jc w:val="center"/>
        <w:rPr>
          <w:rFonts w:ascii="Times New Roman" w:eastAsia="Times New Roman" w:hAnsi="Times New Roman" w:cs="Times New Roman"/>
          <w:b/>
          <w:color w:val="000000"/>
        </w:rPr>
      </w:pPr>
    </w:p>
    <w:p w14:paraId="1FCC17DA" w14:textId="77777777" w:rsidR="0025469F" w:rsidRDefault="0025469F" w:rsidP="00624418">
      <w:pPr>
        <w:jc w:val="center"/>
        <w:rPr>
          <w:rFonts w:ascii="Times New Roman" w:eastAsia="Times New Roman" w:hAnsi="Times New Roman" w:cs="Times New Roman"/>
          <w:b/>
          <w:color w:val="000000"/>
        </w:rPr>
      </w:pPr>
    </w:p>
    <w:p w14:paraId="0427E927" w14:textId="77777777" w:rsidR="0025469F" w:rsidRDefault="0025469F" w:rsidP="00624418">
      <w:pPr>
        <w:jc w:val="center"/>
        <w:rPr>
          <w:rFonts w:ascii="Times New Roman" w:eastAsia="Times New Roman" w:hAnsi="Times New Roman" w:cs="Times New Roman"/>
          <w:b/>
          <w:color w:val="000000"/>
        </w:rPr>
      </w:pPr>
    </w:p>
    <w:p w14:paraId="40EAD21E" w14:textId="77777777" w:rsidR="0025469F" w:rsidRDefault="0025469F" w:rsidP="00624418">
      <w:pPr>
        <w:jc w:val="center"/>
        <w:rPr>
          <w:rFonts w:ascii="Times New Roman" w:eastAsia="Times New Roman" w:hAnsi="Times New Roman" w:cs="Times New Roman"/>
          <w:b/>
          <w:color w:val="000000"/>
        </w:rPr>
      </w:pPr>
    </w:p>
    <w:p w14:paraId="35F578CB" w14:textId="0A28239C" w:rsidR="00C46E8D" w:rsidRPr="00624418" w:rsidRDefault="009D774B" w:rsidP="00624418">
      <w:pPr>
        <w:jc w:val="center"/>
        <w:rPr>
          <w:rFonts w:ascii="Times New Roman" w:eastAsia="Times New Roman" w:hAnsi="Times New Roman" w:cs="Times New Roman"/>
          <w:b/>
          <w:color w:val="000000"/>
        </w:rPr>
      </w:pPr>
      <w:r w:rsidRPr="007A2134">
        <w:rPr>
          <w:rFonts w:ascii="Times New Roman" w:eastAsia="Times New Roman" w:hAnsi="Times New Roman" w:cs="Times New Roman"/>
          <w:b/>
          <w:color w:val="000000"/>
        </w:rPr>
        <w:t>EK-</w:t>
      </w:r>
      <w:proofErr w:type="gramStart"/>
      <w:r w:rsidR="00A17F2A" w:rsidRPr="007A2134">
        <w:rPr>
          <w:rFonts w:ascii="Times New Roman" w:eastAsia="Times New Roman" w:hAnsi="Times New Roman" w:cs="Times New Roman"/>
          <w:b/>
          <w:color w:val="000000"/>
        </w:rPr>
        <w:t>3</w:t>
      </w:r>
      <w:r w:rsidRPr="007A2134">
        <w:rPr>
          <w:rFonts w:ascii="Times New Roman" w:eastAsia="Times New Roman" w:hAnsi="Times New Roman" w:cs="Times New Roman"/>
          <w:b/>
          <w:color w:val="000000"/>
        </w:rPr>
        <w:t xml:space="preserve"> : </w:t>
      </w:r>
      <w:r w:rsidR="00ED7652" w:rsidRPr="007A2134">
        <w:rPr>
          <w:rFonts w:ascii="Times New Roman" w:hAnsi="Times New Roman" w:cs="Times New Roman"/>
          <w:b/>
        </w:rPr>
        <w:t>SERA</w:t>
      </w:r>
      <w:proofErr w:type="gramEnd"/>
      <w:r w:rsidR="00ED7652" w:rsidRPr="007A2134">
        <w:rPr>
          <w:rFonts w:ascii="Times New Roman" w:hAnsi="Times New Roman" w:cs="Times New Roman"/>
          <w:b/>
        </w:rPr>
        <w:t xml:space="preserve"> GAZI EMİSYON İZNİ BAŞVURUSUNDA SUNULMASI GEREKEN BİLGİ VE BELGELER</w:t>
      </w:r>
    </w:p>
    <w:p w14:paraId="0621C406" w14:textId="46C882BC" w:rsidR="00C46E8D" w:rsidRPr="007A2134" w:rsidRDefault="009D774B" w:rsidP="001A2625">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rPr>
      </w:pPr>
      <w:r w:rsidRPr="007A2134">
        <w:rPr>
          <w:rFonts w:ascii="Times New Roman" w:eastAsia="Times New Roman" w:hAnsi="Times New Roman" w:cs="Times New Roman"/>
          <w:color w:val="000000"/>
        </w:rPr>
        <w:t>Sera gazı emisyon izni başvurusunda, İşletme tarafından aşağıdaki hususlara dair bilgi, belge ve raporların sunulması zorunludur:</w:t>
      </w:r>
    </w:p>
    <w:p w14:paraId="5869CD0E" w14:textId="154C4F33" w:rsidR="00C46E8D"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İşletmenin gerçek kişi olması halinde kimlik bilgileri, </w:t>
      </w:r>
    </w:p>
    <w:p w14:paraId="2FA970A0" w14:textId="6A89CD0A"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İşletmenin tüzel kişi olması halinde, tüzel kişinin ticaret unvanı ve sicil numarası ve varsa üst kuruluşunun ticari unvanı ve sicil numarası,</w:t>
      </w:r>
    </w:p>
    <w:p w14:paraId="3184D352" w14:textId="438BD984"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İdari ve kamu kurum ve kuruluşu olması halinde adı,</w:t>
      </w:r>
    </w:p>
    <w:p w14:paraId="6DEEEF67" w14:textId="7C220499"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İşletmenin adresi ve iletişim bilgileri,</w:t>
      </w:r>
    </w:p>
    <w:p w14:paraId="4C40255E" w14:textId="40175306"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Tesisin tanımı ve adresi,</w:t>
      </w:r>
    </w:p>
    <w:p w14:paraId="2A2D381D" w14:textId="712EFBF8"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Tesisin ne zaman devralındığı</w:t>
      </w:r>
      <w:r w:rsidR="00DC096B" w:rsidRPr="007A2134">
        <w:rPr>
          <w:rFonts w:ascii="Times New Roman" w:eastAsia="Times New Roman" w:hAnsi="Times New Roman" w:cs="Times New Roman"/>
          <w:color w:val="000000"/>
        </w:rPr>
        <w:t>,</w:t>
      </w:r>
    </w:p>
    <w:p w14:paraId="4A39D808" w14:textId="3285485D"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Kapsama dahil faaliyette, sera gazı emisyonuna sebep olacak kullanılan hammadde ve yardımcı maddeleri hakkında bilgi, </w:t>
      </w:r>
    </w:p>
    <w:p w14:paraId="65E97BB7" w14:textId="3E35E796" w:rsidR="00DC096B"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Kapsama dahil faaliyet tanımı ve faaliyetlerin yürütülmesinden kaynaklanan sera gazı emisyonunu izleme sırasında kullanılacak izleme planı ve planın dahil ettiği yöntem ve yöntemleri,</w:t>
      </w:r>
    </w:p>
    <w:p w14:paraId="079E2C44" w14:textId="77777777" w:rsidR="00C46E8D"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Tesiste sera gazı emisyonlarını izleme ve raporlama için yetkili personelin veya ekibin olduğuna ilişkin belgeler,</w:t>
      </w:r>
    </w:p>
    <w:p w14:paraId="4C87BC79" w14:textId="4A861ED7" w:rsidR="00DC096B" w:rsidRPr="007A2134" w:rsidRDefault="009D774B" w:rsidP="005A59F0">
      <w:pPr>
        <w:pStyle w:val="ListeParagraf"/>
        <w:numPr>
          <w:ilvl w:val="0"/>
          <w:numId w:val="74"/>
        </w:num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Kategori C tesisler için: </w:t>
      </w:r>
      <w:r w:rsidR="005A59F0">
        <w:rPr>
          <w:rFonts w:ascii="Times New Roman" w:eastAsia="Times New Roman" w:hAnsi="Times New Roman" w:cs="Times New Roman"/>
          <w:color w:val="000000"/>
        </w:rPr>
        <w:t>ü</w:t>
      </w:r>
      <w:r w:rsidR="005A59F0" w:rsidRPr="005A59F0">
        <w:rPr>
          <w:rFonts w:ascii="Times New Roman" w:eastAsia="Times New Roman" w:hAnsi="Times New Roman" w:cs="Times New Roman"/>
          <w:color w:val="000000"/>
        </w:rPr>
        <w:t>niversitelerin 4 yıllık eğitim veren  fakültelerinin</w:t>
      </w:r>
      <w:r w:rsidR="005A59F0">
        <w:rPr>
          <w:rFonts w:ascii="Times New Roman" w:eastAsia="Times New Roman" w:hAnsi="Times New Roman" w:cs="Times New Roman"/>
          <w:color w:val="000000"/>
        </w:rPr>
        <w:t xml:space="preserve"> m</w:t>
      </w:r>
      <w:r w:rsidR="001C0DE1">
        <w:rPr>
          <w:rFonts w:ascii="Times New Roman" w:eastAsia="Times New Roman" w:hAnsi="Times New Roman" w:cs="Times New Roman"/>
          <w:color w:val="000000"/>
        </w:rPr>
        <w:t xml:space="preserve">ühendislik </w:t>
      </w:r>
      <w:r w:rsidR="005A59F0">
        <w:rPr>
          <w:rFonts w:ascii="Times New Roman" w:eastAsia="Times New Roman" w:hAnsi="Times New Roman" w:cs="Times New Roman"/>
          <w:color w:val="000000"/>
        </w:rPr>
        <w:t>bölümlerinden</w:t>
      </w:r>
      <w:r w:rsidR="001C0DE1">
        <w:rPr>
          <w:rFonts w:ascii="Times New Roman" w:eastAsia="Times New Roman" w:hAnsi="Times New Roman" w:cs="Times New Roman"/>
          <w:color w:val="000000"/>
        </w:rPr>
        <w:t xml:space="preserve"> </w:t>
      </w:r>
      <w:r w:rsidR="005A59F0">
        <w:rPr>
          <w:rFonts w:ascii="Times New Roman" w:eastAsia="Times New Roman" w:hAnsi="Times New Roman" w:cs="Times New Roman"/>
          <w:color w:val="000000"/>
        </w:rPr>
        <w:t xml:space="preserve">veya bu bölümlere </w:t>
      </w:r>
      <w:r w:rsidR="005A59F0" w:rsidRPr="005A59F0">
        <w:rPr>
          <w:rFonts w:ascii="Times New Roman" w:eastAsia="Times New Roman" w:hAnsi="Times New Roman" w:cs="Times New Roman"/>
          <w:color w:val="000000"/>
        </w:rPr>
        <w:t xml:space="preserve">denk olduğu yetkili makamlarca kabul edilen yabancı fakülte </w:t>
      </w:r>
      <w:r w:rsidR="005A59F0">
        <w:rPr>
          <w:rFonts w:ascii="Times New Roman" w:eastAsia="Times New Roman" w:hAnsi="Times New Roman" w:cs="Times New Roman"/>
          <w:color w:val="000000"/>
        </w:rPr>
        <w:t>veya yüksekokullardan mezun olan</w:t>
      </w:r>
      <w:r w:rsidR="001C0DE1">
        <w:rPr>
          <w:rFonts w:ascii="Times New Roman" w:eastAsia="Times New Roman" w:hAnsi="Times New Roman" w:cs="Times New Roman"/>
          <w:color w:val="000000"/>
        </w:rPr>
        <w:t xml:space="preserve"> ve s</w:t>
      </w:r>
      <w:r w:rsidR="001C0DE1" w:rsidRPr="007A2134">
        <w:rPr>
          <w:rFonts w:ascii="Times New Roman" w:eastAsia="Times New Roman" w:hAnsi="Times New Roman" w:cs="Times New Roman"/>
          <w:color w:val="000000"/>
        </w:rPr>
        <w:t xml:space="preserve">era gazı izleme ve raporlama alanında en az 3 yıl tecrübeli </w:t>
      </w:r>
      <w:r w:rsidR="00B618BD">
        <w:rPr>
          <w:rFonts w:ascii="Times New Roman" w:eastAsia="Times New Roman" w:hAnsi="Times New Roman" w:cs="Times New Roman"/>
          <w:color w:val="000000"/>
        </w:rPr>
        <w:t>asgari</w:t>
      </w:r>
      <w:r w:rsidR="001C0DE1">
        <w:rPr>
          <w:rFonts w:ascii="Times New Roman" w:eastAsia="Times New Roman" w:hAnsi="Times New Roman" w:cs="Times New Roman"/>
          <w:color w:val="000000"/>
        </w:rPr>
        <w:t xml:space="preserve"> 2 personel </w:t>
      </w:r>
      <w:r w:rsidRPr="007A2134">
        <w:rPr>
          <w:rFonts w:ascii="Times New Roman" w:eastAsia="Times New Roman" w:hAnsi="Times New Roman" w:cs="Times New Roman"/>
          <w:color w:val="000000"/>
        </w:rPr>
        <w:t>bulundurulması,</w:t>
      </w:r>
    </w:p>
    <w:p w14:paraId="312355E7" w14:textId="142AF4DB" w:rsidR="001C0DE1" w:rsidRPr="007A2134" w:rsidRDefault="009D774B" w:rsidP="001C0DE1">
      <w:pPr>
        <w:pStyle w:val="ListeParagraf"/>
        <w:numPr>
          <w:ilvl w:val="0"/>
          <w:numId w:val="74"/>
        </w:numPr>
        <w:pBdr>
          <w:top w:val="none" w:sz="4" w:space="0" w:color="000000"/>
          <w:left w:val="none" w:sz="4" w:space="0" w:color="000000"/>
          <w:bottom w:val="none" w:sz="4" w:space="0" w:color="000000"/>
          <w:right w:val="none" w:sz="4" w:space="0" w:color="000000"/>
          <w:between w:val="none" w:sz="4" w:space="0" w:color="000000"/>
        </w:pBdr>
        <w:ind w:left="993"/>
        <w:jc w:val="both"/>
        <w:rPr>
          <w:rFonts w:ascii="Times New Roman" w:eastAsia="Times New Roman" w:hAnsi="Times New Roman" w:cs="Times New Roman"/>
          <w:color w:val="000000"/>
        </w:rPr>
      </w:pPr>
      <w:r w:rsidRPr="001C0DE1">
        <w:rPr>
          <w:rFonts w:ascii="Times New Roman" w:eastAsia="Times New Roman" w:hAnsi="Times New Roman" w:cs="Times New Roman"/>
          <w:color w:val="000000"/>
        </w:rPr>
        <w:t xml:space="preserve">Kategori B tesisler için: </w:t>
      </w:r>
      <w:r w:rsidR="005A59F0">
        <w:rPr>
          <w:rFonts w:ascii="Times New Roman" w:eastAsia="Times New Roman" w:hAnsi="Times New Roman" w:cs="Times New Roman"/>
          <w:color w:val="000000"/>
        </w:rPr>
        <w:t>ü</w:t>
      </w:r>
      <w:r w:rsidR="005A59F0" w:rsidRPr="005A59F0">
        <w:rPr>
          <w:rFonts w:ascii="Times New Roman" w:eastAsia="Times New Roman" w:hAnsi="Times New Roman" w:cs="Times New Roman"/>
          <w:color w:val="000000"/>
        </w:rPr>
        <w:t>niversitelerin 4 yıllık eğitim veren  fakültelerinin</w:t>
      </w:r>
      <w:r w:rsidR="005A59F0">
        <w:rPr>
          <w:rFonts w:ascii="Times New Roman" w:eastAsia="Times New Roman" w:hAnsi="Times New Roman" w:cs="Times New Roman"/>
          <w:color w:val="000000"/>
        </w:rPr>
        <w:t xml:space="preserve"> mühendislik bölümlerinden veya bu bölümlere </w:t>
      </w:r>
      <w:r w:rsidR="005A59F0" w:rsidRPr="005A59F0">
        <w:rPr>
          <w:rFonts w:ascii="Times New Roman" w:eastAsia="Times New Roman" w:hAnsi="Times New Roman" w:cs="Times New Roman"/>
          <w:color w:val="000000"/>
        </w:rPr>
        <w:t xml:space="preserve">denk olduğu yetkili makamlarca kabul edilen yabancı fakülte </w:t>
      </w:r>
      <w:r w:rsidR="005A59F0">
        <w:rPr>
          <w:rFonts w:ascii="Times New Roman" w:eastAsia="Times New Roman" w:hAnsi="Times New Roman" w:cs="Times New Roman"/>
          <w:color w:val="000000"/>
        </w:rPr>
        <w:t>veya yüksekokullardan mezun olan</w:t>
      </w:r>
      <w:r w:rsidR="001C0DE1">
        <w:rPr>
          <w:rFonts w:ascii="Times New Roman" w:eastAsia="Times New Roman" w:hAnsi="Times New Roman" w:cs="Times New Roman"/>
          <w:color w:val="000000"/>
        </w:rPr>
        <w:t xml:space="preserve"> ve s</w:t>
      </w:r>
      <w:r w:rsidR="001C0DE1" w:rsidRPr="007A2134">
        <w:rPr>
          <w:rFonts w:ascii="Times New Roman" w:eastAsia="Times New Roman" w:hAnsi="Times New Roman" w:cs="Times New Roman"/>
          <w:color w:val="000000"/>
        </w:rPr>
        <w:t xml:space="preserve">era gazı izleme ve raporlama alanında en az </w:t>
      </w:r>
      <w:r w:rsidR="001C0DE1">
        <w:rPr>
          <w:rFonts w:ascii="Times New Roman" w:eastAsia="Times New Roman" w:hAnsi="Times New Roman" w:cs="Times New Roman"/>
          <w:color w:val="000000"/>
        </w:rPr>
        <w:t>2</w:t>
      </w:r>
      <w:r w:rsidR="001C0DE1" w:rsidRPr="007A2134">
        <w:rPr>
          <w:rFonts w:ascii="Times New Roman" w:eastAsia="Times New Roman" w:hAnsi="Times New Roman" w:cs="Times New Roman"/>
          <w:color w:val="000000"/>
        </w:rPr>
        <w:t xml:space="preserve"> yıl tecrübeli </w:t>
      </w:r>
      <w:r w:rsidR="00B618BD">
        <w:rPr>
          <w:rFonts w:ascii="Times New Roman" w:eastAsia="Times New Roman" w:hAnsi="Times New Roman" w:cs="Times New Roman"/>
          <w:color w:val="000000"/>
        </w:rPr>
        <w:t>asgari</w:t>
      </w:r>
      <w:r w:rsidR="001C0DE1">
        <w:rPr>
          <w:rFonts w:ascii="Times New Roman" w:eastAsia="Times New Roman" w:hAnsi="Times New Roman" w:cs="Times New Roman"/>
          <w:color w:val="000000"/>
        </w:rPr>
        <w:t xml:space="preserve"> 1 personel </w:t>
      </w:r>
      <w:r w:rsidR="001C0DE1" w:rsidRPr="007A2134">
        <w:rPr>
          <w:rFonts w:ascii="Times New Roman" w:eastAsia="Times New Roman" w:hAnsi="Times New Roman" w:cs="Times New Roman"/>
          <w:color w:val="000000"/>
        </w:rPr>
        <w:t>bulundurulması,</w:t>
      </w:r>
    </w:p>
    <w:p w14:paraId="0203F2B4" w14:textId="77777777" w:rsidR="00C46E8D" w:rsidRPr="001C0DE1" w:rsidRDefault="009D774B" w:rsidP="00EB038B">
      <w:pPr>
        <w:pStyle w:val="ListeParagraf"/>
        <w:numPr>
          <w:ilvl w:val="0"/>
          <w:numId w:val="74"/>
        </w:numPr>
        <w:pBdr>
          <w:top w:val="none" w:sz="4" w:space="0" w:color="000000"/>
          <w:left w:val="none" w:sz="4" w:space="0" w:color="000000"/>
          <w:bottom w:val="none" w:sz="4" w:space="0" w:color="000000"/>
          <w:right w:val="none" w:sz="4" w:space="0" w:color="000000"/>
          <w:between w:val="none" w:sz="4" w:space="0" w:color="000000"/>
        </w:pBdr>
        <w:ind w:left="993"/>
        <w:jc w:val="both"/>
        <w:rPr>
          <w:rFonts w:ascii="Times New Roman" w:eastAsia="Times New Roman" w:hAnsi="Times New Roman" w:cs="Times New Roman"/>
          <w:color w:val="000000"/>
        </w:rPr>
      </w:pPr>
      <w:r w:rsidRPr="001C0DE1">
        <w:rPr>
          <w:rFonts w:ascii="Times New Roman" w:eastAsia="Times New Roman" w:hAnsi="Times New Roman" w:cs="Times New Roman"/>
          <w:color w:val="000000"/>
        </w:rPr>
        <w:t>Bünyelerinde yukarıda belirtilen niteliklere sahip personel bulundurmayan firmalar aynı kriterleri sağlayan danışmanlık firmalarını görevlendirirler.</w:t>
      </w:r>
    </w:p>
    <w:p w14:paraId="1B097F8F" w14:textId="06E1EEBD" w:rsidR="00294E89"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Değerlendirme süreci sırasında Başkanlık tarafından talep edilen her türlü ek bilgi ve belge,</w:t>
      </w:r>
    </w:p>
    <w:p w14:paraId="4AFBDCF1" w14:textId="24907D56" w:rsidR="00A051F7" w:rsidRPr="007A2134" w:rsidRDefault="009D774B" w:rsidP="001A2625">
      <w:pPr>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Başvuru bedelinin ödendiğine dair belge</w:t>
      </w:r>
      <w:r w:rsidR="00762940" w:rsidRPr="007A2134">
        <w:rPr>
          <w:rFonts w:ascii="Times New Roman" w:eastAsia="Times New Roman" w:hAnsi="Times New Roman" w:cs="Times New Roman"/>
          <w:color w:val="000000"/>
        </w:rPr>
        <w:t>.</w:t>
      </w:r>
    </w:p>
    <w:p w14:paraId="2CEDB27E" w14:textId="67AA09C0" w:rsidR="00C46E8D" w:rsidRPr="007A2134" w:rsidRDefault="00C46E8D" w:rsidP="001A2625">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000000"/>
        </w:rPr>
      </w:pPr>
    </w:p>
    <w:p w14:paraId="0517938C" w14:textId="77777777" w:rsidR="0025469F" w:rsidRDefault="0025469F" w:rsidP="00977E2E">
      <w:pPr>
        <w:jc w:val="center"/>
        <w:rPr>
          <w:rFonts w:ascii="Times New Roman" w:eastAsia="Times New Roman" w:hAnsi="Times New Roman" w:cs="Times New Roman"/>
          <w:b/>
          <w:bCs/>
          <w:color w:val="000000"/>
        </w:rPr>
      </w:pPr>
    </w:p>
    <w:p w14:paraId="07EEB00B" w14:textId="77777777" w:rsidR="0025469F" w:rsidRDefault="0025469F" w:rsidP="00977E2E">
      <w:pPr>
        <w:jc w:val="center"/>
        <w:rPr>
          <w:rFonts w:ascii="Times New Roman" w:eastAsia="Times New Roman" w:hAnsi="Times New Roman" w:cs="Times New Roman"/>
          <w:b/>
          <w:bCs/>
          <w:color w:val="000000"/>
        </w:rPr>
      </w:pPr>
    </w:p>
    <w:p w14:paraId="51178D52" w14:textId="77777777" w:rsidR="0025469F" w:rsidRDefault="0025469F" w:rsidP="00977E2E">
      <w:pPr>
        <w:jc w:val="center"/>
        <w:rPr>
          <w:rFonts w:ascii="Times New Roman" w:eastAsia="Times New Roman" w:hAnsi="Times New Roman" w:cs="Times New Roman"/>
          <w:b/>
          <w:bCs/>
          <w:color w:val="000000"/>
        </w:rPr>
      </w:pPr>
    </w:p>
    <w:p w14:paraId="7117D242" w14:textId="77777777" w:rsidR="0025469F" w:rsidRDefault="0025469F" w:rsidP="00977E2E">
      <w:pPr>
        <w:jc w:val="center"/>
        <w:rPr>
          <w:rFonts w:ascii="Times New Roman" w:eastAsia="Times New Roman" w:hAnsi="Times New Roman" w:cs="Times New Roman"/>
          <w:b/>
          <w:bCs/>
          <w:color w:val="000000"/>
        </w:rPr>
      </w:pPr>
    </w:p>
    <w:p w14:paraId="6895A579" w14:textId="77777777" w:rsidR="0025469F" w:rsidRDefault="0025469F" w:rsidP="00977E2E">
      <w:pPr>
        <w:jc w:val="center"/>
        <w:rPr>
          <w:rFonts w:ascii="Times New Roman" w:eastAsia="Times New Roman" w:hAnsi="Times New Roman" w:cs="Times New Roman"/>
          <w:b/>
          <w:bCs/>
          <w:color w:val="000000"/>
        </w:rPr>
      </w:pPr>
    </w:p>
    <w:p w14:paraId="441D6757" w14:textId="77777777" w:rsidR="0025469F" w:rsidRDefault="0025469F" w:rsidP="00977E2E">
      <w:pPr>
        <w:jc w:val="center"/>
        <w:rPr>
          <w:rFonts w:ascii="Times New Roman" w:eastAsia="Times New Roman" w:hAnsi="Times New Roman" w:cs="Times New Roman"/>
          <w:b/>
          <w:bCs/>
          <w:color w:val="000000"/>
        </w:rPr>
      </w:pPr>
    </w:p>
    <w:p w14:paraId="528971E8" w14:textId="77777777" w:rsidR="0025469F" w:rsidRDefault="0025469F" w:rsidP="00977E2E">
      <w:pPr>
        <w:jc w:val="center"/>
        <w:rPr>
          <w:rFonts w:ascii="Times New Roman" w:eastAsia="Times New Roman" w:hAnsi="Times New Roman" w:cs="Times New Roman"/>
          <w:b/>
          <w:bCs/>
          <w:color w:val="000000"/>
        </w:rPr>
      </w:pPr>
    </w:p>
    <w:p w14:paraId="23C9632F" w14:textId="77777777" w:rsidR="0025469F" w:rsidRDefault="0025469F" w:rsidP="00977E2E">
      <w:pPr>
        <w:jc w:val="center"/>
        <w:rPr>
          <w:rFonts w:ascii="Times New Roman" w:eastAsia="Times New Roman" w:hAnsi="Times New Roman" w:cs="Times New Roman"/>
          <w:b/>
          <w:bCs/>
          <w:color w:val="000000"/>
        </w:rPr>
      </w:pPr>
    </w:p>
    <w:p w14:paraId="0619187B" w14:textId="77777777" w:rsidR="0025469F" w:rsidRDefault="0025469F" w:rsidP="00977E2E">
      <w:pPr>
        <w:jc w:val="center"/>
        <w:rPr>
          <w:rFonts w:ascii="Times New Roman" w:eastAsia="Times New Roman" w:hAnsi="Times New Roman" w:cs="Times New Roman"/>
          <w:b/>
          <w:bCs/>
          <w:color w:val="000000"/>
        </w:rPr>
      </w:pPr>
    </w:p>
    <w:p w14:paraId="4E1C1A15" w14:textId="77777777" w:rsidR="0025469F" w:rsidRDefault="0025469F" w:rsidP="00977E2E">
      <w:pPr>
        <w:jc w:val="center"/>
        <w:rPr>
          <w:rFonts w:ascii="Times New Roman" w:eastAsia="Times New Roman" w:hAnsi="Times New Roman" w:cs="Times New Roman"/>
          <w:b/>
          <w:bCs/>
          <w:color w:val="000000"/>
        </w:rPr>
      </w:pPr>
    </w:p>
    <w:p w14:paraId="48CB9D1C" w14:textId="77777777" w:rsidR="0025469F" w:rsidRDefault="0025469F" w:rsidP="00977E2E">
      <w:pPr>
        <w:jc w:val="center"/>
        <w:rPr>
          <w:rFonts w:ascii="Times New Roman" w:eastAsia="Times New Roman" w:hAnsi="Times New Roman" w:cs="Times New Roman"/>
          <w:b/>
          <w:bCs/>
          <w:color w:val="000000"/>
        </w:rPr>
      </w:pPr>
    </w:p>
    <w:p w14:paraId="17D34E7C" w14:textId="77777777" w:rsidR="0025469F" w:rsidRDefault="0025469F" w:rsidP="00977E2E">
      <w:pPr>
        <w:jc w:val="center"/>
        <w:rPr>
          <w:rFonts w:ascii="Times New Roman" w:eastAsia="Times New Roman" w:hAnsi="Times New Roman" w:cs="Times New Roman"/>
          <w:b/>
          <w:bCs/>
          <w:color w:val="000000"/>
        </w:rPr>
      </w:pPr>
    </w:p>
    <w:p w14:paraId="056C6129" w14:textId="77777777" w:rsidR="0025469F" w:rsidRDefault="0025469F" w:rsidP="00977E2E">
      <w:pPr>
        <w:jc w:val="center"/>
        <w:rPr>
          <w:rFonts w:ascii="Times New Roman" w:eastAsia="Times New Roman" w:hAnsi="Times New Roman" w:cs="Times New Roman"/>
          <w:b/>
          <w:bCs/>
          <w:color w:val="000000"/>
        </w:rPr>
      </w:pPr>
    </w:p>
    <w:p w14:paraId="6259A7F1" w14:textId="77777777" w:rsidR="0025469F" w:rsidRDefault="0025469F" w:rsidP="00977E2E">
      <w:pPr>
        <w:jc w:val="center"/>
        <w:rPr>
          <w:rFonts w:ascii="Times New Roman" w:eastAsia="Times New Roman" w:hAnsi="Times New Roman" w:cs="Times New Roman"/>
          <w:b/>
          <w:bCs/>
          <w:color w:val="000000"/>
        </w:rPr>
      </w:pPr>
    </w:p>
    <w:p w14:paraId="421669D0" w14:textId="77777777" w:rsidR="0025469F" w:rsidRDefault="0025469F" w:rsidP="00977E2E">
      <w:pPr>
        <w:jc w:val="center"/>
        <w:rPr>
          <w:rFonts w:ascii="Times New Roman" w:eastAsia="Times New Roman" w:hAnsi="Times New Roman" w:cs="Times New Roman"/>
          <w:b/>
          <w:bCs/>
          <w:color w:val="000000"/>
        </w:rPr>
      </w:pPr>
    </w:p>
    <w:p w14:paraId="460A24B7" w14:textId="77777777" w:rsidR="0025469F" w:rsidRDefault="0025469F" w:rsidP="00977E2E">
      <w:pPr>
        <w:jc w:val="center"/>
        <w:rPr>
          <w:rFonts w:ascii="Times New Roman" w:eastAsia="Times New Roman" w:hAnsi="Times New Roman" w:cs="Times New Roman"/>
          <w:b/>
          <w:bCs/>
          <w:color w:val="000000"/>
        </w:rPr>
      </w:pPr>
    </w:p>
    <w:p w14:paraId="4935D2A2" w14:textId="77777777" w:rsidR="0025469F" w:rsidRDefault="0025469F" w:rsidP="00977E2E">
      <w:pPr>
        <w:jc w:val="center"/>
        <w:rPr>
          <w:rFonts w:ascii="Times New Roman" w:eastAsia="Times New Roman" w:hAnsi="Times New Roman" w:cs="Times New Roman"/>
          <w:b/>
          <w:bCs/>
          <w:color w:val="000000"/>
        </w:rPr>
      </w:pPr>
    </w:p>
    <w:p w14:paraId="61538717" w14:textId="77777777" w:rsidR="0025469F" w:rsidRDefault="0025469F" w:rsidP="00977E2E">
      <w:pPr>
        <w:jc w:val="center"/>
        <w:rPr>
          <w:rFonts w:ascii="Times New Roman" w:eastAsia="Times New Roman" w:hAnsi="Times New Roman" w:cs="Times New Roman"/>
          <w:b/>
          <w:bCs/>
          <w:color w:val="000000"/>
        </w:rPr>
      </w:pPr>
    </w:p>
    <w:p w14:paraId="2B4856AA" w14:textId="77777777" w:rsidR="0025469F" w:rsidRDefault="0025469F" w:rsidP="00977E2E">
      <w:pPr>
        <w:jc w:val="center"/>
        <w:rPr>
          <w:rFonts w:ascii="Times New Roman" w:eastAsia="Times New Roman" w:hAnsi="Times New Roman" w:cs="Times New Roman"/>
          <w:b/>
          <w:bCs/>
          <w:color w:val="000000"/>
        </w:rPr>
      </w:pPr>
    </w:p>
    <w:p w14:paraId="313EDF36" w14:textId="77777777" w:rsidR="0025469F" w:rsidRDefault="0025469F" w:rsidP="00977E2E">
      <w:pPr>
        <w:jc w:val="center"/>
        <w:rPr>
          <w:rFonts w:ascii="Times New Roman" w:eastAsia="Times New Roman" w:hAnsi="Times New Roman" w:cs="Times New Roman"/>
          <w:b/>
          <w:bCs/>
          <w:color w:val="000000"/>
        </w:rPr>
      </w:pPr>
    </w:p>
    <w:p w14:paraId="5609F9DE" w14:textId="7F8C2BB2" w:rsidR="00154A84" w:rsidRPr="00624418" w:rsidRDefault="00154A84" w:rsidP="00977E2E">
      <w:pPr>
        <w:jc w:val="center"/>
        <w:rPr>
          <w:rFonts w:ascii="Times New Roman" w:eastAsia="Times New Roman" w:hAnsi="Times New Roman" w:cs="Times New Roman"/>
          <w:color w:val="000000"/>
        </w:rPr>
      </w:pPr>
      <w:r w:rsidRPr="007A2134">
        <w:rPr>
          <w:rFonts w:ascii="Times New Roman" w:eastAsia="Times New Roman" w:hAnsi="Times New Roman" w:cs="Times New Roman"/>
          <w:b/>
          <w:bCs/>
          <w:color w:val="000000"/>
        </w:rPr>
        <w:t>EK-</w:t>
      </w:r>
      <w:r w:rsidR="00534C58" w:rsidRPr="007A2134">
        <w:rPr>
          <w:rFonts w:ascii="Times New Roman" w:eastAsia="Times New Roman" w:hAnsi="Times New Roman" w:cs="Times New Roman"/>
          <w:b/>
          <w:bCs/>
          <w:color w:val="000000"/>
        </w:rPr>
        <w:t>4</w:t>
      </w:r>
      <w:r w:rsidRPr="007A2134">
        <w:rPr>
          <w:rFonts w:ascii="Times New Roman" w:eastAsia="Times New Roman" w:hAnsi="Times New Roman" w:cs="Times New Roman"/>
          <w:b/>
          <w:bCs/>
          <w:color w:val="000000"/>
        </w:rPr>
        <w:t xml:space="preserve">  </w:t>
      </w:r>
      <w:r w:rsidR="00ED7652" w:rsidRPr="007A2134">
        <w:rPr>
          <w:rFonts w:ascii="Times New Roman" w:eastAsia="Times New Roman" w:hAnsi="Times New Roman" w:cs="Times New Roman"/>
          <w:b/>
          <w:bCs/>
          <w:color w:val="000000"/>
        </w:rPr>
        <w:t>İZLEME METODOLOJİSİ PLANININ ASGARİ İÇERİĞİ</w:t>
      </w:r>
    </w:p>
    <w:p w14:paraId="57C39728" w14:textId="77777777" w:rsidR="00154A84" w:rsidRPr="007A2134" w:rsidRDefault="00154A84" w:rsidP="001A2625">
      <w:pPr>
        <w:ind w:firstLine="709"/>
        <w:jc w:val="center"/>
        <w:rPr>
          <w:rFonts w:ascii="Times New Roman" w:eastAsia="Times New Roman" w:hAnsi="Times New Roman" w:cs="Times New Roman"/>
          <w:color w:val="000000"/>
        </w:rPr>
      </w:pPr>
    </w:p>
    <w:p w14:paraId="7E091CFE" w14:textId="686F799A" w:rsidR="005D2C45" w:rsidRPr="007A2134" w:rsidRDefault="00154A84" w:rsidP="001A2625">
      <w:pPr>
        <w:rPr>
          <w:rFonts w:ascii="Times New Roman" w:eastAsia="Times New Roman" w:hAnsi="Times New Roman" w:cs="Times New Roman"/>
          <w:color w:val="000000"/>
        </w:rPr>
      </w:pPr>
      <w:r w:rsidRPr="007A2134">
        <w:rPr>
          <w:rFonts w:ascii="Times New Roman" w:eastAsia="Times New Roman" w:hAnsi="Times New Roman" w:cs="Times New Roman"/>
          <w:color w:val="000000"/>
        </w:rPr>
        <w:t>İzleme metodolojisi planı asgari olarak aşağıdaki bilgileri içermelidir:</w:t>
      </w:r>
    </w:p>
    <w:p w14:paraId="18CF29AD" w14:textId="77777777" w:rsidR="004828C0" w:rsidRPr="007A2134" w:rsidRDefault="004828C0" w:rsidP="001A2625">
      <w:pPr>
        <w:ind w:firstLine="709"/>
        <w:rPr>
          <w:rFonts w:ascii="Times New Roman" w:eastAsia="Times New Roman" w:hAnsi="Times New Roman" w:cs="Times New Roman"/>
          <w:color w:val="000000"/>
        </w:rPr>
      </w:pPr>
    </w:p>
    <w:p w14:paraId="65DB1EFA" w14:textId="6429322D" w:rsidR="00154A84" w:rsidRPr="007A2134" w:rsidRDefault="00A64F75" w:rsidP="001A2625">
      <w:pPr>
        <w:ind w:firstLine="708"/>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1) </w:t>
      </w:r>
      <w:r w:rsidR="00154A84" w:rsidRPr="007A2134">
        <w:rPr>
          <w:rFonts w:ascii="Times New Roman" w:eastAsia="Times New Roman" w:hAnsi="Times New Roman" w:cs="Times New Roman"/>
          <w:color w:val="000000"/>
        </w:rPr>
        <w:t>Tesis hakkında genel bilgiler:</w:t>
      </w:r>
    </w:p>
    <w:p w14:paraId="22403BD5" w14:textId="77777777" w:rsidR="00154A84" w:rsidRPr="007A2134" w:rsidRDefault="00154A84" w:rsidP="001A2625">
      <w:pPr>
        <w:ind w:firstLine="709"/>
        <w:rPr>
          <w:rFonts w:ascii="Times New Roman" w:eastAsia="Times New Roman" w:hAnsi="Times New Roman" w:cs="Times New Roman"/>
          <w:color w:val="000000"/>
        </w:rPr>
      </w:pPr>
    </w:p>
    <w:p w14:paraId="7135D6F0" w14:textId="409FBB34" w:rsidR="00306CBA" w:rsidRPr="007A2134" w:rsidRDefault="0026456F" w:rsidP="001A2625">
      <w:pPr>
        <w:pStyle w:val="ListeParagraf"/>
        <w:numPr>
          <w:ilvl w:val="0"/>
          <w:numId w:val="13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w:t>
      </w:r>
      <w:r w:rsidR="00154A84" w:rsidRPr="007A2134">
        <w:rPr>
          <w:rFonts w:ascii="Times New Roman" w:eastAsia="Times New Roman" w:hAnsi="Times New Roman" w:cs="Times New Roman"/>
          <w:color w:val="000000"/>
        </w:rPr>
        <w:t>esis ve işletmeyi tanımlamaya yönelik bilgiler;</w:t>
      </w:r>
    </w:p>
    <w:p w14:paraId="047A2F36" w14:textId="2EB8FE4B" w:rsidR="00306CBA" w:rsidRPr="007A2134" w:rsidRDefault="00154A84" w:rsidP="001A2625">
      <w:pPr>
        <w:pStyle w:val="ListeParagraf"/>
        <w:numPr>
          <w:ilvl w:val="0"/>
          <w:numId w:val="135"/>
        </w:numPr>
        <w:ind w:left="0" w:firstLine="708"/>
        <w:jc w:val="both"/>
        <w:rPr>
          <w:rFonts w:ascii="Times New Roman" w:hAnsi="Times New Roman" w:cs="Times New Roman"/>
        </w:rPr>
      </w:pPr>
      <w:r w:rsidRPr="007A2134">
        <w:rPr>
          <w:rFonts w:ascii="Times New Roman" w:eastAsia="Times New Roman" w:hAnsi="Times New Roman" w:cs="Times New Roman"/>
          <w:color w:val="000000"/>
        </w:rPr>
        <w:t>İzleme metodolojisi planının versiyonunu, yetkili makam tarafından onaylanma tarihini ve hangi tarihten itibaren</w:t>
      </w:r>
      <w:r w:rsidRPr="007A2134">
        <w:rPr>
          <w:rFonts w:ascii="Times New Roman" w:hAnsi="Times New Roman" w:cs="Times New Roman"/>
        </w:rPr>
        <w:t xml:space="preserve"> geçerli olduğunu tanımlayan bilgiler;</w:t>
      </w:r>
    </w:p>
    <w:p w14:paraId="2B7CEA89" w14:textId="59338296" w:rsidR="00306CBA" w:rsidRPr="007A2134" w:rsidRDefault="00154A84" w:rsidP="001A2625">
      <w:pPr>
        <w:pStyle w:val="ListeParagraf"/>
        <w:numPr>
          <w:ilvl w:val="0"/>
          <w:numId w:val="135"/>
        </w:numPr>
        <w:ind w:left="0" w:firstLine="709"/>
        <w:jc w:val="both"/>
        <w:rPr>
          <w:rFonts w:ascii="Times New Roman" w:hAnsi="Times New Roman" w:cs="Times New Roman"/>
        </w:rPr>
      </w:pPr>
      <w:r w:rsidRPr="007A2134">
        <w:rPr>
          <w:rFonts w:ascii="Times New Roman" w:hAnsi="Times New Roman" w:cs="Times New Roman"/>
        </w:rPr>
        <w:t>Özellikle yürütülen ana süreçlerin açıklaması, emisyon kaynaklarının listesi, ana malzeme ve enerji akışlarının anlaşılmasını sağlayan bir akış diyagramı ve tesisin planı dahil olmak üzere tesisin açıklaması;</w:t>
      </w:r>
    </w:p>
    <w:p w14:paraId="35F78421" w14:textId="282588A3" w:rsidR="00154A84" w:rsidRPr="007A2134" w:rsidRDefault="00154A84" w:rsidP="001A2625">
      <w:pPr>
        <w:pStyle w:val="ListeParagraf"/>
        <w:numPr>
          <w:ilvl w:val="0"/>
          <w:numId w:val="135"/>
        </w:numPr>
        <w:jc w:val="both"/>
        <w:rPr>
          <w:rFonts w:ascii="Times New Roman" w:hAnsi="Times New Roman" w:cs="Times New Roman"/>
        </w:rPr>
      </w:pPr>
      <w:r w:rsidRPr="007A2134">
        <w:rPr>
          <w:rFonts w:ascii="Times New Roman" w:hAnsi="Times New Roman" w:cs="Times New Roman"/>
        </w:rPr>
        <w:t>En az aşağıdaki bilgileri içeren bir diyagram:</w:t>
      </w:r>
    </w:p>
    <w:p w14:paraId="6295F4DD" w14:textId="77777777" w:rsidR="00306CBA" w:rsidRPr="007A2134" w:rsidRDefault="00306CBA" w:rsidP="001A2625">
      <w:pPr>
        <w:pStyle w:val="ListeParagraf"/>
        <w:ind w:left="1440"/>
        <w:rPr>
          <w:rFonts w:ascii="Times New Roman" w:eastAsia="Times New Roman" w:hAnsi="Times New Roman" w:cs="Times New Roman"/>
          <w:color w:val="000000"/>
        </w:rPr>
      </w:pPr>
    </w:p>
    <w:p w14:paraId="7016546C" w14:textId="32E99EEC" w:rsidR="00306CBA" w:rsidRPr="007A2134" w:rsidRDefault="00154A84" w:rsidP="001A2625">
      <w:pPr>
        <w:pStyle w:val="ListeParagraf"/>
        <w:numPr>
          <w:ilvl w:val="0"/>
          <w:numId w:val="137"/>
        </w:numPr>
        <w:rPr>
          <w:rFonts w:ascii="Times New Roman" w:hAnsi="Times New Roman" w:cs="Times New Roman"/>
        </w:rPr>
      </w:pPr>
      <w:r w:rsidRPr="007A2134">
        <w:rPr>
          <w:rFonts w:ascii="Times New Roman" w:hAnsi="Times New Roman" w:cs="Times New Roman"/>
        </w:rPr>
        <w:t>Tesisin teknik unsurları, emisyon kaynaklarının yanı sıra ısı üreten ve tüketen birimlerin tanımlanması;</w:t>
      </w:r>
    </w:p>
    <w:p w14:paraId="77B0E57E" w14:textId="78A1C50C" w:rsidR="00306CBA" w:rsidRPr="007A2134" w:rsidRDefault="00154A84" w:rsidP="001A2625">
      <w:pPr>
        <w:pStyle w:val="ListeParagraf"/>
        <w:numPr>
          <w:ilvl w:val="0"/>
          <w:numId w:val="137"/>
        </w:numPr>
        <w:rPr>
          <w:rFonts w:ascii="Times New Roman" w:hAnsi="Times New Roman" w:cs="Times New Roman"/>
        </w:rPr>
      </w:pPr>
      <w:r w:rsidRPr="007A2134">
        <w:rPr>
          <w:rFonts w:ascii="Times New Roman" w:hAnsi="Times New Roman" w:cs="Times New Roman"/>
        </w:rPr>
        <w:t>Tüm enerji ve malzeme akışları, özellikle kaynak akışları, ölçülebilen ve ölçülemeyen ısı, ilgili durumlarda elektrik ve atık gazlar;</w:t>
      </w:r>
    </w:p>
    <w:p w14:paraId="30D1954C" w14:textId="3F22F2F5" w:rsidR="00154A84" w:rsidRPr="007A2134" w:rsidRDefault="00154A84" w:rsidP="001A2625">
      <w:pPr>
        <w:pStyle w:val="ListeParagraf"/>
        <w:numPr>
          <w:ilvl w:val="0"/>
          <w:numId w:val="137"/>
        </w:numPr>
        <w:rPr>
          <w:rFonts w:ascii="Times New Roman" w:eastAsia="Times New Roman" w:hAnsi="Times New Roman" w:cs="Times New Roman"/>
          <w:color w:val="000000"/>
        </w:rPr>
      </w:pPr>
      <w:r w:rsidRPr="007A2134">
        <w:rPr>
          <w:rFonts w:ascii="Times New Roman" w:hAnsi="Times New Roman" w:cs="Times New Roman"/>
        </w:rPr>
        <w:t>Ölçüm noktaları ve ölçüm cihazları;</w:t>
      </w:r>
    </w:p>
    <w:p w14:paraId="421406CB" w14:textId="77777777" w:rsidR="00154A84" w:rsidRPr="007A2134" w:rsidRDefault="00154A84" w:rsidP="001A2625">
      <w:pPr>
        <w:ind w:firstLine="709"/>
        <w:jc w:val="both"/>
        <w:rPr>
          <w:rFonts w:ascii="Times New Roman" w:eastAsia="Times New Roman" w:hAnsi="Times New Roman" w:cs="Times New Roman"/>
          <w:color w:val="000000"/>
        </w:rPr>
      </w:pPr>
    </w:p>
    <w:p w14:paraId="05F79987" w14:textId="505B350E" w:rsidR="005D2C45" w:rsidRPr="007A2134" w:rsidRDefault="00154A84" w:rsidP="001A2625">
      <w:pPr>
        <w:pStyle w:val="ListeParagraf"/>
        <w:numPr>
          <w:ilvl w:val="0"/>
          <w:numId w:val="135"/>
        </w:numPr>
        <w:ind w:left="0" w:firstLine="709"/>
        <w:jc w:val="both"/>
        <w:rPr>
          <w:rFonts w:ascii="Times New Roman" w:hAnsi="Times New Roman" w:cs="Times New Roman"/>
        </w:rPr>
      </w:pPr>
      <w:r w:rsidRPr="007A2134">
        <w:rPr>
          <w:rFonts w:ascii="Times New Roman" w:hAnsi="Times New Roman" w:cs="Times New Roman"/>
        </w:rPr>
        <w:t>Söz konusu tesiste veya kalıcı jeolojik depolamada kullanılmak üzere ölçülebilir ısı, ara ürünler, atık gazlar veya CO</w:t>
      </w:r>
      <w:r w:rsidRPr="007A2134">
        <w:rPr>
          <w:rFonts w:ascii="Times New Roman" w:hAnsi="Times New Roman" w:cs="Times New Roman"/>
          <w:vertAlign w:val="subscript"/>
        </w:rPr>
        <w:t>2</w:t>
      </w:r>
      <w:r w:rsidRPr="007A2134">
        <w:rPr>
          <w:rFonts w:ascii="Times New Roman" w:hAnsi="Times New Roman" w:cs="Times New Roman"/>
        </w:rPr>
        <w:t xml:space="preserve"> transferi için diğer ETS tesislerine veya ETS dışı kuruluşlara yapılan bağlantıların listesi ve açıklaması, bağlı tesisin veya kuruluşun adı ve adresi ve bir irtibat kişisi</w:t>
      </w:r>
      <w:r w:rsidR="0026456F" w:rsidRPr="007A2134">
        <w:rPr>
          <w:rFonts w:ascii="Times New Roman" w:hAnsi="Times New Roman" w:cs="Times New Roman"/>
        </w:rPr>
        <w:t>;</w:t>
      </w:r>
    </w:p>
    <w:p w14:paraId="76E3CCCF" w14:textId="2CE2EB7F" w:rsidR="005D2C45" w:rsidRPr="007A2134" w:rsidRDefault="00154A84" w:rsidP="001A2625">
      <w:pPr>
        <w:pStyle w:val="ListeParagraf"/>
        <w:numPr>
          <w:ilvl w:val="0"/>
          <w:numId w:val="135"/>
        </w:numPr>
        <w:ind w:left="0" w:firstLine="709"/>
        <w:jc w:val="both"/>
        <w:rPr>
          <w:rFonts w:ascii="Times New Roman" w:hAnsi="Times New Roman" w:cs="Times New Roman"/>
        </w:rPr>
      </w:pPr>
      <w:r w:rsidRPr="007A2134">
        <w:rPr>
          <w:rFonts w:ascii="Times New Roman" w:hAnsi="Times New Roman" w:cs="Times New Roman"/>
        </w:rPr>
        <w:t xml:space="preserve">Tesis içinde izleme ve raporlama sorumluluklarının atanması ve sorumlu personelin yetkinliklerinin yönetilmesine ilişkin </w:t>
      </w:r>
      <w:r w:rsidR="00677046" w:rsidRPr="007A2134">
        <w:rPr>
          <w:rFonts w:ascii="Times New Roman" w:hAnsi="Times New Roman" w:cs="Times New Roman"/>
        </w:rPr>
        <w:t>bilgiler;</w:t>
      </w:r>
    </w:p>
    <w:p w14:paraId="6A399E5D" w14:textId="1267437F" w:rsidR="005D2C45" w:rsidRPr="007A2134" w:rsidRDefault="00323B89" w:rsidP="001A2625">
      <w:pPr>
        <w:pStyle w:val="ListeParagraf"/>
        <w:numPr>
          <w:ilvl w:val="0"/>
          <w:numId w:val="135"/>
        </w:numPr>
        <w:ind w:left="0" w:firstLine="709"/>
        <w:jc w:val="both"/>
        <w:rPr>
          <w:rFonts w:ascii="Times New Roman" w:hAnsi="Times New Roman" w:cs="Times New Roman"/>
        </w:rPr>
      </w:pPr>
      <w:r w:rsidRPr="007A2134">
        <w:rPr>
          <w:rFonts w:ascii="Times New Roman" w:hAnsi="Times New Roman" w:cs="Times New Roman"/>
        </w:rPr>
        <w:t>İ</w:t>
      </w:r>
      <w:r w:rsidR="00154A84" w:rsidRPr="007A2134">
        <w:rPr>
          <w:rFonts w:ascii="Times New Roman" w:hAnsi="Times New Roman" w:cs="Times New Roman"/>
        </w:rPr>
        <w:t>zleme metodolojisi planının uygunluğunun düzenli olarak değerlendirilmesine yönelik tesisle ilgili olan tüm veri kalemleri için izleme yöntemlerinin mevcut olması</w:t>
      </w:r>
      <w:r w:rsidR="00DA15E6" w:rsidRPr="007A2134">
        <w:rPr>
          <w:rFonts w:ascii="Times New Roman" w:hAnsi="Times New Roman" w:cs="Times New Roman"/>
        </w:rPr>
        <w:t>;</w:t>
      </w:r>
    </w:p>
    <w:p w14:paraId="26202A55" w14:textId="03FDEFA3" w:rsidR="00BC3295" w:rsidRPr="007A2134" w:rsidRDefault="00154A84" w:rsidP="001A2625">
      <w:pPr>
        <w:pStyle w:val="ListeParagraf"/>
        <w:numPr>
          <w:ilvl w:val="0"/>
          <w:numId w:val="135"/>
        </w:numPr>
        <w:ind w:left="0" w:firstLine="709"/>
        <w:jc w:val="both"/>
        <w:rPr>
          <w:rFonts w:ascii="Times New Roman" w:hAnsi="Times New Roman" w:cs="Times New Roman"/>
        </w:rPr>
      </w:pPr>
      <w:r w:rsidRPr="007A2134">
        <w:rPr>
          <w:rFonts w:ascii="Times New Roman" w:hAnsi="Times New Roman" w:cs="Times New Roman"/>
        </w:rPr>
        <w:t xml:space="preserve">Veri akışı </w:t>
      </w:r>
      <w:r w:rsidR="00894800" w:rsidRPr="007A2134">
        <w:rPr>
          <w:rFonts w:ascii="Times New Roman" w:hAnsi="Times New Roman" w:cs="Times New Roman"/>
        </w:rPr>
        <w:t xml:space="preserve">ve kontrol </w:t>
      </w:r>
      <w:r w:rsidRPr="007A2134">
        <w:rPr>
          <w:rFonts w:ascii="Times New Roman" w:hAnsi="Times New Roman" w:cs="Times New Roman"/>
        </w:rPr>
        <w:t>faaliyetlerinin yazılı prosedürleri</w:t>
      </w:r>
      <w:r w:rsidR="00BC3295" w:rsidRPr="007A2134">
        <w:rPr>
          <w:rFonts w:ascii="Times New Roman" w:hAnsi="Times New Roman" w:cs="Times New Roman"/>
        </w:rPr>
        <w:t>ne ilişkin bilgiler.</w:t>
      </w:r>
    </w:p>
    <w:p w14:paraId="17F60F5E" w14:textId="69318836" w:rsidR="00154A84" w:rsidRPr="007A2134" w:rsidRDefault="00154A84" w:rsidP="001A2625">
      <w:pPr>
        <w:jc w:val="both"/>
        <w:rPr>
          <w:rFonts w:ascii="Times New Roman" w:hAnsi="Times New Roman" w:cs="Times New Roman"/>
        </w:rPr>
      </w:pPr>
    </w:p>
    <w:p w14:paraId="3E7FB505" w14:textId="6E998A24" w:rsidR="00154A84" w:rsidRPr="007A2134" w:rsidRDefault="007C1B02"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2) </w:t>
      </w:r>
      <w:r w:rsidR="00154A84" w:rsidRPr="007A2134">
        <w:rPr>
          <w:rFonts w:ascii="Times New Roman" w:eastAsia="Times New Roman" w:hAnsi="Times New Roman" w:cs="Times New Roman"/>
          <w:color w:val="000000"/>
        </w:rPr>
        <w:t xml:space="preserve">Alt </w:t>
      </w:r>
      <w:r w:rsidR="008309EC" w:rsidRPr="007A2134">
        <w:rPr>
          <w:rFonts w:ascii="Times New Roman" w:eastAsia="Times New Roman" w:hAnsi="Times New Roman" w:cs="Times New Roman"/>
          <w:color w:val="000000"/>
        </w:rPr>
        <w:t>tesisler</w:t>
      </w:r>
      <w:r w:rsidR="00154A84" w:rsidRPr="007A2134">
        <w:rPr>
          <w:rFonts w:ascii="Times New Roman" w:eastAsia="Times New Roman" w:hAnsi="Times New Roman" w:cs="Times New Roman"/>
          <w:color w:val="000000"/>
        </w:rPr>
        <w:t xml:space="preserve"> hakkında bilgi</w:t>
      </w:r>
      <w:r w:rsidR="00150659" w:rsidRPr="007A2134">
        <w:rPr>
          <w:rFonts w:ascii="Times New Roman" w:eastAsia="Times New Roman" w:hAnsi="Times New Roman" w:cs="Times New Roman"/>
          <w:color w:val="000000"/>
        </w:rPr>
        <w:t>ler</w:t>
      </w:r>
      <w:r w:rsidR="00154A84" w:rsidRPr="007A2134">
        <w:rPr>
          <w:rFonts w:ascii="Times New Roman" w:eastAsia="Times New Roman" w:hAnsi="Times New Roman" w:cs="Times New Roman"/>
          <w:color w:val="000000"/>
        </w:rPr>
        <w:t>:</w:t>
      </w:r>
    </w:p>
    <w:p w14:paraId="581A8311" w14:textId="77777777" w:rsidR="00154A84" w:rsidRPr="007A2134" w:rsidRDefault="00154A84"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 </w:t>
      </w:r>
    </w:p>
    <w:p w14:paraId="2447913C" w14:textId="7AD32EF0" w:rsidR="00DD1BB3" w:rsidRPr="007A2134" w:rsidRDefault="00154A84" w:rsidP="001A2625">
      <w:pPr>
        <w:pStyle w:val="ListeParagraf"/>
        <w:numPr>
          <w:ilvl w:val="0"/>
          <w:numId w:val="138"/>
        </w:numPr>
        <w:ind w:left="0"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Her bir alt </w:t>
      </w:r>
      <w:r w:rsidR="008309EC" w:rsidRPr="007A2134">
        <w:rPr>
          <w:rFonts w:ascii="Times New Roman" w:eastAsia="Times New Roman" w:hAnsi="Times New Roman" w:cs="Times New Roman"/>
          <w:color w:val="000000"/>
        </w:rPr>
        <w:t>tesis</w:t>
      </w:r>
      <w:r w:rsidRPr="007A2134">
        <w:rPr>
          <w:rFonts w:ascii="Times New Roman" w:eastAsia="Times New Roman" w:hAnsi="Times New Roman" w:cs="Times New Roman"/>
          <w:color w:val="000000"/>
        </w:rPr>
        <w:t xml:space="preserve"> için, üretilen ürünlerin ve malların ve bunların ilgili PRODCOM kodlarının kaydını tutma prosedürüne </w:t>
      </w:r>
      <w:r w:rsidR="00BC3295" w:rsidRPr="007A2134">
        <w:rPr>
          <w:rFonts w:ascii="Times New Roman" w:eastAsia="Times New Roman" w:hAnsi="Times New Roman" w:cs="Times New Roman"/>
          <w:color w:val="000000"/>
        </w:rPr>
        <w:t>ilişkin bilgiler</w:t>
      </w:r>
      <w:r w:rsidRPr="007A2134">
        <w:rPr>
          <w:rFonts w:ascii="Times New Roman" w:eastAsia="Times New Roman" w:hAnsi="Times New Roman" w:cs="Times New Roman"/>
          <w:color w:val="000000"/>
        </w:rPr>
        <w:t>;</w:t>
      </w:r>
    </w:p>
    <w:p w14:paraId="710A68BD" w14:textId="78A0D7A7" w:rsidR="00DD1BB3" w:rsidRPr="007A2134" w:rsidRDefault="00154A84" w:rsidP="001A2625">
      <w:pPr>
        <w:pStyle w:val="ListeParagraf"/>
        <w:numPr>
          <w:ilvl w:val="0"/>
          <w:numId w:val="138"/>
        </w:numPr>
        <w:ind w:left="0" w:firstLine="709"/>
        <w:jc w:val="both"/>
        <w:rPr>
          <w:rFonts w:ascii="Times New Roman" w:hAnsi="Times New Roman" w:cs="Times New Roman"/>
        </w:rPr>
      </w:pPr>
      <w:r w:rsidRPr="007A2134">
        <w:rPr>
          <w:rFonts w:ascii="Times New Roman" w:hAnsi="Times New Roman" w:cs="Times New Roman"/>
        </w:rPr>
        <w:t xml:space="preserve">Her bir alt </w:t>
      </w:r>
      <w:r w:rsidR="008309EC" w:rsidRPr="007A2134">
        <w:rPr>
          <w:rFonts w:ascii="Times New Roman" w:hAnsi="Times New Roman" w:cs="Times New Roman"/>
        </w:rPr>
        <w:t>tesisin</w:t>
      </w:r>
      <w:r w:rsidRPr="007A2134">
        <w:rPr>
          <w:rFonts w:ascii="Times New Roman" w:hAnsi="Times New Roman" w:cs="Times New Roman"/>
        </w:rPr>
        <w:t xml:space="preserve"> sistem sınırları, hangi teknik birimlerin dahil edildiğinin açıkça tanımlanması, yürütülen süreçlerin ve hangi girdi malzemelerinin ve yakıtların, hangi ürünlerin ve çıktıların hangi alt </w:t>
      </w:r>
      <w:r w:rsidR="000637F1" w:rsidRPr="007A2134">
        <w:rPr>
          <w:rFonts w:ascii="Times New Roman" w:hAnsi="Times New Roman" w:cs="Times New Roman"/>
        </w:rPr>
        <w:t xml:space="preserve">tesise </w:t>
      </w:r>
      <w:r w:rsidRPr="007A2134">
        <w:rPr>
          <w:rFonts w:ascii="Times New Roman" w:hAnsi="Times New Roman" w:cs="Times New Roman"/>
        </w:rPr>
        <w:t xml:space="preserve">atfedildiğinin bir açıklaması; karmaşık alt </w:t>
      </w:r>
      <w:r w:rsidR="000637F1" w:rsidRPr="007A2134">
        <w:rPr>
          <w:rFonts w:ascii="Times New Roman" w:hAnsi="Times New Roman" w:cs="Times New Roman"/>
        </w:rPr>
        <w:t>tesisler</w:t>
      </w:r>
      <w:r w:rsidRPr="007A2134">
        <w:rPr>
          <w:rFonts w:ascii="Times New Roman" w:hAnsi="Times New Roman" w:cs="Times New Roman"/>
        </w:rPr>
        <w:t xml:space="preserve"> olması durumunda, bu alt </w:t>
      </w:r>
      <w:r w:rsidR="000637F1" w:rsidRPr="007A2134">
        <w:rPr>
          <w:rFonts w:ascii="Times New Roman" w:hAnsi="Times New Roman" w:cs="Times New Roman"/>
        </w:rPr>
        <w:t>tesisle</w:t>
      </w:r>
      <w:r w:rsidRPr="007A2134">
        <w:rPr>
          <w:rFonts w:ascii="Times New Roman" w:hAnsi="Times New Roman" w:cs="Times New Roman"/>
        </w:rPr>
        <w:t>r için ayrı bir ayrıntılı akış diyagramı eklen</w:t>
      </w:r>
      <w:r w:rsidR="00DB7119" w:rsidRPr="007A2134">
        <w:rPr>
          <w:rFonts w:ascii="Times New Roman" w:hAnsi="Times New Roman" w:cs="Times New Roman"/>
        </w:rPr>
        <w:t>mesi;</w:t>
      </w:r>
    </w:p>
    <w:p w14:paraId="4A24D9B5" w14:textId="2E3619DE" w:rsidR="00DD1BB3" w:rsidRPr="007A2134" w:rsidRDefault="00154A84" w:rsidP="001A2625">
      <w:pPr>
        <w:pStyle w:val="ListeParagraf"/>
        <w:numPr>
          <w:ilvl w:val="0"/>
          <w:numId w:val="138"/>
        </w:numPr>
        <w:ind w:left="0" w:firstLine="709"/>
        <w:jc w:val="both"/>
        <w:rPr>
          <w:rFonts w:ascii="Times New Roman" w:hAnsi="Times New Roman" w:cs="Times New Roman"/>
        </w:rPr>
      </w:pPr>
      <w:r w:rsidRPr="007A2134">
        <w:rPr>
          <w:rFonts w:ascii="Times New Roman" w:hAnsi="Times New Roman" w:cs="Times New Roman"/>
        </w:rPr>
        <w:t xml:space="preserve">Isı tedarik sistemleri, ortak kullanılan kazanlar ve </w:t>
      </w:r>
      <w:r w:rsidR="0070371D" w:rsidRPr="007A2134">
        <w:rPr>
          <w:rFonts w:ascii="Times New Roman" w:hAnsi="Times New Roman" w:cs="Times New Roman"/>
        </w:rPr>
        <w:t xml:space="preserve">kombine ısı ve </w:t>
      </w:r>
      <w:r w:rsidR="00190F07" w:rsidRPr="007A2134">
        <w:rPr>
          <w:rFonts w:ascii="Times New Roman" w:hAnsi="Times New Roman" w:cs="Times New Roman"/>
        </w:rPr>
        <w:t xml:space="preserve">enerji </w:t>
      </w:r>
      <w:r w:rsidRPr="007A2134">
        <w:rPr>
          <w:rFonts w:ascii="Times New Roman" w:hAnsi="Times New Roman" w:cs="Times New Roman"/>
        </w:rPr>
        <w:t xml:space="preserve">üniteleri de dahil olmak üzere birden fazla alt tesise hizmet veren </w:t>
      </w:r>
      <w:r w:rsidR="00F848BF" w:rsidRPr="007A2134">
        <w:rPr>
          <w:rFonts w:ascii="Times New Roman" w:hAnsi="Times New Roman" w:cs="Times New Roman"/>
        </w:rPr>
        <w:t>tesis</w:t>
      </w:r>
      <w:r w:rsidRPr="007A2134">
        <w:rPr>
          <w:rFonts w:ascii="Times New Roman" w:hAnsi="Times New Roman" w:cs="Times New Roman"/>
        </w:rPr>
        <w:t xml:space="preserve"> </w:t>
      </w:r>
      <w:r w:rsidR="00F848BF" w:rsidRPr="007A2134">
        <w:rPr>
          <w:rFonts w:ascii="Times New Roman" w:hAnsi="Times New Roman" w:cs="Times New Roman"/>
        </w:rPr>
        <w:t>kısımlarının</w:t>
      </w:r>
      <w:r w:rsidRPr="007A2134">
        <w:rPr>
          <w:rFonts w:ascii="Times New Roman" w:hAnsi="Times New Roman" w:cs="Times New Roman"/>
        </w:rPr>
        <w:t xml:space="preserve"> açıklaması;</w:t>
      </w:r>
    </w:p>
    <w:p w14:paraId="099F70A5" w14:textId="7348EF4E" w:rsidR="00154A84" w:rsidRPr="007A2134" w:rsidRDefault="00154A84" w:rsidP="001A2625">
      <w:pPr>
        <w:pStyle w:val="ListeParagraf"/>
        <w:numPr>
          <w:ilvl w:val="0"/>
          <w:numId w:val="138"/>
        </w:numPr>
        <w:ind w:left="0" w:firstLine="709"/>
        <w:jc w:val="both"/>
        <w:rPr>
          <w:rFonts w:ascii="Times New Roman" w:hAnsi="Times New Roman" w:cs="Times New Roman"/>
        </w:rPr>
      </w:pPr>
      <w:r w:rsidRPr="007A2134">
        <w:rPr>
          <w:rFonts w:ascii="Times New Roman" w:hAnsi="Times New Roman" w:cs="Times New Roman"/>
        </w:rPr>
        <w:t xml:space="preserve">Her bir alt </w:t>
      </w:r>
      <w:r w:rsidR="000637F1" w:rsidRPr="007A2134">
        <w:rPr>
          <w:rFonts w:ascii="Times New Roman" w:hAnsi="Times New Roman" w:cs="Times New Roman"/>
        </w:rPr>
        <w:t xml:space="preserve">tesis </w:t>
      </w:r>
      <w:r w:rsidRPr="007A2134">
        <w:rPr>
          <w:rFonts w:ascii="Times New Roman" w:hAnsi="Times New Roman" w:cs="Times New Roman"/>
        </w:rPr>
        <w:t>için</w:t>
      </w:r>
      <w:r w:rsidR="00F848BF" w:rsidRPr="007A2134">
        <w:rPr>
          <w:rFonts w:ascii="Times New Roman" w:hAnsi="Times New Roman" w:cs="Times New Roman"/>
        </w:rPr>
        <w:t>,</w:t>
      </w:r>
      <w:r w:rsidRPr="007A2134">
        <w:rPr>
          <w:rFonts w:ascii="Times New Roman" w:hAnsi="Times New Roman" w:cs="Times New Roman"/>
        </w:rPr>
        <w:t xml:space="preserve"> ilgili olduğu durumlarda, birden fazla alt </w:t>
      </w:r>
      <w:r w:rsidR="000637F1" w:rsidRPr="007A2134">
        <w:rPr>
          <w:rFonts w:ascii="Times New Roman" w:hAnsi="Times New Roman" w:cs="Times New Roman"/>
        </w:rPr>
        <w:t>tesise</w:t>
      </w:r>
      <w:r w:rsidRPr="007A2134">
        <w:rPr>
          <w:rFonts w:ascii="Times New Roman" w:hAnsi="Times New Roman" w:cs="Times New Roman"/>
        </w:rPr>
        <w:t xml:space="preserve"> hizmet eden tesislerin parçaları</w:t>
      </w:r>
      <w:r w:rsidR="00F848BF" w:rsidRPr="007A2134">
        <w:rPr>
          <w:rFonts w:ascii="Times New Roman" w:hAnsi="Times New Roman" w:cs="Times New Roman"/>
        </w:rPr>
        <w:t>na</w:t>
      </w:r>
      <w:r w:rsidRPr="007A2134">
        <w:rPr>
          <w:rFonts w:ascii="Times New Roman" w:hAnsi="Times New Roman" w:cs="Times New Roman"/>
        </w:rPr>
        <w:t xml:space="preserve"> ve bunların emisyonlarını</w:t>
      </w:r>
      <w:r w:rsidR="00F848BF" w:rsidRPr="007A2134">
        <w:rPr>
          <w:rFonts w:ascii="Times New Roman" w:hAnsi="Times New Roman" w:cs="Times New Roman"/>
        </w:rPr>
        <w:t>n</w:t>
      </w:r>
      <w:r w:rsidRPr="007A2134">
        <w:rPr>
          <w:rFonts w:ascii="Times New Roman" w:hAnsi="Times New Roman" w:cs="Times New Roman"/>
        </w:rPr>
        <w:t xml:space="preserve"> ilgili alt </w:t>
      </w:r>
      <w:r w:rsidR="00B81906" w:rsidRPr="007A2134">
        <w:rPr>
          <w:rFonts w:ascii="Times New Roman" w:hAnsi="Times New Roman" w:cs="Times New Roman"/>
        </w:rPr>
        <w:t>tesisler</w:t>
      </w:r>
      <w:r w:rsidR="00F848BF" w:rsidRPr="007A2134">
        <w:rPr>
          <w:rFonts w:ascii="Times New Roman" w:hAnsi="Times New Roman" w:cs="Times New Roman"/>
        </w:rPr>
        <w:t xml:space="preserve">le ilişkilendirme yöntemlerine ilişkin açıklama.  </w:t>
      </w:r>
    </w:p>
    <w:p w14:paraId="44B12728" w14:textId="77777777" w:rsidR="00154A84" w:rsidRPr="007A2134" w:rsidRDefault="00154A84" w:rsidP="001A2625">
      <w:pPr>
        <w:ind w:firstLine="709"/>
        <w:jc w:val="both"/>
        <w:rPr>
          <w:rFonts w:ascii="Times New Roman" w:eastAsia="Times New Roman" w:hAnsi="Times New Roman" w:cs="Times New Roman"/>
          <w:color w:val="000000"/>
        </w:rPr>
      </w:pPr>
    </w:p>
    <w:p w14:paraId="11336AAD" w14:textId="50117AFF" w:rsidR="00154A84" w:rsidRPr="007A2134" w:rsidRDefault="00DD1BB3"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3) </w:t>
      </w:r>
      <w:r w:rsidR="00154A84" w:rsidRPr="007A2134">
        <w:rPr>
          <w:rFonts w:ascii="Times New Roman" w:eastAsia="Times New Roman" w:hAnsi="Times New Roman" w:cs="Times New Roman"/>
          <w:color w:val="000000"/>
        </w:rPr>
        <w:t>Tesis düzeyinde izleme yöntemleri:</w:t>
      </w:r>
    </w:p>
    <w:p w14:paraId="7C90210C" w14:textId="77777777" w:rsidR="00154A84" w:rsidRPr="007A2134" w:rsidRDefault="00154A84" w:rsidP="001A2625">
      <w:pPr>
        <w:ind w:firstLine="709"/>
        <w:jc w:val="both"/>
        <w:rPr>
          <w:rFonts w:ascii="Times New Roman" w:eastAsia="Times New Roman" w:hAnsi="Times New Roman" w:cs="Times New Roman"/>
          <w:color w:val="000000"/>
        </w:rPr>
      </w:pPr>
    </w:p>
    <w:p w14:paraId="5DEFDE50" w14:textId="5C4F6E8F" w:rsidR="00D54106" w:rsidRPr="007A2134" w:rsidRDefault="00154A84" w:rsidP="001A2625">
      <w:pPr>
        <w:pStyle w:val="ListeParagraf"/>
        <w:numPr>
          <w:ilvl w:val="0"/>
          <w:numId w:val="176"/>
        </w:numPr>
        <w:ind w:left="142" w:firstLine="567"/>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 genelinde ısı ithalatı, üretimi, tüketimi ve ihracatı dengesini ölçmek için kullanılan yöntemlerin açıklaması;</w:t>
      </w:r>
    </w:p>
    <w:p w14:paraId="23EC8EA4" w14:textId="004971C4" w:rsidR="00154A84" w:rsidRPr="007A2134" w:rsidRDefault="00D54106" w:rsidP="001A2625">
      <w:pPr>
        <w:tabs>
          <w:tab w:val="left" w:pos="709"/>
        </w:tabs>
        <w:ind w:left="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lastRenderedPageBreak/>
        <w:t xml:space="preserve">b) </w:t>
      </w:r>
      <w:r w:rsidR="00154A84" w:rsidRPr="007A2134">
        <w:rPr>
          <w:rFonts w:ascii="Times New Roman" w:eastAsia="Times New Roman" w:hAnsi="Times New Roman" w:cs="Times New Roman"/>
          <w:color w:val="000000"/>
        </w:rPr>
        <w:t>Veri boşluklarının ve çifte sayımın önlenmesini sağlamak için kullanılan yöntem</w:t>
      </w:r>
      <w:r w:rsidR="009A48FC" w:rsidRPr="007A2134">
        <w:rPr>
          <w:rFonts w:ascii="Times New Roman" w:eastAsia="Times New Roman" w:hAnsi="Times New Roman" w:cs="Times New Roman"/>
          <w:color w:val="000000"/>
        </w:rPr>
        <w:t>lerin açıklanması.</w:t>
      </w:r>
    </w:p>
    <w:p w14:paraId="4528E718" w14:textId="77777777" w:rsidR="00154A84" w:rsidRPr="007A2134" w:rsidRDefault="00154A84" w:rsidP="001A2625">
      <w:pPr>
        <w:tabs>
          <w:tab w:val="left" w:pos="709"/>
        </w:tabs>
        <w:ind w:firstLine="709"/>
        <w:jc w:val="both"/>
        <w:rPr>
          <w:rFonts w:ascii="Times New Roman" w:eastAsia="Times New Roman" w:hAnsi="Times New Roman" w:cs="Times New Roman"/>
          <w:color w:val="000000"/>
        </w:rPr>
      </w:pPr>
    </w:p>
    <w:p w14:paraId="3A6AE037" w14:textId="794EE696" w:rsidR="00154A84" w:rsidRPr="007A2134" w:rsidRDefault="00154A84"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4.</w:t>
      </w:r>
      <w:r w:rsidRPr="007A2134">
        <w:rPr>
          <w:rFonts w:ascii="Times New Roman" w:eastAsia="Times New Roman" w:hAnsi="Times New Roman" w:cs="Times New Roman"/>
          <w:color w:val="000000"/>
        </w:rPr>
        <w:tab/>
        <w:t xml:space="preserve">Alt </w:t>
      </w:r>
      <w:r w:rsidR="002F56CB" w:rsidRPr="007A2134">
        <w:rPr>
          <w:rFonts w:ascii="Times New Roman" w:eastAsia="Times New Roman" w:hAnsi="Times New Roman" w:cs="Times New Roman"/>
          <w:color w:val="000000"/>
        </w:rPr>
        <w:t>tesis</w:t>
      </w:r>
      <w:r w:rsidRPr="007A2134">
        <w:rPr>
          <w:rFonts w:ascii="Times New Roman" w:eastAsia="Times New Roman" w:hAnsi="Times New Roman" w:cs="Times New Roman"/>
          <w:color w:val="000000"/>
        </w:rPr>
        <w:t xml:space="preserve"> </w:t>
      </w:r>
      <w:r w:rsidR="00F8360F" w:rsidRPr="007A2134">
        <w:rPr>
          <w:rFonts w:ascii="Times New Roman" w:eastAsia="Times New Roman" w:hAnsi="Times New Roman" w:cs="Times New Roman"/>
          <w:color w:val="000000"/>
        </w:rPr>
        <w:t>düzeyinde</w:t>
      </w:r>
      <w:r w:rsidRPr="007A2134">
        <w:rPr>
          <w:rFonts w:ascii="Times New Roman" w:eastAsia="Times New Roman" w:hAnsi="Times New Roman" w:cs="Times New Roman"/>
          <w:color w:val="000000"/>
        </w:rPr>
        <w:t xml:space="preserve"> izleme yöntemleri:</w:t>
      </w:r>
    </w:p>
    <w:p w14:paraId="78922492" w14:textId="77777777" w:rsidR="00154A84" w:rsidRPr="007A2134" w:rsidRDefault="00154A84" w:rsidP="001A2625">
      <w:pPr>
        <w:ind w:firstLine="709"/>
        <w:jc w:val="both"/>
        <w:rPr>
          <w:rFonts w:ascii="Times New Roman" w:eastAsia="Times New Roman" w:hAnsi="Times New Roman" w:cs="Times New Roman"/>
          <w:color w:val="000000"/>
        </w:rPr>
      </w:pPr>
    </w:p>
    <w:p w14:paraId="340E78AF" w14:textId="759F3F50" w:rsidR="00ED3538" w:rsidRPr="007A2134" w:rsidRDefault="00154A84"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Doğrudan emisyonlarını ölçmek için kullanılan yöntemlerin açıklaması, uygulanabilir olduğu durumlarda, alt tesise atfedilen ölçüme dayalı metodolojilerle izlenen kaynak akışlarının veya emisyonların mutlak miktarını veya yüzdesini ölçme yöntemi de dahil olmak üzere</w:t>
      </w:r>
      <w:r w:rsidR="00F8360F" w:rsidRPr="007A2134">
        <w:rPr>
          <w:rFonts w:ascii="Times New Roman" w:eastAsia="Times New Roman" w:hAnsi="Times New Roman" w:cs="Times New Roman"/>
          <w:color w:val="000000"/>
        </w:rPr>
        <w:t xml:space="preserve"> açıklaması</w:t>
      </w:r>
      <w:r w:rsidR="00ED3538" w:rsidRPr="007A2134">
        <w:rPr>
          <w:rFonts w:ascii="Times New Roman" w:eastAsia="Times New Roman" w:hAnsi="Times New Roman" w:cs="Times New Roman"/>
          <w:color w:val="000000"/>
        </w:rPr>
        <w:t>;</w:t>
      </w:r>
    </w:p>
    <w:p w14:paraId="5D23A7EE" w14:textId="521E1366" w:rsidR="00ED3538" w:rsidRPr="007A2134" w:rsidRDefault="00154A84"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Uygulanabildiği yerlerde, yakıtlarda bulunan enerjinin ihracatı ile yakıtlardan gelen enerji girdisinin miktarlarını ve emisyon faktörlerini atfetmek ve ölçmek için kullanılan yöntemlerin açıklaması;</w:t>
      </w:r>
    </w:p>
    <w:p w14:paraId="5CB000E3" w14:textId="619595CF" w:rsidR="00154A84" w:rsidRPr="007A2134" w:rsidRDefault="00154A84"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Ölçülebilir ısı ithalatı, ihracatı, tüketimi ve üretiminin miktarlarını ve varsa emisyon faktörlerini ilişkilendirmek ve ölçmek için kullanılan yöntemlerin açıklaması;</w:t>
      </w:r>
    </w:p>
    <w:p w14:paraId="26584EA8" w14:textId="42A10AAE" w:rsidR="00154A84" w:rsidRPr="007A2134" w:rsidRDefault="00294718"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 </w:t>
      </w:r>
      <w:r w:rsidR="00154A84" w:rsidRPr="007A2134">
        <w:rPr>
          <w:rFonts w:ascii="Times New Roman" w:eastAsia="Times New Roman" w:hAnsi="Times New Roman" w:cs="Times New Roman"/>
          <w:color w:val="000000"/>
        </w:rPr>
        <w:t>Elektrik tüketim ve üretim miktarlarını ve varsa</w:t>
      </w:r>
      <w:r w:rsidR="00944BC5" w:rsidRPr="007A2134">
        <w:rPr>
          <w:rFonts w:ascii="Times New Roman" w:eastAsia="Times New Roman" w:hAnsi="Times New Roman" w:cs="Times New Roman"/>
          <w:color w:val="000000"/>
        </w:rPr>
        <w:t xml:space="preserve"> elektrik</w:t>
      </w:r>
      <w:r w:rsidR="00154A84" w:rsidRPr="007A2134">
        <w:rPr>
          <w:rFonts w:ascii="Times New Roman" w:eastAsia="Times New Roman" w:hAnsi="Times New Roman" w:cs="Times New Roman"/>
          <w:color w:val="000000"/>
        </w:rPr>
        <w:t xml:space="preserve"> tüketimin değiştirilebilir kısmını ölçmek için kullanılan yöntemlerin açıklaması;</w:t>
      </w:r>
    </w:p>
    <w:p w14:paraId="3E4F9090" w14:textId="67C9B333" w:rsidR="00154A84" w:rsidRPr="007A2134" w:rsidRDefault="00154A84"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Uygulanabildiği yerlerde, atık gaz ithalatı, ihracatı, tüketimi ve üretiminin miktarlarını, enerji içeriklerini ve emisyon faktörlerini atfetmek ve ölçmek için kullanılan yöntemlerin açıklaması;</w:t>
      </w:r>
    </w:p>
    <w:p w14:paraId="7FBC2B7D" w14:textId="7040D342" w:rsidR="00154A84" w:rsidRPr="007A2134" w:rsidRDefault="00294718"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 </w:t>
      </w:r>
      <w:r w:rsidR="00154A84" w:rsidRPr="007A2134">
        <w:rPr>
          <w:rFonts w:ascii="Times New Roman" w:eastAsia="Times New Roman" w:hAnsi="Times New Roman" w:cs="Times New Roman"/>
          <w:color w:val="000000"/>
        </w:rPr>
        <w:t>Uygulanabildiği yerlerde, ithal veya ihraç edilen transfer CO2 miktarlarını atfetmek ve ölçmek için kullanılan yöntemlerin açıklaması;</w:t>
      </w:r>
    </w:p>
    <w:p w14:paraId="7EBC201C" w14:textId="780D2D5C" w:rsidR="00154A84" w:rsidRPr="007A2134" w:rsidRDefault="00154A84" w:rsidP="001A2625">
      <w:pPr>
        <w:pStyle w:val="ListeParagraf"/>
        <w:numPr>
          <w:ilvl w:val="0"/>
          <w:numId w:val="165"/>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Her bir ürün kıyaslama alt </w:t>
      </w:r>
      <w:r w:rsidR="00EC7FE5" w:rsidRPr="007A2134">
        <w:rPr>
          <w:rFonts w:ascii="Times New Roman" w:eastAsia="Times New Roman" w:hAnsi="Times New Roman" w:cs="Times New Roman"/>
          <w:color w:val="000000"/>
        </w:rPr>
        <w:t xml:space="preserve">tesis </w:t>
      </w:r>
      <w:r w:rsidRPr="007A2134">
        <w:rPr>
          <w:rFonts w:ascii="Times New Roman" w:eastAsia="Times New Roman" w:hAnsi="Times New Roman" w:cs="Times New Roman"/>
          <w:color w:val="000000"/>
        </w:rPr>
        <w:t xml:space="preserve">için, ürünün yıllık üretimini ölçmek için kullanılan yöntemlerin bir açıklaması, </w:t>
      </w:r>
    </w:p>
    <w:p w14:paraId="72AB592C" w14:textId="77777777" w:rsidR="0090522F" w:rsidRPr="007A2134" w:rsidRDefault="0090522F" w:rsidP="001A2625">
      <w:pPr>
        <w:ind w:left="709"/>
        <w:jc w:val="both"/>
        <w:rPr>
          <w:rFonts w:ascii="Times New Roman" w:eastAsia="Times New Roman" w:hAnsi="Times New Roman" w:cs="Times New Roman"/>
          <w:color w:val="000000"/>
        </w:rPr>
      </w:pPr>
    </w:p>
    <w:p w14:paraId="3F1A5AA2" w14:textId="77777777" w:rsidR="00944BC5" w:rsidRPr="007A2134" w:rsidRDefault="00154A84">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İzlenecek ve raporlanacak parametreleri ölçmek için kullanılan yöntemlerin açıklamaları, ilgili olduğu durumlarda, hesaplama adımlarını, veri kaynaklarını, hesaplama formüllerini, ölçüm birimi de dahil olmak üzere ilgili hesaplama faktörlerini, verilerin doğrulanması için yatay ve dikey kontrolleri, örnekleme planlarının temelini oluşturan prosedürleri, ilgili şemaya atıfta bulunularak kullanılan ölçüm ekipmanlarını ve bunların nasıl kurulup bakımlarının yapıldığına dair bir açıklamayı ve ilgili analitik prosedürleri uygulayan laboratuvarların listesini içermelidir. </w:t>
      </w:r>
    </w:p>
    <w:p w14:paraId="2903B05F" w14:textId="7E1EBC3E" w:rsidR="00154A84" w:rsidRPr="007A2134" w:rsidRDefault="00154A84" w:rsidP="001A2625">
      <w:pPr>
        <w:ind w:firstLine="709"/>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Her bir ilgili hesaplama formülü için planda gerçek verilerin kullanıldığı bir örnek bulunmalıdır.</w:t>
      </w:r>
    </w:p>
    <w:p w14:paraId="627982B3" w14:textId="6A97EF42" w:rsidR="00154A84" w:rsidRPr="007A2134" w:rsidRDefault="00154A84" w:rsidP="001A2625">
      <w:pPr>
        <w:ind w:firstLine="709"/>
        <w:jc w:val="both"/>
        <w:rPr>
          <w:rFonts w:ascii="Times New Roman" w:eastAsia="Times New Roman" w:hAnsi="Times New Roman" w:cs="Times New Roman"/>
          <w:color w:val="000000"/>
        </w:rPr>
      </w:pPr>
    </w:p>
    <w:p w14:paraId="61C295D6" w14:textId="00FB0AF0" w:rsidR="00154A84" w:rsidRPr="007A2134" w:rsidRDefault="00154A84" w:rsidP="001A2625">
      <w:pPr>
        <w:ind w:firstLine="709"/>
        <w:jc w:val="both"/>
        <w:rPr>
          <w:rFonts w:ascii="Times New Roman" w:eastAsia="Times New Roman" w:hAnsi="Times New Roman" w:cs="Times New Roman"/>
          <w:color w:val="000000"/>
        </w:rPr>
      </w:pPr>
    </w:p>
    <w:p w14:paraId="10C72297" w14:textId="77777777" w:rsidR="0025469F" w:rsidRDefault="0025469F" w:rsidP="001A2625">
      <w:pPr>
        <w:spacing w:after="120" w:line="276" w:lineRule="auto"/>
        <w:ind w:firstLine="709"/>
        <w:jc w:val="center"/>
        <w:rPr>
          <w:rFonts w:ascii="Times New Roman" w:hAnsi="Times New Roman" w:cs="Times New Roman"/>
          <w:b/>
        </w:rPr>
      </w:pPr>
    </w:p>
    <w:p w14:paraId="44959C25" w14:textId="77777777" w:rsidR="0025469F" w:rsidRDefault="0025469F" w:rsidP="001A2625">
      <w:pPr>
        <w:spacing w:after="120" w:line="276" w:lineRule="auto"/>
        <w:ind w:firstLine="709"/>
        <w:jc w:val="center"/>
        <w:rPr>
          <w:rFonts w:ascii="Times New Roman" w:hAnsi="Times New Roman" w:cs="Times New Roman"/>
          <w:b/>
        </w:rPr>
      </w:pPr>
    </w:p>
    <w:p w14:paraId="5D706870" w14:textId="77777777" w:rsidR="0025469F" w:rsidRDefault="0025469F" w:rsidP="001A2625">
      <w:pPr>
        <w:spacing w:after="120" w:line="276" w:lineRule="auto"/>
        <w:ind w:firstLine="709"/>
        <w:jc w:val="center"/>
        <w:rPr>
          <w:rFonts w:ascii="Times New Roman" w:hAnsi="Times New Roman" w:cs="Times New Roman"/>
          <w:b/>
        </w:rPr>
      </w:pPr>
    </w:p>
    <w:p w14:paraId="50CEC29D" w14:textId="77777777" w:rsidR="0025469F" w:rsidRDefault="0025469F" w:rsidP="001A2625">
      <w:pPr>
        <w:spacing w:after="120" w:line="276" w:lineRule="auto"/>
        <w:ind w:firstLine="709"/>
        <w:jc w:val="center"/>
        <w:rPr>
          <w:rFonts w:ascii="Times New Roman" w:hAnsi="Times New Roman" w:cs="Times New Roman"/>
          <w:b/>
        </w:rPr>
      </w:pPr>
    </w:p>
    <w:p w14:paraId="35439D62" w14:textId="77777777" w:rsidR="0025469F" w:rsidRDefault="0025469F" w:rsidP="001A2625">
      <w:pPr>
        <w:spacing w:after="120" w:line="276" w:lineRule="auto"/>
        <w:ind w:firstLine="709"/>
        <w:jc w:val="center"/>
        <w:rPr>
          <w:rFonts w:ascii="Times New Roman" w:hAnsi="Times New Roman" w:cs="Times New Roman"/>
          <w:b/>
        </w:rPr>
      </w:pPr>
    </w:p>
    <w:p w14:paraId="6699D714" w14:textId="77777777" w:rsidR="0025469F" w:rsidRDefault="0025469F" w:rsidP="001A2625">
      <w:pPr>
        <w:spacing w:after="120" w:line="276" w:lineRule="auto"/>
        <w:ind w:firstLine="709"/>
        <w:jc w:val="center"/>
        <w:rPr>
          <w:rFonts w:ascii="Times New Roman" w:hAnsi="Times New Roman" w:cs="Times New Roman"/>
          <w:b/>
        </w:rPr>
      </w:pPr>
    </w:p>
    <w:p w14:paraId="5A5BCA21" w14:textId="77777777" w:rsidR="0025469F" w:rsidRDefault="0025469F" w:rsidP="001A2625">
      <w:pPr>
        <w:spacing w:after="120" w:line="276" w:lineRule="auto"/>
        <w:ind w:firstLine="709"/>
        <w:jc w:val="center"/>
        <w:rPr>
          <w:rFonts w:ascii="Times New Roman" w:hAnsi="Times New Roman" w:cs="Times New Roman"/>
          <w:b/>
        </w:rPr>
      </w:pPr>
    </w:p>
    <w:p w14:paraId="010A2EEA" w14:textId="77777777" w:rsidR="0025469F" w:rsidRDefault="0025469F" w:rsidP="001A2625">
      <w:pPr>
        <w:spacing w:after="120" w:line="276" w:lineRule="auto"/>
        <w:ind w:firstLine="709"/>
        <w:jc w:val="center"/>
        <w:rPr>
          <w:rFonts w:ascii="Times New Roman" w:hAnsi="Times New Roman" w:cs="Times New Roman"/>
          <w:b/>
        </w:rPr>
      </w:pPr>
    </w:p>
    <w:p w14:paraId="3B7FA1F6" w14:textId="77777777" w:rsidR="0025469F" w:rsidRDefault="0025469F" w:rsidP="001A2625">
      <w:pPr>
        <w:spacing w:after="120" w:line="276" w:lineRule="auto"/>
        <w:ind w:firstLine="709"/>
        <w:jc w:val="center"/>
        <w:rPr>
          <w:rFonts w:ascii="Times New Roman" w:hAnsi="Times New Roman" w:cs="Times New Roman"/>
          <w:b/>
        </w:rPr>
      </w:pPr>
    </w:p>
    <w:p w14:paraId="69D44FCA" w14:textId="77777777" w:rsidR="0025469F" w:rsidRDefault="0025469F" w:rsidP="001A2625">
      <w:pPr>
        <w:spacing w:after="120" w:line="276" w:lineRule="auto"/>
        <w:ind w:firstLine="709"/>
        <w:jc w:val="center"/>
        <w:rPr>
          <w:rFonts w:ascii="Times New Roman" w:hAnsi="Times New Roman" w:cs="Times New Roman"/>
          <w:b/>
        </w:rPr>
      </w:pPr>
    </w:p>
    <w:p w14:paraId="2CBCA890" w14:textId="77777777" w:rsidR="0025469F" w:rsidRDefault="0025469F" w:rsidP="001A2625">
      <w:pPr>
        <w:spacing w:after="120" w:line="276" w:lineRule="auto"/>
        <w:ind w:firstLine="709"/>
        <w:jc w:val="center"/>
        <w:rPr>
          <w:rFonts w:ascii="Times New Roman" w:hAnsi="Times New Roman" w:cs="Times New Roman"/>
          <w:b/>
        </w:rPr>
      </w:pPr>
    </w:p>
    <w:p w14:paraId="50FF9FA3" w14:textId="77777777" w:rsidR="0025469F" w:rsidRDefault="0025469F" w:rsidP="001A2625">
      <w:pPr>
        <w:spacing w:after="120" w:line="276" w:lineRule="auto"/>
        <w:ind w:firstLine="709"/>
        <w:jc w:val="center"/>
        <w:rPr>
          <w:rFonts w:ascii="Times New Roman" w:hAnsi="Times New Roman" w:cs="Times New Roman"/>
          <w:b/>
        </w:rPr>
      </w:pPr>
    </w:p>
    <w:p w14:paraId="70D05D0D" w14:textId="77777777" w:rsidR="0025469F" w:rsidRDefault="0025469F" w:rsidP="001A2625">
      <w:pPr>
        <w:spacing w:after="120" w:line="276" w:lineRule="auto"/>
        <w:ind w:firstLine="709"/>
        <w:jc w:val="center"/>
        <w:rPr>
          <w:rFonts w:ascii="Times New Roman" w:hAnsi="Times New Roman" w:cs="Times New Roman"/>
          <w:b/>
        </w:rPr>
      </w:pPr>
    </w:p>
    <w:p w14:paraId="00C483CA" w14:textId="799C009C" w:rsidR="00107373" w:rsidRPr="007A2134" w:rsidRDefault="00107373" w:rsidP="001A2625">
      <w:pPr>
        <w:spacing w:after="120" w:line="276" w:lineRule="auto"/>
        <w:ind w:firstLine="709"/>
        <w:jc w:val="center"/>
        <w:rPr>
          <w:rFonts w:ascii="Times New Roman" w:hAnsi="Times New Roman" w:cs="Times New Roman"/>
          <w:b/>
        </w:rPr>
      </w:pPr>
      <w:r w:rsidRPr="007A2134">
        <w:rPr>
          <w:rFonts w:ascii="Times New Roman" w:hAnsi="Times New Roman" w:cs="Times New Roman"/>
          <w:b/>
        </w:rPr>
        <w:t xml:space="preserve">EK-5: </w:t>
      </w:r>
      <w:r w:rsidR="00ED7652" w:rsidRPr="007A2134">
        <w:rPr>
          <w:rFonts w:ascii="Times New Roman" w:hAnsi="Times New Roman" w:cs="Times New Roman"/>
          <w:b/>
        </w:rPr>
        <w:t>FAALİYET SEVİYELERİNE İLİŞKİN VERİ TOPLAMA PARAMETRELERİ</w:t>
      </w:r>
    </w:p>
    <w:p w14:paraId="46F7B875" w14:textId="77777777" w:rsidR="00107373" w:rsidRPr="007A2134" w:rsidRDefault="00107373" w:rsidP="001A2625">
      <w:pPr>
        <w:ind w:firstLine="709"/>
        <w:jc w:val="both"/>
        <w:rPr>
          <w:rFonts w:ascii="Times New Roman" w:eastAsia="Times New Roman" w:hAnsi="Times New Roman" w:cs="Times New Roman"/>
          <w:color w:val="000000"/>
        </w:rPr>
      </w:pPr>
    </w:p>
    <w:p w14:paraId="286C349D" w14:textId="2336A581" w:rsidR="00107373" w:rsidRPr="007A2134" w:rsidRDefault="00107373">
      <w:pPr>
        <w:pStyle w:val="AralkYok"/>
        <w:numPr>
          <w:ilvl w:val="0"/>
          <w:numId w:val="72"/>
        </w:numPr>
        <w:tabs>
          <w:tab w:val="left" w:pos="638"/>
        </w:tabs>
        <w:rPr>
          <w:rFonts w:ascii="Times New Roman" w:hAnsi="Times New Roman" w:cs="Times New Roman"/>
        </w:rPr>
      </w:pPr>
      <w:r w:rsidRPr="007A2134">
        <w:rPr>
          <w:rFonts w:ascii="Times New Roman" w:hAnsi="Times New Roman" w:cs="Times New Roman"/>
        </w:rPr>
        <w:t>TESİSLERE İLİŞKİN GENEL FAALİYET VERİLERİ</w:t>
      </w:r>
    </w:p>
    <w:p w14:paraId="02780C4D" w14:textId="77777777" w:rsidR="00FA68A7" w:rsidRPr="007A2134" w:rsidRDefault="00FA68A7" w:rsidP="001A2625">
      <w:pPr>
        <w:pStyle w:val="AralkYok"/>
        <w:tabs>
          <w:tab w:val="left" w:pos="638"/>
        </w:tabs>
        <w:ind w:left="1025"/>
        <w:rPr>
          <w:rFonts w:ascii="Times New Roman" w:hAnsi="Times New Roman" w:cs="Times New Roman"/>
        </w:rPr>
      </w:pPr>
    </w:p>
    <w:p w14:paraId="368C7389" w14:textId="5F0D0EAF" w:rsidR="00F32ACD" w:rsidRPr="007A2134" w:rsidRDefault="00F32ACD"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Tesisin ve işletmenin tanımlanması</w:t>
      </w:r>
    </w:p>
    <w:p w14:paraId="45801F44" w14:textId="41E05E3A" w:rsidR="00107373" w:rsidRPr="007A2134" w:rsidRDefault="00107373" w:rsidP="001A2625">
      <w:pPr>
        <w:pStyle w:val="ListeParagraf"/>
        <w:widowControl w:val="0"/>
        <w:tabs>
          <w:tab w:val="left" w:pos="638"/>
        </w:tabs>
        <w:spacing w:before="92"/>
        <w:ind w:left="1025"/>
        <w:rPr>
          <w:rFonts w:ascii="Times New Roman" w:eastAsia="Times New Roman" w:hAnsi="Times New Roman" w:cs="Times New Roman"/>
          <w:b/>
        </w:rPr>
      </w:pPr>
    </w:p>
    <w:p w14:paraId="5F3C5CC0" w14:textId="77777777" w:rsidR="00107373" w:rsidRPr="007A2134" w:rsidRDefault="00107373" w:rsidP="001A2625">
      <w:pPr>
        <w:pBdr>
          <w:top w:val="none" w:sz="4" w:space="0" w:color="000000"/>
          <w:left w:val="none" w:sz="4" w:space="0" w:color="000000"/>
          <w:bottom w:val="none" w:sz="4" w:space="0" w:color="000000"/>
          <w:right w:val="none" w:sz="4" w:space="0" w:color="000000"/>
        </w:pBdr>
        <w:ind w:firstLine="638"/>
        <w:rPr>
          <w:rFonts w:ascii="Times New Roman" w:hAnsi="Times New Roman" w:cs="Times New Roman"/>
        </w:rPr>
      </w:pPr>
      <w:r w:rsidRPr="007A2134">
        <w:rPr>
          <w:rFonts w:ascii="Times New Roman" w:eastAsia="Times New Roman" w:hAnsi="Times New Roman" w:cs="Times New Roman"/>
          <w:color w:val="000000"/>
        </w:rPr>
        <w:t xml:space="preserve">Bu bölüm en azından aşağıdaki </w:t>
      </w:r>
      <w:r w:rsidRPr="007A2134">
        <w:rPr>
          <w:rFonts w:ascii="Times New Roman" w:eastAsia="Times New Roman" w:hAnsi="Times New Roman" w:cs="Times New Roman"/>
          <w:color w:val="000000"/>
          <w:spacing w:val="-2"/>
        </w:rPr>
        <w:t xml:space="preserve">bilgileri </w:t>
      </w:r>
      <w:r w:rsidRPr="007A2134">
        <w:rPr>
          <w:rFonts w:ascii="Times New Roman" w:eastAsia="Times New Roman" w:hAnsi="Times New Roman" w:cs="Times New Roman"/>
          <w:color w:val="000000"/>
        </w:rPr>
        <w:t>içer</w:t>
      </w:r>
      <w:r w:rsidRPr="007A2134">
        <w:rPr>
          <w:rFonts w:ascii="Times New Roman" w:eastAsia="Times New Roman" w:hAnsi="Times New Roman" w:cs="Times New Roman"/>
          <w:color w:val="000000"/>
          <w:spacing w:val="-2"/>
        </w:rPr>
        <w:t>mekle birlikte Başkanlık bu kapsamı genişletebilir.</w:t>
      </w:r>
    </w:p>
    <w:p w14:paraId="29BF24EB" w14:textId="465F1FBC" w:rsidR="00107373" w:rsidRPr="007A2134" w:rsidRDefault="00107373" w:rsidP="001A2625">
      <w:pPr>
        <w:pStyle w:val="ListeParagraf"/>
        <w:numPr>
          <w:ilvl w:val="0"/>
          <w:numId w:val="167"/>
        </w:numPr>
        <w:pBdr>
          <w:top w:val="none" w:sz="4" w:space="0" w:color="000000"/>
          <w:left w:val="none" w:sz="4" w:space="0" w:color="000000"/>
          <w:bottom w:val="none" w:sz="4" w:space="0" w:color="000000"/>
          <w:right w:val="none" w:sz="4" w:space="0" w:color="000000"/>
        </w:pBdr>
        <w:tabs>
          <w:tab w:val="left" w:pos="1319"/>
        </w:tabs>
        <w:spacing w:before="203"/>
        <w:rPr>
          <w:rFonts w:ascii="Times New Roman" w:hAnsi="Times New Roman" w:cs="Times New Roman"/>
        </w:rPr>
      </w:pPr>
      <w:r w:rsidRPr="007A2134">
        <w:rPr>
          <w:rFonts w:ascii="Times New Roman" w:eastAsia="Times New Roman" w:hAnsi="Times New Roman" w:cs="Times New Roman"/>
          <w:color w:val="000000"/>
          <w:spacing w:val="-2"/>
        </w:rPr>
        <w:t xml:space="preserve">Tesisin </w:t>
      </w:r>
      <w:r w:rsidRPr="007A2134">
        <w:rPr>
          <w:rFonts w:ascii="Times New Roman" w:eastAsia="Times New Roman" w:hAnsi="Times New Roman" w:cs="Times New Roman"/>
          <w:color w:val="000000"/>
        </w:rPr>
        <w:t>adı ve açık adresi</w:t>
      </w:r>
      <w:r w:rsidRPr="007A2134">
        <w:rPr>
          <w:rFonts w:ascii="Times New Roman" w:eastAsia="Times New Roman" w:hAnsi="Times New Roman" w:cs="Times New Roman"/>
          <w:color w:val="000000"/>
          <w:spacing w:val="-2"/>
        </w:rPr>
        <w:t>;</w:t>
      </w:r>
    </w:p>
    <w:p w14:paraId="24F805D1" w14:textId="77777777" w:rsidR="00107373" w:rsidRPr="007A2134" w:rsidRDefault="00107373" w:rsidP="001A2625">
      <w:pPr>
        <w:pStyle w:val="ListeParagraf"/>
        <w:numPr>
          <w:ilvl w:val="0"/>
          <w:numId w:val="167"/>
        </w:numPr>
        <w:pBdr>
          <w:top w:val="none" w:sz="4" w:space="0" w:color="000000"/>
          <w:left w:val="none" w:sz="4" w:space="0" w:color="000000"/>
          <w:bottom w:val="none" w:sz="4" w:space="0" w:color="000000"/>
          <w:right w:val="none" w:sz="4" w:space="0" w:color="000000"/>
        </w:pBdr>
        <w:tabs>
          <w:tab w:val="left" w:pos="1319"/>
        </w:tabs>
        <w:spacing w:before="203"/>
        <w:rPr>
          <w:rFonts w:ascii="Times New Roman" w:hAnsi="Times New Roman" w:cs="Times New Roman"/>
        </w:rPr>
      </w:pPr>
      <w:r w:rsidRPr="007A2134">
        <w:rPr>
          <w:rFonts w:ascii="Times New Roman" w:eastAsia="Times New Roman" w:hAnsi="Times New Roman" w:cs="Times New Roman"/>
          <w:color w:val="000000"/>
        </w:rPr>
        <w:t>İşlem Kayıt Sisteminde yer alan tesise ait kayıt numarası</w:t>
      </w:r>
      <w:r w:rsidRPr="007A2134">
        <w:rPr>
          <w:rFonts w:ascii="Times New Roman" w:eastAsia="Times New Roman" w:hAnsi="Times New Roman" w:cs="Times New Roman"/>
          <w:color w:val="000000"/>
          <w:spacing w:val="-2"/>
        </w:rPr>
        <w:t>;</w:t>
      </w:r>
    </w:p>
    <w:p w14:paraId="5A03F07A" w14:textId="77777777" w:rsidR="00107373" w:rsidRPr="007A2134" w:rsidRDefault="00107373" w:rsidP="001A2625">
      <w:pPr>
        <w:pStyle w:val="ListeParagraf"/>
        <w:numPr>
          <w:ilvl w:val="0"/>
          <w:numId w:val="167"/>
        </w:numPr>
        <w:pBdr>
          <w:top w:val="none" w:sz="4" w:space="0" w:color="000000"/>
          <w:left w:val="none" w:sz="4" w:space="0" w:color="000000"/>
          <w:bottom w:val="none" w:sz="4" w:space="0" w:color="000000"/>
          <w:right w:val="none" w:sz="4" w:space="0" w:color="000000"/>
        </w:pBdr>
        <w:tabs>
          <w:tab w:val="left" w:pos="1320"/>
        </w:tabs>
        <w:spacing w:before="203"/>
        <w:rPr>
          <w:rFonts w:ascii="Times New Roman" w:hAnsi="Times New Roman" w:cs="Times New Roman"/>
        </w:rPr>
      </w:pPr>
      <w:r w:rsidRPr="007A2134">
        <w:rPr>
          <w:rFonts w:ascii="Times New Roman" w:eastAsia="Times New Roman" w:hAnsi="Times New Roman" w:cs="Times New Roman"/>
          <w:color w:val="000000"/>
        </w:rPr>
        <w:t>Sera Gazı Emisyon İzni belgesi,</w:t>
      </w:r>
    </w:p>
    <w:p w14:paraId="3A1EA002" w14:textId="4F6CCF01" w:rsidR="005B0DA3" w:rsidRPr="007A2134" w:rsidRDefault="00107373" w:rsidP="001A2625">
      <w:pPr>
        <w:pStyle w:val="ListeParagraf"/>
        <w:numPr>
          <w:ilvl w:val="0"/>
          <w:numId w:val="167"/>
        </w:numPr>
        <w:pBdr>
          <w:top w:val="none" w:sz="4" w:space="0" w:color="000000"/>
          <w:left w:val="none" w:sz="4" w:space="0" w:color="000000"/>
          <w:bottom w:val="none" w:sz="4" w:space="0" w:color="000000"/>
          <w:right w:val="none" w:sz="4" w:space="0" w:color="000000"/>
        </w:pBdr>
        <w:tabs>
          <w:tab w:val="left" w:pos="1320"/>
        </w:tabs>
        <w:spacing w:before="203"/>
        <w:rPr>
          <w:rFonts w:ascii="Times New Roman" w:hAnsi="Times New Roman" w:cs="Times New Roman"/>
        </w:rPr>
      </w:pPr>
      <w:r w:rsidRPr="007A2134">
        <w:rPr>
          <w:rFonts w:ascii="Times New Roman" w:eastAsia="Times New Roman" w:hAnsi="Times New Roman" w:cs="Times New Roman"/>
          <w:color w:val="000000"/>
        </w:rPr>
        <w:t>İşletmecinin veya farklı bir yetkilendirilmiş bir temsilcinin yetkilendirildiğine ilişkin belge ile birlikte adı, açık adresi ve irtibat bilgileri</w:t>
      </w:r>
    </w:p>
    <w:p w14:paraId="1C4E4051" w14:textId="77777777" w:rsidR="00537E90" w:rsidRPr="007A2134" w:rsidRDefault="00537E90" w:rsidP="001A2625">
      <w:pPr>
        <w:pStyle w:val="ListeParagraf"/>
        <w:pBdr>
          <w:top w:val="none" w:sz="4" w:space="0" w:color="000000"/>
          <w:left w:val="none" w:sz="4" w:space="0" w:color="000000"/>
          <w:bottom w:val="none" w:sz="4" w:space="0" w:color="000000"/>
          <w:right w:val="none" w:sz="4" w:space="0" w:color="000000"/>
        </w:pBdr>
        <w:tabs>
          <w:tab w:val="left" w:pos="1320"/>
        </w:tabs>
        <w:spacing w:before="203"/>
        <w:ind w:left="1068"/>
        <w:rPr>
          <w:rFonts w:ascii="Times New Roman" w:hAnsi="Times New Roman" w:cs="Times New Roman"/>
        </w:rPr>
      </w:pPr>
    </w:p>
    <w:p w14:paraId="1E62EA2D"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Doğrulayıcı bilgileri</w:t>
      </w:r>
    </w:p>
    <w:p w14:paraId="53BE8E33" w14:textId="77777777" w:rsidR="00107373" w:rsidRPr="007A2134" w:rsidRDefault="00107373" w:rsidP="00107373">
      <w:pPr>
        <w:widowControl w:val="0"/>
        <w:spacing w:before="91"/>
        <w:ind w:firstLine="709"/>
        <w:rPr>
          <w:rFonts w:ascii="Times New Roman" w:eastAsia="Times New Roman" w:hAnsi="Times New Roman" w:cs="Times New Roman"/>
          <w:b/>
        </w:rPr>
      </w:pPr>
    </w:p>
    <w:p w14:paraId="506209CD" w14:textId="77777777" w:rsidR="00107373" w:rsidRPr="007A2134" w:rsidRDefault="00107373" w:rsidP="001A2625">
      <w:pPr>
        <w:pBdr>
          <w:top w:val="none" w:sz="4" w:space="0" w:color="000000"/>
          <w:left w:val="none" w:sz="4" w:space="0" w:color="000000"/>
          <w:bottom w:val="none" w:sz="4" w:space="0" w:color="000000"/>
          <w:right w:val="none" w:sz="4" w:space="0" w:color="000000"/>
        </w:pBdr>
        <w:ind w:firstLine="638"/>
        <w:rPr>
          <w:rFonts w:ascii="Times New Roman" w:eastAsia="Times New Roman" w:hAnsi="Times New Roman" w:cs="Times New Roman"/>
          <w:color w:val="000000"/>
        </w:rPr>
      </w:pPr>
      <w:r w:rsidRPr="007A2134">
        <w:rPr>
          <w:rFonts w:ascii="Times New Roman" w:eastAsia="Times New Roman" w:hAnsi="Times New Roman" w:cs="Times New Roman"/>
          <w:color w:val="000000"/>
        </w:rPr>
        <w:t>Bu bölüm en azından aşağıdaki bilgileri içermekle birlikte Başkanlık bu kapsamı genişletebilir.</w:t>
      </w:r>
    </w:p>
    <w:p w14:paraId="5C1EDE0E" w14:textId="199D199E" w:rsidR="00107373" w:rsidRPr="007A2134" w:rsidRDefault="00107373" w:rsidP="001A2625">
      <w:pPr>
        <w:pStyle w:val="ListeParagraf"/>
        <w:numPr>
          <w:ilvl w:val="0"/>
          <w:numId w:val="146"/>
        </w:numPr>
        <w:pBdr>
          <w:top w:val="none" w:sz="4" w:space="0" w:color="000000"/>
          <w:left w:val="none" w:sz="4" w:space="0" w:color="000000"/>
          <w:bottom w:val="none" w:sz="4" w:space="0" w:color="000000"/>
          <w:right w:val="none" w:sz="4" w:space="0" w:color="000000"/>
        </w:pBdr>
        <w:tabs>
          <w:tab w:val="left" w:pos="1068"/>
        </w:tabs>
        <w:spacing w:before="203"/>
        <w:ind w:left="1134"/>
        <w:rPr>
          <w:rFonts w:ascii="Times New Roman" w:eastAsia="Times New Roman" w:hAnsi="Times New Roman" w:cs="Times New Roman"/>
          <w:color w:val="000000"/>
          <w:spacing w:val="-2"/>
        </w:rPr>
      </w:pPr>
      <w:r w:rsidRPr="007A2134">
        <w:rPr>
          <w:rFonts w:ascii="Times New Roman" w:eastAsia="Times New Roman" w:hAnsi="Times New Roman" w:cs="Times New Roman"/>
          <w:color w:val="000000"/>
          <w:spacing w:val="-2"/>
        </w:rPr>
        <w:t>Doğrulayıcının veya farklı bir yetkilendirilmiş bir temsilcinin yetkilendirildiğine ilişkin belge ile birlikte adı, açık adresi ve irtibat bilgileri</w:t>
      </w:r>
    </w:p>
    <w:p w14:paraId="6872E4D8" w14:textId="347E51B5" w:rsidR="00107373" w:rsidRPr="007A2134" w:rsidRDefault="00107373" w:rsidP="001A2625">
      <w:pPr>
        <w:pStyle w:val="ListeParagraf"/>
        <w:numPr>
          <w:ilvl w:val="0"/>
          <w:numId w:val="146"/>
        </w:numPr>
        <w:pBdr>
          <w:top w:val="none" w:sz="4" w:space="0" w:color="000000"/>
          <w:left w:val="none" w:sz="4" w:space="0" w:color="000000"/>
          <w:bottom w:val="none" w:sz="4" w:space="0" w:color="000000"/>
          <w:right w:val="none" w:sz="4" w:space="0" w:color="000000"/>
        </w:pBdr>
        <w:tabs>
          <w:tab w:val="left" w:pos="1319"/>
        </w:tabs>
        <w:spacing w:before="203"/>
        <w:ind w:left="1134"/>
        <w:rPr>
          <w:rFonts w:ascii="Times New Roman" w:eastAsia="Times New Roman" w:hAnsi="Times New Roman" w:cs="Times New Roman"/>
          <w:color w:val="000000"/>
          <w:spacing w:val="-2"/>
        </w:rPr>
      </w:pPr>
      <w:r w:rsidRPr="007A2134">
        <w:rPr>
          <w:rFonts w:ascii="Times New Roman" w:eastAsia="Times New Roman" w:hAnsi="Times New Roman" w:cs="Times New Roman"/>
          <w:color w:val="000000"/>
          <w:spacing w:val="-2"/>
        </w:rPr>
        <w:t>TÜRKAK tarafından verilen kayıt numarası.</w:t>
      </w:r>
    </w:p>
    <w:p w14:paraId="6D115F2D" w14:textId="77777777" w:rsidR="005B0DA3" w:rsidRPr="007A2134" w:rsidRDefault="005B0DA3" w:rsidP="001A2625">
      <w:pPr>
        <w:pStyle w:val="ListeParagraf"/>
        <w:pBdr>
          <w:top w:val="none" w:sz="4" w:space="0" w:color="000000"/>
          <w:left w:val="none" w:sz="4" w:space="0" w:color="000000"/>
          <w:bottom w:val="none" w:sz="4" w:space="0" w:color="000000"/>
          <w:right w:val="none" w:sz="4" w:space="0" w:color="000000"/>
        </w:pBdr>
        <w:tabs>
          <w:tab w:val="left" w:pos="1319"/>
        </w:tabs>
        <w:spacing w:before="203"/>
        <w:ind w:left="1428"/>
        <w:rPr>
          <w:rFonts w:ascii="Times New Roman" w:eastAsia="Times New Roman" w:hAnsi="Times New Roman" w:cs="Times New Roman"/>
          <w:color w:val="000000"/>
          <w:spacing w:val="-2"/>
        </w:rPr>
      </w:pPr>
    </w:p>
    <w:p w14:paraId="1AC2226A"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Faaliyet bilgileri</w:t>
      </w:r>
    </w:p>
    <w:p w14:paraId="24AEFE39" w14:textId="77777777" w:rsidR="00107373" w:rsidRPr="007A2134" w:rsidRDefault="00107373" w:rsidP="001A2625">
      <w:pPr>
        <w:pStyle w:val="ListeParagraf"/>
        <w:pBdr>
          <w:top w:val="none" w:sz="4" w:space="0" w:color="000000"/>
          <w:left w:val="none" w:sz="4" w:space="0" w:color="000000"/>
          <w:bottom w:val="none" w:sz="4" w:space="0" w:color="000000"/>
          <w:right w:val="none" w:sz="4" w:space="0" w:color="000000"/>
        </w:pBdr>
        <w:tabs>
          <w:tab w:val="left" w:pos="1320"/>
        </w:tabs>
        <w:spacing w:before="203"/>
        <w:ind w:left="1068"/>
        <w:rPr>
          <w:rFonts w:ascii="Times New Roman" w:hAnsi="Times New Roman" w:cs="Times New Roman"/>
        </w:rPr>
      </w:pPr>
    </w:p>
    <w:p w14:paraId="1BA29CF6" w14:textId="170015E3" w:rsidR="00107373" w:rsidRPr="007A2134" w:rsidRDefault="00107373" w:rsidP="001A2625">
      <w:pPr>
        <w:pBdr>
          <w:top w:val="none" w:sz="4" w:space="0" w:color="000000"/>
          <w:left w:val="none" w:sz="4" w:space="0" w:color="000000"/>
          <w:bottom w:val="none" w:sz="4" w:space="0" w:color="000000"/>
          <w:right w:val="none" w:sz="4" w:space="0" w:color="000000"/>
        </w:pBdr>
        <w:ind w:firstLine="638"/>
        <w:rPr>
          <w:rFonts w:ascii="Times New Roman" w:eastAsia="Times New Roman" w:hAnsi="Times New Roman" w:cs="Times New Roman"/>
          <w:color w:val="000000"/>
        </w:rPr>
      </w:pPr>
      <w:r w:rsidRPr="007A2134">
        <w:rPr>
          <w:rFonts w:ascii="Times New Roman" w:eastAsia="Times New Roman" w:hAnsi="Times New Roman" w:cs="Times New Roman"/>
          <w:color w:val="000000"/>
        </w:rPr>
        <w:t>Bu bölüm en azından aşağıdaki bilgileri içermekle birlikte Başkanlık bu kapsamı genişletebilir.</w:t>
      </w:r>
    </w:p>
    <w:p w14:paraId="370863E1" w14:textId="2230DDF5" w:rsidR="00537E90" w:rsidRPr="007A2134" w:rsidRDefault="00107373" w:rsidP="001A2625">
      <w:pPr>
        <w:pStyle w:val="ListeParagraf"/>
        <w:numPr>
          <w:ilvl w:val="0"/>
          <w:numId w:val="169"/>
        </w:numPr>
        <w:pBdr>
          <w:top w:val="none" w:sz="4" w:space="0" w:color="000000"/>
          <w:left w:val="none" w:sz="4" w:space="0" w:color="000000"/>
          <w:bottom w:val="none" w:sz="4" w:space="0" w:color="000000"/>
          <w:right w:val="none" w:sz="4" w:space="0" w:color="000000"/>
        </w:pBdr>
        <w:tabs>
          <w:tab w:val="left" w:pos="1319"/>
        </w:tabs>
        <w:spacing w:before="203"/>
        <w:rPr>
          <w:rFonts w:ascii="Times New Roman" w:eastAsia="Times New Roman" w:hAnsi="Times New Roman" w:cs="Times New Roman"/>
          <w:color w:val="000000"/>
          <w:spacing w:val="-2"/>
        </w:rPr>
      </w:pPr>
      <w:r w:rsidRPr="007A2134">
        <w:rPr>
          <w:rFonts w:ascii="Times New Roman" w:eastAsia="Times New Roman" w:hAnsi="Times New Roman" w:cs="Times New Roman"/>
          <w:color w:val="000000"/>
          <w:spacing w:val="-2"/>
        </w:rPr>
        <w:t xml:space="preserve"> Yönetmelik’in E</w:t>
      </w:r>
      <w:r w:rsidR="000D71D7" w:rsidRPr="007A2134">
        <w:rPr>
          <w:rFonts w:ascii="Times New Roman" w:eastAsia="Times New Roman" w:hAnsi="Times New Roman" w:cs="Times New Roman"/>
          <w:color w:val="000000"/>
          <w:spacing w:val="-2"/>
        </w:rPr>
        <w:t>K-1</w:t>
      </w:r>
      <w:r w:rsidRPr="007A2134">
        <w:rPr>
          <w:rFonts w:ascii="Times New Roman" w:eastAsia="Times New Roman" w:hAnsi="Times New Roman" w:cs="Times New Roman"/>
          <w:color w:val="000000"/>
          <w:spacing w:val="-2"/>
        </w:rPr>
        <w:t>'i uyarınca tesiste yürütülen faaliyetlerin listesi;</w:t>
      </w:r>
    </w:p>
    <w:p w14:paraId="5239AC73" w14:textId="77777777" w:rsidR="003E6E86" w:rsidRPr="007A2134" w:rsidRDefault="00107373" w:rsidP="001A2625">
      <w:pPr>
        <w:pStyle w:val="ListeParagraf"/>
        <w:numPr>
          <w:ilvl w:val="0"/>
          <w:numId w:val="169"/>
        </w:numPr>
        <w:pBdr>
          <w:top w:val="none" w:sz="4" w:space="0" w:color="000000"/>
          <w:left w:val="none" w:sz="4" w:space="0" w:color="000000"/>
          <w:bottom w:val="none" w:sz="4" w:space="0" w:color="000000"/>
          <w:right w:val="none" w:sz="4" w:space="0" w:color="000000"/>
        </w:pBdr>
        <w:tabs>
          <w:tab w:val="left" w:pos="1320"/>
        </w:tabs>
        <w:spacing w:before="203"/>
        <w:rPr>
          <w:rFonts w:ascii="Times New Roman" w:eastAsia="Times New Roman" w:hAnsi="Times New Roman" w:cs="Times New Roman"/>
          <w:color w:val="000000"/>
          <w:spacing w:val="-2"/>
        </w:rPr>
      </w:pPr>
      <w:r w:rsidRPr="007A2134">
        <w:rPr>
          <w:rFonts w:ascii="Times New Roman" w:eastAsia="Times New Roman" w:hAnsi="Times New Roman" w:cs="Times New Roman"/>
          <w:color w:val="000000"/>
          <w:spacing w:val="-2"/>
        </w:rPr>
        <w:t xml:space="preserve"> (a) bendi kapsamında tesiste yürütülen faaliyetlere ilişkin olarak tüm alt tesislerin listesi/tesis bilgileri</w:t>
      </w:r>
    </w:p>
    <w:p w14:paraId="0C0CCD7F" w14:textId="0A27F79E" w:rsidR="00BE2E54" w:rsidRPr="007A2134" w:rsidRDefault="00107373" w:rsidP="001A2625">
      <w:pPr>
        <w:pStyle w:val="ListeParagraf"/>
        <w:numPr>
          <w:ilvl w:val="0"/>
          <w:numId w:val="169"/>
        </w:numPr>
        <w:pBdr>
          <w:top w:val="none" w:sz="4" w:space="0" w:color="000000"/>
          <w:left w:val="none" w:sz="4" w:space="0" w:color="000000"/>
          <w:bottom w:val="none" w:sz="4" w:space="0" w:color="000000"/>
          <w:right w:val="none" w:sz="4" w:space="0" w:color="000000"/>
        </w:pBdr>
        <w:tabs>
          <w:tab w:val="left" w:pos="1320"/>
        </w:tabs>
        <w:spacing w:before="203"/>
        <w:rPr>
          <w:rFonts w:ascii="Times New Roman" w:eastAsia="Times New Roman" w:hAnsi="Times New Roman" w:cs="Times New Roman"/>
          <w:color w:val="000000"/>
          <w:spacing w:val="-2"/>
        </w:rPr>
      </w:pPr>
      <w:r w:rsidRPr="007A2134">
        <w:rPr>
          <w:rFonts w:ascii="Times New Roman" w:eastAsia="Times New Roman" w:hAnsi="Times New Roman" w:cs="Times New Roman"/>
          <w:color w:val="000000"/>
          <w:spacing w:val="-2"/>
        </w:rPr>
        <w:t>(a) ve (b) bendi kapsamında Tesisin yürüttüğü faaliyetlerin ilgili NACE</w:t>
      </w:r>
      <w:r w:rsidR="00A43557" w:rsidRPr="007A2134">
        <w:rPr>
          <w:rFonts w:ascii="Times New Roman" w:eastAsia="Times New Roman" w:hAnsi="Times New Roman" w:cs="Times New Roman"/>
          <w:color w:val="000000"/>
          <w:spacing w:val="-2"/>
        </w:rPr>
        <w:t xml:space="preserve"> </w:t>
      </w:r>
      <w:r w:rsidRPr="007A2134">
        <w:rPr>
          <w:rFonts w:ascii="Times New Roman" w:eastAsia="Times New Roman" w:hAnsi="Times New Roman" w:cs="Times New Roman"/>
          <w:color w:val="000000"/>
          <w:spacing w:val="-2"/>
        </w:rPr>
        <w:t>ve PRODCOM kodu,</w:t>
      </w:r>
    </w:p>
    <w:p w14:paraId="3B37D534" w14:textId="1B08FDE7" w:rsidR="00107373" w:rsidRPr="007A2134" w:rsidRDefault="00107373" w:rsidP="001A2625">
      <w:pPr>
        <w:pStyle w:val="ListeParagraf"/>
        <w:numPr>
          <w:ilvl w:val="0"/>
          <w:numId w:val="169"/>
        </w:numPr>
        <w:pBdr>
          <w:top w:val="none" w:sz="4" w:space="0" w:color="000000"/>
          <w:left w:val="none" w:sz="4" w:space="0" w:color="000000"/>
          <w:bottom w:val="none" w:sz="4" w:space="0" w:color="000000"/>
          <w:right w:val="none" w:sz="4" w:space="0" w:color="000000"/>
        </w:pBdr>
        <w:tabs>
          <w:tab w:val="left" w:pos="1320"/>
        </w:tabs>
        <w:spacing w:before="203"/>
        <w:rPr>
          <w:rFonts w:ascii="Times New Roman" w:eastAsia="Times New Roman" w:hAnsi="Times New Roman" w:cs="Times New Roman"/>
          <w:color w:val="000000"/>
          <w:spacing w:val="-2"/>
        </w:rPr>
      </w:pPr>
      <w:r w:rsidRPr="007A2134">
        <w:rPr>
          <w:rFonts w:ascii="Times New Roman" w:eastAsia="Times New Roman" w:hAnsi="Times New Roman" w:cs="Times New Roman"/>
          <w:color w:val="000000"/>
          <w:spacing w:val="-2"/>
        </w:rPr>
        <w:t xml:space="preserve"> Tesis faaliyetlerinden kaynaklı varsa ısı transferi bilgileri,</w:t>
      </w:r>
    </w:p>
    <w:p w14:paraId="221ADF80" w14:textId="77777777" w:rsidR="00107373" w:rsidRPr="007A2134" w:rsidRDefault="00107373" w:rsidP="001A2625">
      <w:pPr>
        <w:widowControl w:val="0"/>
        <w:spacing w:before="133"/>
        <w:rPr>
          <w:rFonts w:ascii="Times New Roman" w:eastAsia="Times New Roman" w:hAnsi="Times New Roman" w:cs="Times New Roman"/>
        </w:rPr>
      </w:pPr>
    </w:p>
    <w:p w14:paraId="7BFCE50C" w14:textId="2383597A" w:rsidR="00107373" w:rsidRPr="007A2134" w:rsidRDefault="00107373" w:rsidP="001A2625">
      <w:pPr>
        <w:pStyle w:val="ListeParagraf"/>
        <w:numPr>
          <w:ilvl w:val="1"/>
          <w:numId w:val="72"/>
        </w:numPr>
        <w:tabs>
          <w:tab w:val="left" w:pos="709"/>
        </w:tabs>
        <w:ind w:left="142" w:firstLine="496"/>
        <w:jc w:val="both"/>
        <w:rPr>
          <w:rFonts w:ascii="Times New Roman" w:eastAsia="Times New Roman" w:hAnsi="Times New Roman" w:cs="Times New Roman"/>
          <w:bCs/>
        </w:rPr>
      </w:pPr>
      <w:r w:rsidRPr="007A2134">
        <w:rPr>
          <w:rFonts w:ascii="Times New Roman" w:eastAsia="Times New Roman" w:hAnsi="Times New Roman" w:cs="Times New Roman"/>
          <w:bCs/>
        </w:rPr>
        <w:t>Söz konusu tesiste ölçülebilir ısı, ara ürünler, atık gazlar veya CO</w:t>
      </w:r>
      <w:r w:rsidRPr="007A2134">
        <w:rPr>
          <w:rFonts w:ascii="Times New Roman" w:eastAsia="Times New Roman" w:hAnsi="Times New Roman" w:cs="Times New Roman"/>
          <w:bCs/>
          <w:vertAlign w:val="subscript"/>
        </w:rPr>
        <w:t>2</w:t>
      </w:r>
      <w:r w:rsidRPr="007A2134">
        <w:rPr>
          <w:rFonts w:ascii="Times New Roman" w:eastAsia="Times New Roman" w:hAnsi="Times New Roman" w:cs="Times New Roman"/>
          <w:bCs/>
        </w:rPr>
        <w:t xml:space="preserve"> transferi için diğer ETS tesislerine veya ETS dışı </w:t>
      </w:r>
      <w:r w:rsidR="00DC67BF" w:rsidRPr="007A2134">
        <w:rPr>
          <w:rFonts w:ascii="Times New Roman" w:eastAsia="Times New Roman" w:hAnsi="Times New Roman" w:cs="Times New Roman"/>
          <w:bCs/>
        </w:rPr>
        <w:t>tesislere</w:t>
      </w:r>
      <w:r w:rsidRPr="007A2134">
        <w:rPr>
          <w:rFonts w:ascii="Times New Roman" w:eastAsia="Times New Roman" w:hAnsi="Times New Roman" w:cs="Times New Roman"/>
          <w:bCs/>
        </w:rPr>
        <w:t xml:space="preserve"> yapılan bağlantıların listesi</w:t>
      </w:r>
    </w:p>
    <w:p w14:paraId="2FEBFC5D" w14:textId="77777777" w:rsidR="00107373" w:rsidRPr="007A2134" w:rsidRDefault="00107373" w:rsidP="00107373">
      <w:pPr>
        <w:widowControl w:val="0"/>
        <w:spacing w:before="11"/>
        <w:ind w:firstLine="709"/>
        <w:jc w:val="both"/>
        <w:rPr>
          <w:rFonts w:ascii="Times New Roman" w:eastAsia="Times New Roman" w:hAnsi="Times New Roman" w:cs="Times New Roman"/>
          <w:b/>
        </w:rPr>
      </w:pPr>
    </w:p>
    <w:p w14:paraId="0B3D5122" w14:textId="010C66FB" w:rsidR="00107373" w:rsidRPr="007A2134" w:rsidRDefault="00107373" w:rsidP="001A2625">
      <w:pPr>
        <w:pBdr>
          <w:top w:val="none" w:sz="4" w:space="0" w:color="000000"/>
          <w:left w:val="none" w:sz="4" w:space="0" w:color="000000"/>
          <w:bottom w:val="none" w:sz="4" w:space="0" w:color="000000"/>
          <w:right w:val="none" w:sz="4" w:space="0" w:color="000000"/>
        </w:pBdr>
        <w:ind w:firstLine="63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Bu bölüm, bağlı her tesis veya </w:t>
      </w:r>
      <w:r w:rsidR="00DC67BF" w:rsidRPr="007A2134">
        <w:rPr>
          <w:rFonts w:ascii="Times New Roman" w:eastAsia="Times New Roman" w:hAnsi="Times New Roman" w:cs="Times New Roman"/>
          <w:color w:val="000000"/>
        </w:rPr>
        <w:t xml:space="preserve">işletme </w:t>
      </w:r>
      <w:r w:rsidRPr="007A2134">
        <w:rPr>
          <w:rFonts w:ascii="Times New Roman" w:eastAsia="Times New Roman" w:hAnsi="Times New Roman" w:cs="Times New Roman"/>
          <w:color w:val="000000"/>
        </w:rPr>
        <w:t>için en azından aşağıdaki bilgileri içermekle birlikte Başkanlık tarafından kapsamı genişletilebilir.</w:t>
      </w:r>
    </w:p>
    <w:p w14:paraId="4A5E348E" w14:textId="53D74D80" w:rsidR="00107373" w:rsidRPr="007A2134" w:rsidRDefault="00107373" w:rsidP="001A2625">
      <w:pPr>
        <w:pStyle w:val="ListeParagraf"/>
        <w:numPr>
          <w:ilvl w:val="0"/>
          <w:numId w:val="148"/>
        </w:numPr>
        <w:pBdr>
          <w:top w:val="none" w:sz="4" w:space="0" w:color="000000"/>
          <w:left w:val="none" w:sz="4" w:space="0" w:color="000000"/>
          <w:bottom w:val="none" w:sz="4" w:space="0" w:color="000000"/>
          <w:right w:val="none" w:sz="4" w:space="0" w:color="000000"/>
        </w:pBdr>
        <w:spacing w:before="205"/>
        <w:ind w:left="1134"/>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Bağlı tesis veya </w:t>
      </w:r>
      <w:r w:rsidR="00DC67BF" w:rsidRPr="007A2134">
        <w:rPr>
          <w:rFonts w:ascii="Times New Roman" w:eastAsia="Times New Roman" w:hAnsi="Times New Roman" w:cs="Times New Roman"/>
          <w:color w:val="000000"/>
        </w:rPr>
        <w:t>işletmenin</w:t>
      </w:r>
      <w:r w:rsidRPr="007A2134">
        <w:rPr>
          <w:rFonts w:ascii="Times New Roman" w:eastAsia="Times New Roman" w:hAnsi="Times New Roman" w:cs="Times New Roman"/>
          <w:color w:val="000000"/>
        </w:rPr>
        <w:t xml:space="preserve"> adı;</w:t>
      </w:r>
    </w:p>
    <w:p w14:paraId="1B131610" w14:textId="0F00ED89" w:rsidR="00107373" w:rsidRPr="007A2134" w:rsidRDefault="00107373" w:rsidP="001A2625">
      <w:pPr>
        <w:pStyle w:val="ListeParagraf"/>
        <w:numPr>
          <w:ilvl w:val="0"/>
          <w:numId w:val="148"/>
        </w:numPr>
        <w:pBdr>
          <w:top w:val="none" w:sz="4" w:space="0" w:color="000000"/>
          <w:left w:val="none" w:sz="4" w:space="0" w:color="000000"/>
          <w:bottom w:val="none" w:sz="4" w:space="0" w:color="000000"/>
          <w:right w:val="none" w:sz="4" w:space="0" w:color="000000"/>
        </w:pBdr>
        <w:spacing w:before="205"/>
        <w:ind w:left="1134"/>
        <w:rPr>
          <w:rFonts w:ascii="Times New Roman" w:eastAsia="Times New Roman" w:hAnsi="Times New Roman" w:cs="Times New Roman"/>
          <w:color w:val="000000"/>
        </w:rPr>
      </w:pPr>
      <w:r w:rsidRPr="007A2134">
        <w:rPr>
          <w:rFonts w:ascii="Times New Roman" w:eastAsia="Times New Roman" w:hAnsi="Times New Roman" w:cs="Times New Roman"/>
          <w:color w:val="000000"/>
        </w:rPr>
        <w:t>Bağlantı türü (girdi veya çıktı, ölçülebilir ısı, atık gazlar, CO2);</w:t>
      </w:r>
    </w:p>
    <w:p w14:paraId="79BFEF72" w14:textId="05C508B0" w:rsidR="0026505A" w:rsidRPr="007A2134" w:rsidRDefault="00107373" w:rsidP="001A2625">
      <w:pPr>
        <w:pStyle w:val="ListeParagraf"/>
        <w:numPr>
          <w:ilvl w:val="0"/>
          <w:numId w:val="148"/>
        </w:numPr>
        <w:pBdr>
          <w:top w:val="none" w:sz="4" w:space="0" w:color="000000"/>
          <w:left w:val="none" w:sz="4" w:space="0" w:color="000000"/>
          <w:bottom w:val="none" w:sz="4" w:space="0" w:color="000000"/>
          <w:right w:val="none" w:sz="4" w:space="0" w:color="000000"/>
        </w:pBdr>
        <w:spacing w:before="205"/>
        <w:ind w:left="0" w:firstLine="774"/>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Tesis veya </w:t>
      </w:r>
      <w:r w:rsidR="00DC67BF" w:rsidRPr="007A2134">
        <w:rPr>
          <w:rFonts w:ascii="Times New Roman" w:eastAsia="Times New Roman" w:hAnsi="Times New Roman" w:cs="Times New Roman"/>
          <w:color w:val="000000"/>
        </w:rPr>
        <w:t>işletmenin</w:t>
      </w:r>
      <w:r w:rsidRPr="007A2134">
        <w:rPr>
          <w:rFonts w:ascii="Times New Roman" w:eastAsia="Times New Roman" w:hAnsi="Times New Roman" w:cs="Times New Roman"/>
          <w:color w:val="000000"/>
        </w:rPr>
        <w:t xml:space="preserve"> kendisi ETS kapsam</w:t>
      </w:r>
      <w:r w:rsidR="00A26625" w:rsidRPr="007A2134">
        <w:rPr>
          <w:rFonts w:ascii="Times New Roman" w:eastAsia="Times New Roman" w:hAnsi="Times New Roman" w:cs="Times New Roman"/>
          <w:color w:val="000000"/>
        </w:rPr>
        <w:t>ında</w:t>
      </w:r>
      <w:r w:rsidRPr="007A2134">
        <w:rPr>
          <w:rFonts w:ascii="Times New Roman" w:eastAsia="Times New Roman" w:hAnsi="Times New Roman" w:cs="Times New Roman"/>
          <w:color w:val="000000"/>
        </w:rPr>
        <w:t xml:space="preserve"> </w:t>
      </w:r>
      <w:r w:rsidR="00A26625" w:rsidRPr="007A2134">
        <w:rPr>
          <w:rFonts w:ascii="Times New Roman" w:eastAsia="Times New Roman" w:hAnsi="Times New Roman" w:cs="Times New Roman"/>
          <w:color w:val="000000"/>
        </w:rPr>
        <w:t xml:space="preserve">ise </w:t>
      </w:r>
      <w:r w:rsidRPr="007A2134">
        <w:rPr>
          <w:rFonts w:ascii="Times New Roman" w:eastAsia="Times New Roman" w:hAnsi="Times New Roman" w:cs="Times New Roman"/>
        </w:rPr>
        <w:t xml:space="preserve">İşlem Kayıt Sistemi numarası ve Sera Gazı Emisyon İzni, irtibat </w:t>
      </w:r>
      <w:r w:rsidRPr="007A2134">
        <w:rPr>
          <w:rFonts w:ascii="Times New Roman" w:eastAsia="Times New Roman" w:hAnsi="Times New Roman" w:cs="Times New Roman"/>
          <w:spacing w:val="-2"/>
        </w:rPr>
        <w:t>kişisi;</w:t>
      </w:r>
    </w:p>
    <w:p w14:paraId="2ACE0BBF" w14:textId="3B152AAE" w:rsidR="00107373" w:rsidRPr="007A2134" w:rsidRDefault="00A26625" w:rsidP="001A2625">
      <w:pPr>
        <w:pStyle w:val="ListeParagraf"/>
        <w:numPr>
          <w:ilvl w:val="0"/>
          <w:numId w:val="148"/>
        </w:numPr>
        <w:pBdr>
          <w:top w:val="none" w:sz="4" w:space="0" w:color="000000"/>
          <w:left w:val="none" w:sz="4" w:space="0" w:color="000000"/>
          <w:bottom w:val="none" w:sz="4" w:space="0" w:color="000000"/>
          <w:right w:val="none" w:sz="4" w:space="0" w:color="000000"/>
        </w:pBdr>
        <w:spacing w:before="205"/>
        <w:ind w:left="0" w:firstLine="709"/>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Tesis veya </w:t>
      </w:r>
      <w:r w:rsidR="00DC67BF" w:rsidRPr="007A2134">
        <w:rPr>
          <w:rFonts w:ascii="Times New Roman" w:eastAsia="Times New Roman" w:hAnsi="Times New Roman" w:cs="Times New Roman"/>
          <w:color w:val="000000"/>
        </w:rPr>
        <w:t>işletmenin</w:t>
      </w:r>
      <w:r w:rsidRPr="007A2134">
        <w:rPr>
          <w:rFonts w:ascii="Times New Roman" w:eastAsia="Times New Roman" w:hAnsi="Times New Roman" w:cs="Times New Roman"/>
          <w:color w:val="000000"/>
        </w:rPr>
        <w:t xml:space="preserve"> kendisi ETS kapsamında değil ise, </w:t>
      </w:r>
      <w:r w:rsidR="00730A99" w:rsidRPr="007A2134">
        <w:rPr>
          <w:rFonts w:ascii="Times New Roman" w:eastAsia="Times New Roman" w:hAnsi="Times New Roman" w:cs="Times New Roman"/>
        </w:rPr>
        <w:t>işletmenin</w:t>
      </w:r>
      <w:r w:rsidR="00107373" w:rsidRPr="007A2134">
        <w:rPr>
          <w:rFonts w:ascii="Times New Roman" w:eastAsia="Times New Roman" w:hAnsi="Times New Roman" w:cs="Times New Roman"/>
        </w:rPr>
        <w:t xml:space="preserve"> adı ve açık adresi, irtibat </w:t>
      </w:r>
      <w:r w:rsidR="00107373" w:rsidRPr="007A2134">
        <w:rPr>
          <w:rFonts w:ascii="Times New Roman" w:eastAsia="Times New Roman" w:hAnsi="Times New Roman" w:cs="Times New Roman"/>
          <w:spacing w:val="-2"/>
        </w:rPr>
        <w:t>kişisine ait adı açık adresi ve irtibat bilgileri</w:t>
      </w:r>
      <w:r w:rsidR="003D74F6" w:rsidRPr="007A2134">
        <w:rPr>
          <w:rFonts w:ascii="Times New Roman" w:eastAsia="Times New Roman" w:hAnsi="Times New Roman" w:cs="Times New Roman"/>
          <w:spacing w:val="-2"/>
        </w:rPr>
        <w:t>.</w:t>
      </w:r>
    </w:p>
    <w:p w14:paraId="3DA55BC1" w14:textId="77777777" w:rsidR="00107373" w:rsidRPr="007A2134" w:rsidRDefault="00107373" w:rsidP="001A2625">
      <w:pPr>
        <w:widowControl w:val="0"/>
        <w:spacing w:before="47"/>
        <w:ind w:firstLine="491"/>
        <w:jc w:val="both"/>
        <w:rPr>
          <w:rFonts w:ascii="Times New Roman" w:eastAsia="Times New Roman" w:hAnsi="Times New Roman" w:cs="Times New Roman"/>
        </w:rPr>
      </w:pPr>
    </w:p>
    <w:p w14:paraId="0B4395F7" w14:textId="5F3DD97E" w:rsidR="00107373" w:rsidRPr="007A2134" w:rsidRDefault="00107373" w:rsidP="0055573D">
      <w:pPr>
        <w:pStyle w:val="ListeParagraf"/>
        <w:numPr>
          <w:ilvl w:val="0"/>
          <w:numId w:val="72"/>
        </w:numPr>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lastRenderedPageBreak/>
        <w:t>YILLIK VERILER</w:t>
      </w:r>
    </w:p>
    <w:p w14:paraId="62CD8FB6" w14:textId="77777777" w:rsidR="004772EE" w:rsidRPr="007A2134" w:rsidRDefault="004772EE" w:rsidP="001A2625">
      <w:pPr>
        <w:pStyle w:val="ListeParagraf"/>
        <w:ind w:left="1025"/>
        <w:jc w:val="both"/>
        <w:rPr>
          <w:rFonts w:ascii="Times New Roman" w:eastAsia="Times New Roman" w:hAnsi="Times New Roman" w:cs="Times New Roman"/>
          <w:color w:val="000000"/>
        </w:rPr>
      </w:pPr>
    </w:p>
    <w:p w14:paraId="3ADCD7AF"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Tesis düzeyinde ayrıntılı yıllık doğrulanmış emisyon verileri</w:t>
      </w:r>
    </w:p>
    <w:p w14:paraId="454B1BD5" w14:textId="77777777" w:rsidR="00107373" w:rsidRPr="007A2134" w:rsidRDefault="00107373" w:rsidP="00107373">
      <w:pPr>
        <w:widowControl w:val="0"/>
        <w:spacing w:before="10"/>
        <w:ind w:firstLine="709"/>
        <w:rPr>
          <w:rFonts w:ascii="Times New Roman" w:eastAsia="Times New Roman" w:hAnsi="Times New Roman" w:cs="Times New Roman"/>
          <w:b/>
        </w:rPr>
      </w:pPr>
    </w:p>
    <w:p w14:paraId="6D778A40" w14:textId="1EDC731A" w:rsidR="00107373" w:rsidRPr="007A2134" w:rsidRDefault="00107373" w:rsidP="001A2625">
      <w:pPr>
        <w:pBdr>
          <w:top w:val="none" w:sz="4" w:space="0" w:color="000000"/>
          <w:left w:val="none" w:sz="4" w:space="0" w:color="000000"/>
          <w:bottom w:val="none" w:sz="4" w:space="0" w:color="000000"/>
          <w:right w:val="none" w:sz="4" w:space="0" w:color="000000"/>
        </w:pBdr>
        <w:ind w:firstLine="63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Bu bölüm en azından aşağıdaki bilgileri içermekle birlikte Başkanlık bu kapsamı genişletebilir</w:t>
      </w:r>
      <w:r w:rsidR="00FC0165" w:rsidRPr="007A2134">
        <w:rPr>
          <w:rFonts w:ascii="Times New Roman" w:eastAsia="Times New Roman" w:hAnsi="Times New Roman" w:cs="Times New Roman"/>
          <w:color w:val="000000"/>
        </w:rPr>
        <w:t>.</w:t>
      </w:r>
    </w:p>
    <w:p w14:paraId="1DFFAB38" w14:textId="510A7CE2" w:rsidR="00107373" w:rsidRPr="007A2134" w:rsidRDefault="00107373" w:rsidP="001A2625">
      <w:pPr>
        <w:pStyle w:val="ListeParagraf"/>
        <w:numPr>
          <w:ilvl w:val="0"/>
          <w:numId w:val="174"/>
        </w:numPr>
        <w:pBdr>
          <w:top w:val="none" w:sz="4" w:space="0" w:color="000000"/>
          <w:left w:val="none" w:sz="4" w:space="0" w:color="000000"/>
          <w:bottom w:val="none" w:sz="4" w:space="0" w:color="000000"/>
          <w:right w:val="none" w:sz="4" w:space="0" w:color="000000"/>
        </w:pBdr>
        <w:spacing w:before="205"/>
        <w:ind w:left="142" w:firstLine="56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Her bir kaynak akışı için</w:t>
      </w:r>
      <w:r w:rsidR="003609EE" w:rsidRPr="007A2134">
        <w:rPr>
          <w:rFonts w:ascii="Times New Roman" w:eastAsia="Times New Roman" w:hAnsi="Times New Roman" w:cs="Times New Roman"/>
          <w:color w:val="000000"/>
        </w:rPr>
        <w:t xml:space="preserve">; </w:t>
      </w:r>
      <w:r w:rsidRPr="007A2134">
        <w:rPr>
          <w:rFonts w:ascii="Times New Roman" w:eastAsia="Times New Roman" w:hAnsi="Times New Roman" w:cs="Times New Roman"/>
          <w:color w:val="000000"/>
        </w:rPr>
        <w:t>Faaliyet verileri, kullanılan hesaplama faktörleri, fosil yakıt emisyonları, biyokütleden kaynaklanan emisyonlar, proses girdisi olarak yakıtlar kullanılıyorsa dahil Net Kalorifik Değerden (NKD) hesaplanan enerji girdisi;</w:t>
      </w:r>
    </w:p>
    <w:p w14:paraId="74584175" w14:textId="1B2D0865" w:rsidR="00107373" w:rsidRPr="007A2134" w:rsidRDefault="00107373" w:rsidP="001A2625">
      <w:pPr>
        <w:pStyle w:val="ListeParagraf"/>
        <w:numPr>
          <w:ilvl w:val="0"/>
          <w:numId w:val="174"/>
        </w:numPr>
        <w:pBdr>
          <w:top w:val="none" w:sz="4" w:space="0" w:color="000000"/>
          <w:left w:val="none" w:sz="4" w:space="0" w:color="000000"/>
          <w:bottom w:val="none" w:sz="4" w:space="0" w:color="000000"/>
          <w:right w:val="none" w:sz="4" w:space="0" w:color="000000"/>
        </w:pBdr>
        <w:spacing w:before="205"/>
        <w:ind w:left="142" w:firstLine="56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Sürekli emisyon izleme sistemlerinin kullanıldığı her bir emisyon kaynağı için</w:t>
      </w:r>
      <w:r w:rsidR="003609EE" w:rsidRPr="007A2134">
        <w:rPr>
          <w:rFonts w:ascii="Times New Roman" w:eastAsia="Times New Roman" w:hAnsi="Times New Roman" w:cs="Times New Roman"/>
          <w:color w:val="000000"/>
        </w:rPr>
        <w:t xml:space="preserve">; </w:t>
      </w:r>
      <w:r w:rsidRPr="007A2134">
        <w:rPr>
          <w:rFonts w:ascii="Times New Roman" w:eastAsia="Times New Roman" w:hAnsi="Times New Roman" w:cs="Times New Roman"/>
          <w:color w:val="000000"/>
        </w:rPr>
        <w:t>fosil yakıt emisyonları, biyokütleden kaynaklanan emisyonlar, sera gazı konsantrasyonunun ve baca gazı akışının yıllık saatlik ortalaması;</w:t>
      </w:r>
      <w:r w:rsidR="00B27108" w:rsidRPr="007A2134">
        <w:rPr>
          <w:rFonts w:ascii="Times New Roman" w:eastAsia="Times New Roman" w:hAnsi="Times New Roman" w:cs="Times New Roman"/>
          <w:color w:val="000000"/>
        </w:rPr>
        <w:t xml:space="preserve"> </w:t>
      </w:r>
      <w:r w:rsidRPr="007A2134">
        <w:rPr>
          <w:rFonts w:ascii="Times New Roman" w:eastAsia="Times New Roman" w:hAnsi="Times New Roman" w:cs="Times New Roman"/>
          <w:color w:val="000000"/>
        </w:rPr>
        <w:t>emisyonlarla ilişkili enerji girdisi için ikame veriler;</w:t>
      </w:r>
    </w:p>
    <w:p w14:paraId="78D41598" w14:textId="1A42C8EA" w:rsidR="00107373" w:rsidRPr="007A2134" w:rsidRDefault="00107373" w:rsidP="001A2625">
      <w:pPr>
        <w:pStyle w:val="ListeParagraf"/>
        <w:numPr>
          <w:ilvl w:val="0"/>
          <w:numId w:val="174"/>
        </w:numPr>
        <w:pBdr>
          <w:top w:val="none" w:sz="4" w:space="0" w:color="000000"/>
          <w:left w:val="none" w:sz="4" w:space="0" w:color="000000"/>
          <w:bottom w:val="none" w:sz="4" w:space="0" w:color="000000"/>
          <w:right w:val="none" w:sz="4" w:space="0" w:color="000000"/>
        </w:pBdr>
        <w:spacing w:before="205"/>
        <w:ind w:left="142" w:firstLine="56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Ürün kıyası</w:t>
      </w:r>
      <w:r w:rsidR="003609EE" w:rsidRPr="007A2134">
        <w:rPr>
          <w:rFonts w:ascii="Times New Roman" w:eastAsia="Times New Roman" w:hAnsi="Times New Roman" w:cs="Times New Roman"/>
          <w:color w:val="000000"/>
        </w:rPr>
        <w:t xml:space="preserve"> </w:t>
      </w:r>
      <w:r w:rsidRPr="007A2134">
        <w:rPr>
          <w:rFonts w:ascii="Times New Roman" w:eastAsia="Times New Roman" w:hAnsi="Times New Roman" w:cs="Times New Roman"/>
          <w:color w:val="000000"/>
        </w:rPr>
        <w:t xml:space="preserve">dışında diğer kıyas yaklaşımı kullanılması durumunda belirlenen fosil ve biyokütle emisyonları, varsa emisyonlarla ilişkili enerji girdisi için </w:t>
      </w:r>
      <w:r w:rsidR="007F2792" w:rsidRPr="007A2134">
        <w:rPr>
          <w:rFonts w:ascii="Times New Roman" w:eastAsia="Times New Roman" w:hAnsi="Times New Roman" w:cs="Times New Roman"/>
          <w:color w:val="000000"/>
        </w:rPr>
        <w:t xml:space="preserve">ikame </w:t>
      </w:r>
      <w:r w:rsidRPr="007A2134">
        <w:rPr>
          <w:rFonts w:ascii="Times New Roman" w:eastAsia="Times New Roman" w:hAnsi="Times New Roman" w:cs="Times New Roman"/>
          <w:color w:val="000000"/>
        </w:rPr>
        <w:t>veriler;</w:t>
      </w:r>
    </w:p>
    <w:p w14:paraId="1B4CB9F5" w14:textId="0B6EE66D" w:rsidR="00681507" w:rsidRPr="007A2134" w:rsidRDefault="00107373" w:rsidP="00B27108">
      <w:pPr>
        <w:pStyle w:val="ListeParagraf"/>
        <w:numPr>
          <w:ilvl w:val="0"/>
          <w:numId w:val="174"/>
        </w:numPr>
        <w:pBdr>
          <w:top w:val="none" w:sz="4" w:space="0" w:color="000000"/>
          <w:left w:val="none" w:sz="4" w:space="0" w:color="000000"/>
          <w:bottom w:val="none" w:sz="4" w:space="0" w:color="000000"/>
          <w:right w:val="none" w:sz="4" w:space="0" w:color="000000"/>
        </w:pBdr>
        <w:spacing w:before="205"/>
        <w:ind w:left="142" w:firstLine="56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Transfer edilen ve teslim alınan CO</w:t>
      </w:r>
      <w:r w:rsidRPr="007A2134">
        <w:rPr>
          <w:rFonts w:ascii="Times New Roman" w:eastAsia="Times New Roman" w:hAnsi="Times New Roman" w:cs="Times New Roman"/>
          <w:color w:val="000000"/>
          <w:vertAlign w:val="subscript"/>
        </w:rPr>
        <w:t>2</w:t>
      </w:r>
      <w:r w:rsidRPr="007A2134">
        <w:rPr>
          <w:rFonts w:ascii="Times New Roman" w:eastAsia="Times New Roman" w:hAnsi="Times New Roman" w:cs="Times New Roman"/>
          <w:color w:val="000000"/>
        </w:rPr>
        <w:t xml:space="preserve"> miktarı</w:t>
      </w:r>
      <w:r w:rsidR="00681507" w:rsidRPr="007A2134">
        <w:rPr>
          <w:rFonts w:ascii="Times New Roman" w:eastAsia="Times New Roman" w:hAnsi="Times New Roman" w:cs="Times New Roman"/>
          <w:color w:val="000000"/>
        </w:rPr>
        <w:t>.</w:t>
      </w:r>
    </w:p>
    <w:p w14:paraId="388AAD54" w14:textId="77777777" w:rsidR="00B27108" w:rsidRPr="007A2134" w:rsidRDefault="00B27108" w:rsidP="001A2625">
      <w:pPr>
        <w:pStyle w:val="ListeParagraf"/>
        <w:pBdr>
          <w:top w:val="none" w:sz="4" w:space="0" w:color="000000"/>
          <w:left w:val="none" w:sz="4" w:space="0" w:color="000000"/>
          <w:bottom w:val="none" w:sz="4" w:space="0" w:color="000000"/>
          <w:right w:val="none" w:sz="4" w:space="0" w:color="000000"/>
        </w:pBdr>
        <w:spacing w:before="205"/>
        <w:ind w:left="710"/>
        <w:jc w:val="both"/>
        <w:rPr>
          <w:rFonts w:ascii="Times New Roman" w:eastAsia="Times New Roman" w:hAnsi="Times New Roman" w:cs="Times New Roman"/>
          <w:color w:val="000000"/>
        </w:rPr>
      </w:pPr>
    </w:p>
    <w:p w14:paraId="3AE1E47D"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Alt tesis başına yıllık emisyonlar</w:t>
      </w:r>
    </w:p>
    <w:p w14:paraId="070753E6" w14:textId="77777777" w:rsidR="00107373" w:rsidRPr="007A2134" w:rsidRDefault="00107373" w:rsidP="001A2625">
      <w:pPr>
        <w:pStyle w:val="ListeParagraf"/>
        <w:tabs>
          <w:tab w:val="left" w:pos="638"/>
        </w:tabs>
        <w:ind w:left="1025"/>
        <w:rPr>
          <w:rFonts w:ascii="Times New Roman" w:eastAsia="Times New Roman" w:hAnsi="Times New Roman" w:cs="Times New Roman"/>
          <w:bCs/>
        </w:rPr>
      </w:pPr>
    </w:p>
    <w:p w14:paraId="3F2A52C8" w14:textId="36696591" w:rsidR="00107373" w:rsidRPr="007A2134" w:rsidRDefault="00107373" w:rsidP="001A2625">
      <w:pPr>
        <w:pBdr>
          <w:top w:val="none" w:sz="4" w:space="0" w:color="000000"/>
          <w:left w:val="none" w:sz="4" w:space="0" w:color="000000"/>
          <w:bottom w:val="none" w:sz="4" w:space="0" w:color="000000"/>
          <w:right w:val="none" w:sz="4" w:space="0" w:color="000000"/>
        </w:pBdr>
        <w:ind w:firstLine="63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Bu bölüm, her bir alt tesise atfedilebilecek emisyon miktarını tanımlayan bir emisyon dengesi</w:t>
      </w:r>
      <w:r w:rsidR="009E183F" w:rsidRPr="007A2134">
        <w:rPr>
          <w:rFonts w:ascii="Times New Roman" w:eastAsia="Times New Roman" w:hAnsi="Times New Roman" w:cs="Times New Roman"/>
          <w:color w:val="000000"/>
        </w:rPr>
        <w:t xml:space="preserve"> hesabını</w:t>
      </w:r>
      <w:r w:rsidRPr="007A2134">
        <w:rPr>
          <w:rFonts w:ascii="Times New Roman" w:eastAsia="Times New Roman" w:hAnsi="Times New Roman" w:cs="Times New Roman"/>
          <w:color w:val="000000"/>
        </w:rPr>
        <w:t xml:space="preserve"> içerir.</w:t>
      </w:r>
    </w:p>
    <w:p w14:paraId="55B68D49" w14:textId="77777777" w:rsidR="00107373" w:rsidRPr="007A2134" w:rsidRDefault="00107373" w:rsidP="001A2625">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p>
    <w:p w14:paraId="57570010"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Tesis genelinde yıllık ısı ithalatı, üretimi, tüketimi ve ihracatı dengesi</w:t>
      </w:r>
    </w:p>
    <w:p w14:paraId="3FAA37C9" w14:textId="77777777" w:rsidR="00107373" w:rsidRPr="007A2134" w:rsidRDefault="00107373" w:rsidP="00107373">
      <w:pPr>
        <w:widowControl w:val="0"/>
        <w:spacing w:before="10"/>
        <w:ind w:firstLine="709"/>
        <w:rPr>
          <w:rFonts w:ascii="Times New Roman" w:eastAsia="Times New Roman" w:hAnsi="Times New Roman" w:cs="Times New Roman"/>
          <w:b/>
        </w:rPr>
      </w:pPr>
    </w:p>
    <w:p w14:paraId="002AE8EC" w14:textId="59DE4E0C" w:rsidR="00107373" w:rsidRPr="007A2134" w:rsidRDefault="00107373" w:rsidP="001A2625">
      <w:pPr>
        <w:pBdr>
          <w:top w:val="none" w:sz="4" w:space="0" w:color="000000"/>
          <w:left w:val="none" w:sz="4" w:space="0" w:color="000000"/>
          <w:bottom w:val="none" w:sz="4" w:space="0" w:color="000000"/>
          <w:right w:val="none" w:sz="4" w:space="0" w:color="000000"/>
        </w:pBdr>
        <w:ind w:firstLine="63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Bu bölüm en azından aşağıdaki bilgileri içermekle birlikte Başkanlık bu kapsamı genişletebilir</w:t>
      </w:r>
      <w:r w:rsidR="00A37153" w:rsidRPr="007A2134">
        <w:rPr>
          <w:rFonts w:ascii="Times New Roman" w:eastAsia="Times New Roman" w:hAnsi="Times New Roman" w:cs="Times New Roman"/>
          <w:color w:val="000000"/>
        </w:rPr>
        <w:t>.</w:t>
      </w:r>
    </w:p>
    <w:p w14:paraId="3F5B7EB2" w14:textId="77777777" w:rsidR="00BF7891" w:rsidRPr="007A2134" w:rsidRDefault="00107373" w:rsidP="001A2625">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Tesiste kullanılan malzemelerde ve yakıtlarda bulunan toplam enerji girdisi miktarı;</w:t>
      </w:r>
    </w:p>
    <w:p w14:paraId="4DED7C4A" w14:textId="77777777" w:rsidR="002D6B06" w:rsidRPr="007A2134" w:rsidRDefault="00107373" w:rsidP="001A2625">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Varsa, ithal edilen atık gazların enerji içeriği;</w:t>
      </w:r>
    </w:p>
    <w:p w14:paraId="3C79E10B" w14:textId="77777777" w:rsidR="006910D7" w:rsidRPr="007A2134" w:rsidRDefault="00107373" w:rsidP="006910D7">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Varsa, diğer doğrudan teknik olarak bağlı ETS tesislerine veya ETS dışı tesislere ihraç edilen yakıtlardaki enerji miktarı</w:t>
      </w:r>
      <w:r w:rsidR="002437F4" w:rsidRPr="007A2134">
        <w:rPr>
          <w:rFonts w:ascii="Times New Roman" w:eastAsia="Times New Roman" w:hAnsi="Times New Roman" w:cs="Times New Roman"/>
          <w:color w:val="000000"/>
        </w:rPr>
        <w:t>;</w:t>
      </w:r>
    </w:p>
    <w:p w14:paraId="73572B43" w14:textId="22F56D96" w:rsidR="006910D7" w:rsidRPr="007A2134" w:rsidRDefault="003565FB">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 </w:t>
      </w:r>
      <w:r w:rsidR="00107373" w:rsidRPr="007A2134">
        <w:rPr>
          <w:rFonts w:ascii="Times New Roman" w:eastAsia="Times New Roman" w:hAnsi="Times New Roman" w:cs="Times New Roman"/>
          <w:color w:val="000000"/>
        </w:rPr>
        <w:t>Varsa, diğer ETS tesislerine veya ETS dışı tesislere ihraç edilen atık gazların enerji içeriği;</w:t>
      </w:r>
    </w:p>
    <w:p w14:paraId="4D899E2B" w14:textId="77777777" w:rsidR="006910D7" w:rsidRPr="007A2134" w:rsidRDefault="00107373" w:rsidP="006910D7">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Elektrik üretimi için kullanılan yakıtlardan gelen enerji girdisi miktarı;</w:t>
      </w:r>
    </w:p>
    <w:p w14:paraId="16D29C5B" w14:textId="77777777" w:rsidR="006910D7" w:rsidRPr="007A2134" w:rsidRDefault="00107373" w:rsidP="006910D7">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Yakıt kıyasına dayalı alt tesislerine atfedilen yakıtlardan gelen enerji girdisi miktarı </w:t>
      </w:r>
    </w:p>
    <w:p w14:paraId="1EA95A1E" w14:textId="77777777" w:rsidR="006910D7" w:rsidRPr="007A2134" w:rsidRDefault="00107373" w:rsidP="006910D7">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Ölçülebilir ısı üretimi için kullanılan yakıt girdisi miktarı;</w:t>
      </w:r>
    </w:p>
    <w:p w14:paraId="3D1B1714" w14:textId="2A83D5AF" w:rsidR="003565FB" w:rsidRPr="007A2134" w:rsidRDefault="00107373" w:rsidP="001A2625">
      <w:pPr>
        <w:pStyle w:val="ListeParagraf"/>
        <w:numPr>
          <w:ilvl w:val="0"/>
          <w:numId w:val="18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Tesiste üretilen toplam ölçülebilir ısı miktarı;</w:t>
      </w:r>
    </w:p>
    <w:p w14:paraId="3B5AEFA4" w14:textId="77777777" w:rsidR="003565FB" w:rsidRPr="007A2134" w:rsidRDefault="003565FB" w:rsidP="003565FB">
      <w:pPr>
        <w:pBdr>
          <w:top w:val="none" w:sz="4" w:space="0" w:color="000000"/>
          <w:left w:val="none" w:sz="4" w:space="0" w:color="000000"/>
          <w:bottom w:val="none" w:sz="4" w:space="0" w:color="000000"/>
          <w:right w:val="none" w:sz="4" w:space="0" w:color="000000"/>
        </w:pBdr>
        <w:ind w:left="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ğ) </w:t>
      </w:r>
      <w:r w:rsidR="00107373" w:rsidRPr="007A2134">
        <w:rPr>
          <w:rFonts w:ascii="Times New Roman" w:eastAsia="Times New Roman" w:hAnsi="Times New Roman" w:cs="Times New Roman"/>
          <w:color w:val="000000"/>
        </w:rPr>
        <w:t>ETS kapsamındaki tesislerden ithal edilen net ölçülebilir ısı miktarı;</w:t>
      </w:r>
    </w:p>
    <w:p w14:paraId="254EC54A" w14:textId="783F558F" w:rsidR="003565FB" w:rsidRPr="007A2134" w:rsidRDefault="003565FB" w:rsidP="001A2625">
      <w:pPr>
        <w:pBdr>
          <w:top w:val="none" w:sz="4" w:space="0" w:color="000000"/>
          <w:left w:val="none" w:sz="4" w:space="0" w:color="000000"/>
          <w:bottom w:val="none" w:sz="4" w:space="0" w:color="000000"/>
          <w:right w:val="none" w:sz="4" w:space="0" w:color="000000"/>
        </w:pBd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h) </w:t>
      </w:r>
      <w:r w:rsidR="00107373" w:rsidRPr="007A2134">
        <w:rPr>
          <w:rFonts w:ascii="Times New Roman" w:eastAsia="Times New Roman" w:hAnsi="Times New Roman" w:cs="Times New Roman"/>
          <w:color w:val="000000"/>
        </w:rPr>
        <w:t xml:space="preserve">ETS kapsamında olmayan tesislerden ve </w:t>
      </w:r>
      <w:r w:rsidR="007F2792" w:rsidRPr="007A2134">
        <w:rPr>
          <w:rFonts w:ascii="Times New Roman" w:eastAsia="Times New Roman" w:hAnsi="Times New Roman" w:cs="Times New Roman"/>
          <w:color w:val="000000"/>
        </w:rPr>
        <w:t>işletmelerden</w:t>
      </w:r>
      <w:r w:rsidR="00107373" w:rsidRPr="007A2134">
        <w:rPr>
          <w:rFonts w:ascii="Times New Roman" w:eastAsia="Times New Roman" w:hAnsi="Times New Roman" w:cs="Times New Roman"/>
          <w:color w:val="000000"/>
        </w:rPr>
        <w:t xml:space="preserve"> ithal edilen </w:t>
      </w:r>
      <w:r w:rsidR="005F0D85" w:rsidRPr="007A2134">
        <w:rPr>
          <w:rFonts w:ascii="Times New Roman" w:eastAsia="Times New Roman" w:hAnsi="Times New Roman" w:cs="Times New Roman"/>
          <w:color w:val="000000"/>
        </w:rPr>
        <w:t xml:space="preserve">net </w:t>
      </w:r>
      <w:r w:rsidR="00107373" w:rsidRPr="007A2134">
        <w:rPr>
          <w:rFonts w:ascii="Times New Roman" w:eastAsia="Times New Roman" w:hAnsi="Times New Roman" w:cs="Times New Roman"/>
          <w:color w:val="000000"/>
        </w:rPr>
        <w:t>ölçülebilir ısının miktarı;</w:t>
      </w:r>
    </w:p>
    <w:p w14:paraId="73EC94EB" w14:textId="77777777" w:rsidR="003565FB" w:rsidRPr="007A2134" w:rsidRDefault="003565FB" w:rsidP="003565FB">
      <w:pPr>
        <w:pBdr>
          <w:top w:val="none" w:sz="4" w:space="0" w:color="000000"/>
          <w:left w:val="none" w:sz="4" w:space="0" w:color="000000"/>
          <w:bottom w:val="none" w:sz="4" w:space="0" w:color="000000"/>
          <w:right w:val="none" w:sz="4" w:space="0" w:color="000000"/>
        </w:pBdr>
        <w:ind w:left="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ı) </w:t>
      </w:r>
      <w:r w:rsidR="00107373" w:rsidRPr="007A2134">
        <w:rPr>
          <w:rFonts w:ascii="Times New Roman" w:eastAsia="Times New Roman" w:hAnsi="Times New Roman" w:cs="Times New Roman"/>
          <w:color w:val="000000"/>
        </w:rPr>
        <w:t>Tesis içinde elektrik üretimi için tüketilen ölçülebilir ısının net miktarı;</w:t>
      </w:r>
    </w:p>
    <w:p w14:paraId="77054837" w14:textId="77777777" w:rsidR="003565FB" w:rsidRPr="007A2134" w:rsidRDefault="003565FB" w:rsidP="003565FB">
      <w:pPr>
        <w:pBdr>
          <w:top w:val="none" w:sz="4" w:space="0" w:color="000000"/>
          <w:left w:val="none" w:sz="4" w:space="0" w:color="000000"/>
          <w:bottom w:val="none" w:sz="4" w:space="0" w:color="000000"/>
          <w:right w:val="none" w:sz="4" w:space="0" w:color="000000"/>
        </w:pBdr>
        <w:ind w:left="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i) </w:t>
      </w:r>
      <w:r w:rsidR="00107373" w:rsidRPr="007A2134">
        <w:rPr>
          <w:rFonts w:ascii="Times New Roman" w:eastAsia="Times New Roman" w:hAnsi="Times New Roman" w:cs="Times New Roman"/>
          <w:color w:val="000000"/>
        </w:rPr>
        <w:t>Tesis içindeki ürün kıyasına dayalı alt tesisler için tüketilen net ölçülebilir ısı miktarı;</w:t>
      </w:r>
    </w:p>
    <w:p w14:paraId="5BB1F22B" w14:textId="77777777" w:rsidR="003565FB" w:rsidRPr="007A2134" w:rsidRDefault="003565FB" w:rsidP="003565FB">
      <w:pPr>
        <w:pBdr>
          <w:top w:val="none" w:sz="4" w:space="0" w:color="000000"/>
          <w:left w:val="none" w:sz="4" w:space="0" w:color="000000"/>
          <w:bottom w:val="none" w:sz="4" w:space="0" w:color="000000"/>
          <w:right w:val="none" w:sz="4" w:space="0" w:color="000000"/>
        </w:pBdr>
        <w:ind w:left="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j) </w:t>
      </w:r>
      <w:r w:rsidR="00107373" w:rsidRPr="007A2134">
        <w:rPr>
          <w:rFonts w:ascii="Times New Roman" w:eastAsia="Times New Roman" w:hAnsi="Times New Roman" w:cs="Times New Roman"/>
          <w:color w:val="000000"/>
        </w:rPr>
        <w:t>ETS tesislerine ihraç edilen net ölçülebilir ısı miktarı;</w:t>
      </w:r>
    </w:p>
    <w:p w14:paraId="379C2839" w14:textId="2763B3F0" w:rsidR="006910D7" w:rsidRPr="007A2134" w:rsidRDefault="003565FB" w:rsidP="006910D7">
      <w:pPr>
        <w:pBdr>
          <w:top w:val="none" w:sz="4" w:space="0" w:color="000000"/>
          <w:left w:val="none" w:sz="4" w:space="0" w:color="000000"/>
          <w:bottom w:val="none" w:sz="4" w:space="0" w:color="000000"/>
          <w:right w:val="none" w:sz="4" w:space="0" w:color="000000"/>
        </w:pBd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k) </w:t>
      </w:r>
      <w:r w:rsidR="00107373" w:rsidRPr="007A2134">
        <w:rPr>
          <w:rFonts w:ascii="Times New Roman" w:eastAsia="Times New Roman" w:hAnsi="Times New Roman" w:cs="Times New Roman"/>
          <w:color w:val="000000"/>
        </w:rPr>
        <w:t xml:space="preserve">ETS kapsamında olmayan tesislere veya </w:t>
      </w:r>
      <w:r w:rsidR="007F2792" w:rsidRPr="007A2134">
        <w:rPr>
          <w:rFonts w:ascii="Times New Roman" w:eastAsia="Times New Roman" w:hAnsi="Times New Roman" w:cs="Times New Roman"/>
          <w:color w:val="000000"/>
        </w:rPr>
        <w:t>işletmelere</w:t>
      </w:r>
      <w:r w:rsidR="00107373" w:rsidRPr="007A2134">
        <w:rPr>
          <w:rFonts w:ascii="Times New Roman" w:eastAsia="Times New Roman" w:hAnsi="Times New Roman" w:cs="Times New Roman"/>
          <w:color w:val="000000"/>
        </w:rPr>
        <w:t xml:space="preserve"> ihraç edilen </w:t>
      </w:r>
      <w:r w:rsidR="005F0D85" w:rsidRPr="007A2134">
        <w:rPr>
          <w:rFonts w:ascii="Times New Roman" w:eastAsia="Times New Roman" w:hAnsi="Times New Roman" w:cs="Times New Roman"/>
          <w:color w:val="000000"/>
        </w:rPr>
        <w:t xml:space="preserve">net </w:t>
      </w:r>
      <w:r w:rsidR="00107373" w:rsidRPr="007A2134">
        <w:rPr>
          <w:rFonts w:ascii="Times New Roman" w:eastAsia="Times New Roman" w:hAnsi="Times New Roman" w:cs="Times New Roman"/>
          <w:color w:val="000000"/>
        </w:rPr>
        <w:t>ölçülebilir ısının miktarı;</w:t>
      </w:r>
    </w:p>
    <w:p w14:paraId="1ABFDA8F" w14:textId="36FABCD4" w:rsidR="006910D7" w:rsidRPr="007A2134" w:rsidRDefault="006910D7" w:rsidP="006910D7">
      <w:pPr>
        <w:pBdr>
          <w:top w:val="none" w:sz="4" w:space="0" w:color="000000"/>
          <w:left w:val="none" w:sz="4" w:space="0" w:color="000000"/>
          <w:bottom w:val="none" w:sz="4" w:space="0" w:color="000000"/>
          <w:right w:val="none" w:sz="4" w:space="0" w:color="000000"/>
        </w:pBd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l) </w:t>
      </w:r>
      <w:r w:rsidR="00107373" w:rsidRPr="007A2134">
        <w:rPr>
          <w:rFonts w:ascii="Times New Roman" w:eastAsia="Times New Roman" w:hAnsi="Times New Roman" w:cs="Times New Roman"/>
          <w:color w:val="000000"/>
        </w:rPr>
        <w:t xml:space="preserve">Bölgesel ısıtma amacıyla ihraç edilen </w:t>
      </w:r>
      <w:r w:rsidR="005F0D85" w:rsidRPr="007A2134">
        <w:rPr>
          <w:rFonts w:ascii="Times New Roman" w:eastAsia="Times New Roman" w:hAnsi="Times New Roman" w:cs="Times New Roman"/>
          <w:color w:val="000000"/>
        </w:rPr>
        <w:t xml:space="preserve">net </w:t>
      </w:r>
      <w:r w:rsidR="00107373" w:rsidRPr="007A2134">
        <w:rPr>
          <w:rFonts w:ascii="Times New Roman" w:eastAsia="Times New Roman" w:hAnsi="Times New Roman" w:cs="Times New Roman"/>
          <w:color w:val="000000"/>
        </w:rPr>
        <w:t>ölçülebilir ısının miktarı;</w:t>
      </w:r>
    </w:p>
    <w:p w14:paraId="4ACFA374" w14:textId="77777777" w:rsidR="006910D7" w:rsidRPr="007A2134" w:rsidRDefault="006910D7" w:rsidP="006910D7">
      <w:pPr>
        <w:pBdr>
          <w:top w:val="none" w:sz="4" w:space="0" w:color="000000"/>
          <w:left w:val="none" w:sz="4" w:space="0" w:color="000000"/>
          <w:bottom w:val="none" w:sz="4" w:space="0" w:color="000000"/>
          <w:right w:val="none" w:sz="4" w:space="0" w:color="000000"/>
        </w:pBd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m) </w:t>
      </w:r>
      <w:r w:rsidR="00107373" w:rsidRPr="007A2134">
        <w:rPr>
          <w:rFonts w:ascii="Times New Roman" w:eastAsia="Times New Roman" w:hAnsi="Times New Roman" w:cs="Times New Roman"/>
          <w:color w:val="000000"/>
        </w:rPr>
        <w:t>Isı kıyasına dayalı alt tesislere atfedilebilen net ölçülebilir ısı miktarı;</w:t>
      </w:r>
    </w:p>
    <w:p w14:paraId="34368C3A" w14:textId="4C2AE529" w:rsidR="00107373" w:rsidRPr="007A2134" w:rsidRDefault="006910D7" w:rsidP="001A2625">
      <w:pPr>
        <w:pBdr>
          <w:top w:val="none" w:sz="4" w:space="0" w:color="000000"/>
          <w:left w:val="none" w:sz="4" w:space="0" w:color="000000"/>
          <w:bottom w:val="none" w:sz="4" w:space="0" w:color="000000"/>
          <w:right w:val="none" w:sz="4" w:space="0" w:color="000000"/>
        </w:pBdr>
        <w:ind w:firstLine="70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 xml:space="preserve">n) </w:t>
      </w:r>
      <w:r w:rsidR="00107373" w:rsidRPr="007A2134">
        <w:rPr>
          <w:rFonts w:ascii="Times New Roman" w:eastAsia="Times New Roman" w:hAnsi="Times New Roman" w:cs="Times New Roman"/>
          <w:color w:val="000000"/>
        </w:rPr>
        <w:t>Isı kayıplarının miktarı, ((a)'dan (</w:t>
      </w:r>
      <w:r w:rsidR="001E510F" w:rsidRPr="007A2134">
        <w:rPr>
          <w:rFonts w:ascii="Times New Roman" w:eastAsia="Times New Roman" w:hAnsi="Times New Roman" w:cs="Times New Roman"/>
          <w:color w:val="000000"/>
        </w:rPr>
        <w:t>m</w:t>
      </w:r>
      <w:r w:rsidR="00107373" w:rsidRPr="007A2134">
        <w:rPr>
          <w:rFonts w:ascii="Times New Roman" w:eastAsia="Times New Roman" w:hAnsi="Times New Roman" w:cs="Times New Roman"/>
          <w:color w:val="000000"/>
        </w:rPr>
        <w:t>)'ye kadar olan maddelerde belirtilen verilere dahil edilmemiş olanlar)</w:t>
      </w:r>
    </w:p>
    <w:p w14:paraId="2BAE5E38" w14:textId="77777777" w:rsidR="00107373" w:rsidRPr="007A2134" w:rsidRDefault="00107373" w:rsidP="00107373">
      <w:pPr>
        <w:widowControl w:val="0"/>
        <w:spacing w:before="81"/>
        <w:ind w:firstLine="709"/>
        <w:rPr>
          <w:rFonts w:ascii="Times New Roman" w:eastAsia="Times New Roman" w:hAnsi="Times New Roman" w:cs="Times New Roman"/>
        </w:rPr>
      </w:pPr>
    </w:p>
    <w:p w14:paraId="5B615951"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 xml:space="preserve">Enerjinin alt tesislere yıllık olarak atfedilmesi </w:t>
      </w:r>
    </w:p>
    <w:p w14:paraId="40AC6380" w14:textId="77777777" w:rsidR="00107373" w:rsidRPr="007A2134" w:rsidRDefault="00107373" w:rsidP="00107373">
      <w:pPr>
        <w:widowControl w:val="0"/>
        <w:spacing w:before="37"/>
        <w:ind w:firstLine="709"/>
        <w:rPr>
          <w:rFonts w:ascii="Times New Roman" w:eastAsia="Times New Roman" w:hAnsi="Times New Roman" w:cs="Times New Roman"/>
          <w:b/>
        </w:rPr>
      </w:pPr>
    </w:p>
    <w:p w14:paraId="3071EEA2" w14:textId="77777777" w:rsidR="00107373" w:rsidRPr="007A2134" w:rsidRDefault="00107373" w:rsidP="001A2625">
      <w:pPr>
        <w:pBdr>
          <w:top w:val="none" w:sz="4" w:space="0" w:color="000000"/>
          <w:left w:val="none" w:sz="4" w:space="0" w:color="000000"/>
          <w:bottom w:val="none" w:sz="4" w:space="0" w:color="000000"/>
          <w:right w:val="none" w:sz="4" w:space="0" w:color="000000"/>
        </w:pBdr>
        <w:ind w:firstLine="638"/>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lastRenderedPageBreak/>
        <w:t>Bu bölüm en azından aşağıdaki bilgileri içermekle birlikte Başkanlık kapsamı genişletebilir.</w:t>
      </w:r>
    </w:p>
    <w:p w14:paraId="1DDC7B1F" w14:textId="77777777" w:rsidR="00107373" w:rsidRPr="007A2134" w:rsidRDefault="00107373" w:rsidP="001A2625">
      <w:pPr>
        <w:pStyle w:val="ListeParagraf"/>
        <w:numPr>
          <w:ilvl w:val="0"/>
          <w:numId w:val="152"/>
        </w:numPr>
        <w:pBdr>
          <w:top w:val="none" w:sz="4" w:space="0" w:color="000000"/>
          <w:left w:val="none" w:sz="4" w:space="0" w:color="000000"/>
          <w:bottom w:val="none" w:sz="4" w:space="0" w:color="000000"/>
          <w:right w:val="none" w:sz="4" w:space="0" w:color="000000"/>
        </w:pBdr>
        <w:spacing w:before="205"/>
        <w:ind w:left="142" w:firstLine="567"/>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İlgili emisyon faktörleri de dahil olmak üzere yakıtlardan ve malzemelerden gelen enerji girdisi miktarının aşağıdaki her alt tesis için verilmesi:</w:t>
      </w:r>
    </w:p>
    <w:p w14:paraId="6B04FA72" w14:textId="5978380C" w:rsidR="00E550B6" w:rsidRPr="007A2134" w:rsidRDefault="009550BB" w:rsidP="00E550B6">
      <w:pPr>
        <w:pStyle w:val="ListeParagraf"/>
        <w:widowControl w:val="0"/>
        <w:numPr>
          <w:ilvl w:val="0"/>
          <w:numId w:val="149"/>
        </w:numPr>
        <w:tabs>
          <w:tab w:val="left" w:pos="1600"/>
        </w:tabs>
        <w:spacing w:before="150"/>
        <w:ind w:left="1560"/>
        <w:jc w:val="both"/>
        <w:rPr>
          <w:rFonts w:ascii="Times New Roman" w:eastAsia="Times New Roman" w:hAnsi="Times New Roman" w:cs="Times New Roman"/>
        </w:rPr>
      </w:pPr>
      <w:r w:rsidRPr="007A2134">
        <w:rPr>
          <w:rFonts w:ascii="Times New Roman" w:eastAsia="Times New Roman" w:hAnsi="Times New Roman" w:cs="Times New Roman"/>
        </w:rPr>
        <w:t>Her</w:t>
      </w:r>
      <w:r w:rsidR="00107373" w:rsidRPr="007A2134">
        <w:rPr>
          <w:rFonts w:ascii="Times New Roman" w:eastAsia="Times New Roman" w:hAnsi="Times New Roman" w:cs="Times New Roman"/>
        </w:rPr>
        <w:t xml:space="preserve"> bir ürün kıyasına dayalı alt tesis,</w:t>
      </w:r>
    </w:p>
    <w:p w14:paraId="1F8A1461" w14:textId="6559559A" w:rsidR="00E550B6" w:rsidRPr="007A2134" w:rsidRDefault="009550BB" w:rsidP="00E550B6">
      <w:pPr>
        <w:pStyle w:val="ListeParagraf"/>
        <w:widowControl w:val="0"/>
        <w:numPr>
          <w:ilvl w:val="0"/>
          <w:numId w:val="149"/>
        </w:numPr>
        <w:tabs>
          <w:tab w:val="left" w:pos="1600"/>
        </w:tabs>
        <w:spacing w:before="150"/>
        <w:ind w:left="1560"/>
        <w:jc w:val="both"/>
        <w:rPr>
          <w:rFonts w:ascii="Times New Roman" w:eastAsia="Times New Roman" w:hAnsi="Times New Roman" w:cs="Times New Roman"/>
        </w:rPr>
      </w:pPr>
      <w:r w:rsidRPr="007A2134">
        <w:rPr>
          <w:rFonts w:ascii="Times New Roman" w:eastAsia="Times New Roman" w:hAnsi="Times New Roman" w:cs="Times New Roman"/>
        </w:rPr>
        <w:t>Her</w:t>
      </w:r>
      <w:r w:rsidR="00107373" w:rsidRPr="007A2134">
        <w:rPr>
          <w:rFonts w:ascii="Times New Roman" w:eastAsia="Times New Roman" w:hAnsi="Times New Roman" w:cs="Times New Roman"/>
        </w:rPr>
        <w:t xml:space="preserve"> bir ısı kıyasına dayalı alt tesis ve bölgesel ısıtma alt tesisi</w:t>
      </w:r>
      <w:r w:rsidR="00107373" w:rsidRPr="007A2134">
        <w:rPr>
          <w:rFonts w:ascii="Times New Roman" w:eastAsia="Times New Roman" w:hAnsi="Times New Roman" w:cs="Times New Roman"/>
          <w:spacing w:val="-2"/>
        </w:rPr>
        <w:t>;</w:t>
      </w:r>
    </w:p>
    <w:p w14:paraId="03662A71" w14:textId="413BE4CF" w:rsidR="00107373" w:rsidRPr="007A2134" w:rsidRDefault="009550BB" w:rsidP="001A2625">
      <w:pPr>
        <w:pStyle w:val="ListeParagraf"/>
        <w:widowControl w:val="0"/>
        <w:numPr>
          <w:ilvl w:val="0"/>
          <w:numId w:val="149"/>
        </w:numPr>
        <w:tabs>
          <w:tab w:val="left" w:pos="1600"/>
        </w:tabs>
        <w:spacing w:before="150"/>
        <w:ind w:left="1560"/>
        <w:jc w:val="both"/>
        <w:rPr>
          <w:rFonts w:ascii="Times New Roman" w:eastAsia="Times New Roman" w:hAnsi="Times New Roman" w:cs="Times New Roman"/>
        </w:rPr>
      </w:pPr>
      <w:r w:rsidRPr="007A2134">
        <w:rPr>
          <w:rFonts w:ascii="Times New Roman" w:eastAsia="Times New Roman" w:hAnsi="Times New Roman" w:cs="Times New Roman"/>
        </w:rPr>
        <w:t>Her</w:t>
      </w:r>
      <w:r w:rsidR="00107373" w:rsidRPr="007A2134">
        <w:rPr>
          <w:rFonts w:ascii="Times New Roman" w:eastAsia="Times New Roman" w:hAnsi="Times New Roman" w:cs="Times New Roman"/>
        </w:rPr>
        <w:t xml:space="preserve"> bir yakıt kıyasına dayalı alt tesis,</w:t>
      </w:r>
    </w:p>
    <w:p w14:paraId="0176F46B" w14:textId="77777777" w:rsidR="00107373" w:rsidRPr="007A2134" w:rsidRDefault="00107373" w:rsidP="001A2625">
      <w:pPr>
        <w:pStyle w:val="ListeParagraf"/>
        <w:numPr>
          <w:ilvl w:val="0"/>
          <w:numId w:val="15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İthal edilen ölçülebilir ısı miktarı:</w:t>
      </w:r>
    </w:p>
    <w:p w14:paraId="4B8B50CB" w14:textId="078C62A8" w:rsidR="00107373" w:rsidRPr="007A2134" w:rsidRDefault="009550BB" w:rsidP="001A2625">
      <w:pPr>
        <w:pStyle w:val="ListeParagraf"/>
        <w:widowControl w:val="0"/>
        <w:numPr>
          <w:ilvl w:val="0"/>
          <w:numId w:val="149"/>
        </w:numPr>
        <w:tabs>
          <w:tab w:val="left" w:pos="1600"/>
        </w:tabs>
        <w:spacing w:before="150"/>
        <w:ind w:left="1560"/>
        <w:jc w:val="both"/>
        <w:rPr>
          <w:rFonts w:ascii="Times New Roman" w:eastAsia="Times New Roman" w:hAnsi="Times New Roman" w:cs="Times New Roman"/>
        </w:rPr>
      </w:pPr>
      <w:r w:rsidRPr="007A2134">
        <w:rPr>
          <w:rFonts w:ascii="Times New Roman" w:eastAsia="Times New Roman" w:hAnsi="Times New Roman" w:cs="Times New Roman"/>
        </w:rPr>
        <w:t>Her</w:t>
      </w:r>
      <w:r w:rsidR="00107373" w:rsidRPr="007A2134">
        <w:rPr>
          <w:rFonts w:ascii="Times New Roman" w:eastAsia="Times New Roman" w:hAnsi="Times New Roman" w:cs="Times New Roman"/>
        </w:rPr>
        <w:t xml:space="preserve"> bir ürün kıyasına dayalı alt tesise göre;</w:t>
      </w:r>
    </w:p>
    <w:p w14:paraId="3AA764D9" w14:textId="444E7A93" w:rsidR="00107373" w:rsidRPr="007A2134" w:rsidRDefault="009550BB" w:rsidP="001A2625">
      <w:pPr>
        <w:pStyle w:val="ListeParagraf"/>
        <w:widowControl w:val="0"/>
        <w:numPr>
          <w:ilvl w:val="0"/>
          <w:numId w:val="149"/>
        </w:numPr>
        <w:tabs>
          <w:tab w:val="left" w:pos="1600"/>
        </w:tabs>
        <w:spacing w:before="150"/>
        <w:ind w:left="1560"/>
        <w:jc w:val="both"/>
        <w:rPr>
          <w:rFonts w:ascii="Times New Roman" w:eastAsia="Times New Roman" w:hAnsi="Times New Roman" w:cs="Times New Roman"/>
        </w:rPr>
      </w:pPr>
      <w:r w:rsidRPr="007A2134">
        <w:rPr>
          <w:rFonts w:ascii="Times New Roman" w:eastAsia="Times New Roman" w:hAnsi="Times New Roman" w:cs="Times New Roman"/>
        </w:rPr>
        <w:t>Nitrik</w:t>
      </w:r>
      <w:r w:rsidR="00107373" w:rsidRPr="007A2134">
        <w:rPr>
          <w:rFonts w:ascii="Times New Roman" w:eastAsia="Times New Roman" w:hAnsi="Times New Roman" w:cs="Times New Roman"/>
        </w:rPr>
        <w:t xml:space="preserve"> asit ürün kıyası alt tesislerinden;</w:t>
      </w:r>
    </w:p>
    <w:p w14:paraId="42D4B84A" w14:textId="77777777" w:rsidR="00107373" w:rsidRPr="007A2134" w:rsidRDefault="00107373" w:rsidP="001A2625">
      <w:pPr>
        <w:pStyle w:val="ListeParagraf"/>
        <w:numPr>
          <w:ilvl w:val="0"/>
          <w:numId w:val="152"/>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İhraç edilen ölçülebilir ısı miktarı:</w:t>
      </w:r>
    </w:p>
    <w:p w14:paraId="75AED874" w14:textId="3BB524BF" w:rsidR="00107373" w:rsidRPr="007A2134" w:rsidRDefault="009550BB" w:rsidP="001A2625">
      <w:pPr>
        <w:pStyle w:val="ListeParagraf"/>
        <w:widowControl w:val="0"/>
        <w:numPr>
          <w:ilvl w:val="0"/>
          <w:numId w:val="149"/>
        </w:numPr>
        <w:tabs>
          <w:tab w:val="left" w:pos="1600"/>
        </w:tabs>
        <w:spacing w:before="150"/>
        <w:ind w:left="1560"/>
        <w:jc w:val="both"/>
        <w:rPr>
          <w:rFonts w:ascii="Times New Roman" w:eastAsia="Times New Roman" w:hAnsi="Times New Roman" w:cs="Times New Roman"/>
        </w:rPr>
      </w:pPr>
      <w:r w:rsidRPr="007A2134">
        <w:rPr>
          <w:rFonts w:ascii="Times New Roman" w:eastAsia="Times New Roman" w:hAnsi="Times New Roman" w:cs="Times New Roman"/>
        </w:rPr>
        <w:t>Her</w:t>
      </w:r>
      <w:r w:rsidR="00107373" w:rsidRPr="007A2134">
        <w:rPr>
          <w:rFonts w:ascii="Times New Roman" w:eastAsia="Times New Roman" w:hAnsi="Times New Roman" w:cs="Times New Roman"/>
        </w:rPr>
        <w:t xml:space="preserve"> bir ürün kıyasına dayalı alt tesis,</w:t>
      </w:r>
    </w:p>
    <w:p w14:paraId="4FB2D7B8" w14:textId="77777777" w:rsidR="00107373" w:rsidRPr="007A2134" w:rsidRDefault="00107373" w:rsidP="001A2625">
      <w:pPr>
        <w:pStyle w:val="ListeParagraf"/>
        <w:widowControl w:val="0"/>
        <w:tabs>
          <w:tab w:val="left" w:pos="1600"/>
        </w:tabs>
        <w:spacing w:before="150"/>
        <w:ind w:left="1560"/>
        <w:jc w:val="both"/>
        <w:rPr>
          <w:rFonts w:ascii="Times New Roman" w:eastAsia="Times New Roman" w:hAnsi="Times New Roman" w:cs="Times New Roman"/>
        </w:rPr>
      </w:pPr>
    </w:p>
    <w:p w14:paraId="1B0A982B"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Tesis genelinde yıllık elektrik ithalat, üretim, tüketim ve ihracat dengesi</w:t>
      </w:r>
    </w:p>
    <w:p w14:paraId="007C79CC" w14:textId="77777777" w:rsidR="00107373" w:rsidRPr="007A2134" w:rsidRDefault="00107373" w:rsidP="001A2625">
      <w:pPr>
        <w:pStyle w:val="ListeParagraf"/>
        <w:tabs>
          <w:tab w:val="left" w:pos="638"/>
        </w:tabs>
        <w:ind w:left="1025"/>
        <w:rPr>
          <w:rFonts w:ascii="Times New Roman" w:eastAsia="Times New Roman" w:hAnsi="Times New Roman" w:cs="Times New Roman"/>
          <w:bCs/>
        </w:rPr>
      </w:pPr>
    </w:p>
    <w:p w14:paraId="42594839" w14:textId="66CF5612" w:rsidR="00107373" w:rsidRPr="007A2134" w:rsidRDefault="0007087D" w:rsidP="001A2625">
      <w:pPr>
        <w:pBdr>
          <w:top w:val="none" w:sz="4" w:space="0" w:color="000000"/>
          <w:left w:val="none" w:sz="4" w:space="0" w:color="000000"/>
          <w:bottom w:val="none" w:sz="4" w:space="0" w:color="000000"/>
          <w:right w:val="none" w:sz="4" w:space="0" w:color="000000"/>
        </w:pBdr>
        <w:tabs>
          <w:tab w:val="left" w:pos="709"/>
        </w:tabs>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r>
      <w:r w:rsidR="00107373" w:rsidRPr="007A2134">
        <w:rPr>
          <w:rFonts w:ascii="Times New Roman" w:eastAsia="Times New Roman" w:hAnsi="Times New Roman" w:cs="Times New Roman"/>
          <w:color w:val="000000"/>
        </w:rPr>
        <w:t xml:space="preserve">Bu bölüm en azından aşağıdaki bilgileri içermekle birlikte Başkanlık tarafından kapsam genişletilebilir. </w:t>
      </w:r>
    </w:p>
    <w:p w14:paraId="763486A0" w14:textId="77777777" w:rsidR="00107373" w:rsidRPr="007A2134" w:rsidRDefault="00107373" w:rsidP="001A2625">
      <w:pPr>
        <w:pStyle w:val="ListeParagraf"/>
        <w:numPr>
          <w:ilvl w:val="0"/>
          <w:numId w:val="177"/>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Yakıtlardan üretilen toplam elektrik miktarı;</w:t>
      </w:r>
    </w:p>
    <w:p w14:paraId="581D9E36" w14:textId="77777777" w:rsidR="00107373" w:rsidRPr="007A2134" w:rsidRDefault="00107373" w:rsidP="001A2625">
      <w:pPr>
        <w:pStyle w:val="ListeParagraf"/>
        <w:numPr>
          <w:ilvl w:val="0"/>
          <w:numId w:val="177"/>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Üretilen toplam diğer elektrik miktarı;</w:t>
      </w:r>
    </w:p>
    <w:p w14:paraId="034B61A7" w14:textId="77777777" w:rsidR="00107373" w:rsidRPr="007A2134" w:rsidRDefault="00107373" w:rsidP="001A2625">
      <w:pPr>
        <w:pStyle w:val="ListeParagraf"/>
        <w:numPr>
          <w:ilvl w:val="0"/>
          <w:numId w:val="177"/>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Şebekeden veya diğer tesislerden ithal edilen toplam elektrik miktarı;</w:t>
      </w:r>
    </w:p>
    <w:p w14:paraId="7DEDE395" w14:textId="1CC98AB4" w:rsidR="00107373" w:rsidRPr="007A2134" w:rsidRDefault="00107373" w:rsidP="001A2625">
      <w:pPr>
        <w:pStyle w:val="ListeParagraf"/>
        <w:numPr>
          <w:ilvl w:val="0"/>
          <w:numId w:val="177"/>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Şebekeye veya diğer tesislere ihraç edilen toplam elektrik miktarı;</w:t>
      </w:r>
    </w:p>
    <w:p w14:paraId="7ADAEB43" w14:textId="77777777" w:rsidR="002D74E1" w:rsidRPr="007A2134" w:rsidRDefault="002D74E1" w:rsidP="001A2625">
      <w:pPr>
        <w:pStyle w:val="ListeParagraf"/>
        <w:pBdr>
          <w:top w:val="none" w:sz="4" w:space="0" w:color="000000"/>
          <w:left w:val="none" w:sz="4" w:space="0" w:color="000000"/>
          <w:bottom w:val="none" w:sz="4" w:space="0" w:color="000000"/>
          <w:right w:val="none" w:sz="4" w:space="0" w:color="000000"/>
        </w:pBdr>
        <w:spacing w:before="205"/>
        <w:ind w:left="1070"/>
        <w:jc w:val="both"/>
        <w:rPr>
          <w:rFonts w:ascii="Times New Roman" w:eastAsia="Times New Roman" w:hAnsi="Times New Roman" w:cs="Times New Roman"/>
          <w:color w:val="000000"/>
        </w:rPr>
      </w:pPr>
    </w:p>
    <w:p w14:paraId="14F30B78" w14:textId="01EBFB36" w:rsidR="00107373" w:rsidRPr="007A2134" w:rsidRDefault="00107373" w:rsidP="00765666">
      <w:pPr>
        <w:pStyle w:val="ListeParagraf"/>
        <w:numPr>
          <w:ilvl w:val="1"/>
          <w:numId w:val="72"/>
        </w:numPr>
        <w:tabs>
          <w:tab w:val="left" w:pos="638"/>
        </w:tabs>
        <w:rPr>
          <w:rFonts w:ascii="Times New Roman" w:eastAsia="Times New Roman" w:hAnsi="Times New Roman" w:cs="Times New Roman"/>
          <w:b/>
          <w:bCs/>
        </w:rPr>
      </w:pPr>
      <w:r w:rsidRPr="007A2134">
        <w:rPr>
          <w:rFonts w:ascii="Times New Roman" w:eastAsia="Times New Roman" w:hAnsi="Times New Roman" w:cs="Times New Roman"/>
          <w:bCs/>
        </w:rPr>
        <w:t>Tesiste tüketilen toplam elektrik miktarı;</w:t>
      </w:r>
    </w:p>
    <w:p w14:paraId="55110867" w14:textId="77777777" w:rsidR="00765666" w:rsidRPr="007A2134" w:rsidRDefault="00765666" w:rsidP="001A2625">
      <w:pPr>
        <w:pStyle w:val="ListeParagraf"/>
        <w:tabs>
          <w:tab w:val="left" w:pos="638"/>
        </w:tabs>
        <w:ind w:left="1025"/>
        <w:rPr>
          <w:rFonts w:ascii="Times New Roman" w:eastAsia="Times New Roman" w:hAnsi="Times New Roman" w:cs="Times New Roman"/>
          <w:b/>
          <w:bCs/>
        </w:rPr>
      </w:pPr>
    </w:p>
    <w:p w14:paraId="4B0BAAB3" w14:textId="77777777"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Alt tesisler için ilave yıllık veriler</w:t>
      </w:r>
    </w:p>
    <w:p w14:paraId="19A06009" w14:textId="77777777" w:rsidR="00107373" w:rsidRPr="007A2134" w:rsidRDefault="00107373" w:rsidP="00107373">
      <w:pPr>
        <w:widowControl w:val="0"/>
        <w:spacing w:before="134"/>
        <w:ind w:firstLine="709"/>
        <w:rPr>
          <w:rFonts w:ascii="Times New Roman" w:eastAsia="Times New Roman" w:hAnsi="Times New Roman" w:cs="Times New Roman"/>
          <w:b/>
        </w:rPr>
      </w:pPr>
    </w:p>
    <w:p w14:paraId="29D198D4" w14:textId="22DC06B8" w:rsidR="00107373" w:rsidRPr="007A2134" w:rsidRDefault="0007087D" w:rsidP="001A2625">
      <w:pPr>
        <w:pBdr>
          <w:top w:val="none" w:sz="4" w:space="0" w:color="000000"/>
          <w:left w:val="none" w:sz="4" w:space="0" w:color="000000"/>
          <w:bottom w:val="none" w:sz="4" w:space="0" w:color="000000"/>
          <w:right w:val="none" w:sz="4" w:space="0" w:color="000000"/>
        </w:pBdr>
        <w:tabs>
          <w:tab w:val="left" w:pos="709"/>
        </w:tabs>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t xml:space="preserve">Bu bölüm en azından aşağıdaki bilgileri içermekle birlikte Başkanlık tarafından kapsam genişletilebilir. </w:t>
      </w:r>
    </w:p>
    <w:p w14:paraId="69BF1C9E" w14:textId="3B59DC7C" w:rsidR="00DB39B6" w:rsidRPr="007A2134" w:rsidRDefault="00107373" w:rsidP="001A2625">
      <w:pPr>
        <w:pStyle w:val="ListeParagraf"/>
        <w:numPr>
          <w:ilvl w:val="0"/>
          <w:numId w:val="178"/>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rPr>
        <w:t xml:space="preserve"> </w:t>
      </w:r>
      <w:r w:rsidRPr="007A2134">
        <w:rPr>
          <w:rFonts w:ascii="Times New Roman" w:eastAsia="Times New Roman" w:hAnsi="Times New Roman" w:cs="Times New Roman"/>
          <w:color w:val="000000"/>
        </w:rPr>
        <w:t>ETS kuruluşlarından veya süreçlerinden ithal edilen alt tesise atfedilen ölçülebilir ısı miktarı;</w:t>
      </w:r>
    </w:p>
    <w:p w14:paraId="56D28A29" w14:textId="77777777" w:rsidR="00DB39B6" w:rsidRPr="007A2134" w:rsidRDefault="00107373" w:rsidP="001A2625">
      <w:pPr>
        <w:pStyle w:val="ListeParagraf"/>
        <w:numPr>
          <w:ilvl w:val="0"/>
          <w:numId w:val="178"/>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Tesisin yürüttüğü faaliyetler ve alt tesisler ile ilgili NACE(4’lü) ve PRODCOM kodu</w:t>
      </w:r>
      <w:proofErr w:type="gramStart"/>
      <w:r w:rsidR="00DB39B6" w:rsidRPr="007A2134">
        <w:rPr>
          <w:rFonts w:ascii="Times New Roman" w:eastAsia="Times New Roman" w:hAnsi="Times New Roman" w:cs="Times New Roman"/>
          <w:color w:val="000000"/>
        </w:rPr>
        <w:t>,</w:t>
      </w:r>
      <w:r w:rsidRPr="007A2134">
        <w:rPr>
          <w:rFonts w:ascii="Times New Roman" w:eastAsia="Times New Roman" w:hAnsi="Times New Roman" w:cs="Times New Roman"/>
          <w:color w:val="000000"/>
        </w:rPr>
        <w:t>,</w:t>
      </w:r>
      <w:proofErr w:type="gramEnd"/>
    </w:p>
    <w:p w14:paraId="37AF6E5D" w14:textId="77777777" w:rsidR="00B3366B" w:rsidRPr="007A2134" w:rsidRDefault="00107373" w:rsidP="001A2625">
      <w:pPr>
        <w:pStyle w:val="ListeParagraf"/>
        <w:numPr>
          <w:ilvl w:val="0"/>
          <w:numId w:val="178"/>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(b) bendinden istisna olarak, karbon kaçağı ısı kıyaslama alt tesisi için, ölçülebilir ısının ETS kapsamında olmayan tesislere veya kuruluşlara ihraç edilmesi durumunda, bu tesislerin veya kuruluşların NACE-4 kodları</w:t>
      </w:r>
      <w:r w:rsidR="0091354D" w:rsidRPr="007A2134">
        <w:rPr>
          <w:rFonts w:ascii="Times New Roman" w:eastAsia="Times New Roman" w:hAnsi="Times New Roman" w:cs="Times New Roman"/>
          <w:color w:val="000000"/>
        </w:rPr>
        <w:t>,</w:t>
      </w:r>
    </w:p>
    <w:p w14:paraId="0AB42551" w14:textId="4D011C15" w:rsidR="00B3366B" w:rsidRPr="007A2134" w:rsidRDefault="00107373" w:rsidP="001A2625">
      <w:pPr>
        <w:pStyle w:val="ListeParagraf"/>
        <w:numPr>
          <w:ilvl w:val="0"/>
          <w:numId w:val="178"/>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Uygulanabilir ve işletme için mevcutsa, her bir alt tesis için, ithal veya ihraç edilen ölçülebilir ısı ile ilgili yakıt karışımının emisyon faktörü;</w:t>
      </w:r>
    </w:p>
    <w:p w14:paraId="7CC703C0" w14:textId="77777777" w:rsidR="00B3366B" w:rsidRPr="007A2134" w:rsidRDefault="00107373" w:rsidP="001A2625">
      <w:pPr>
        <w:pStyle w:val="ListeParagraf"/>
        <w:numPr>
          <w:ilvl w:val="0"/>
          <w:numId w:val="178"/>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Varsa, her bir alt tesis için, ithal ve ihraç edilen atık gazların miktarı ve emisyon faktörü;</w:t>
      </w:r>
    </w:p>
    <w:p w14:paraId="649039EA" w14:textId="0AB3656F" w:rsidR="00107373" w:rsidRPr="007A2134" w:rsidRDefault="00107373" w:rsidP="007920B9">
      <w:pPr>
        <w:pStyle w:val="ListeParagraf"/>
        <w:numPr>
          <w:ilvl w:val="0"/>
          <w:numId w:val="178"/>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Uygulanabilirse, her bir alt tesis için, ithal ve ihraç edilen atık gazların enerji içeriği (net kalorifik değer).</w:t>
      </w:r>
    </w:p>
    <w:p w14:paraId="1F47194F" w14:textId="77777777" w:rsidR="007920B9" w:rsidRPr="007A2134" w:rsidRDefault="007920B9" w:rsidP="001A2625">
      <w:pPr>
        <w:pStyle w:val="ListeParagraf"/>
        <w:pBdr>
          <w:top w:val="none" w:sz="4" w:space="0" w:color="000000"/>
          <w:left w:val="none" w:sz="4" w:space="0" w:color="000000"/>
          <w:bottom w:val="none" w:sz="4" w:space="0" w:color="000000"/>
          <w:right w:val="none" w:sz="4" w:space="0" w:color="000000"/>
        </w:pBdr>
        <w:spacing w:before="205"/>
        <w:ind w:left="928"/>
        <w:jc w:val="both"/>
        <w:rPr>
          <w:rFonts w:ascii="Times New Roman" w:eastAsia="Times New Roman" w:hAnsi="Times New Roman" w:cs="Times New Roman"/>
          <w:color w:val="000000"/>
        </w:rPr>
      </w:pPr>
    </w:p>
    <w:p w14:paraId="0C0AC29E" w14:textId="18A778FA" w:rsidR="00107373" w:rsidRPr="007A2134" w:rsidRDefault="00107373" w:rsidP="001A2625">
      <w:pPr>
        <w:pStyle w:val="ListeParagraf"/>
        <w:numPr>
          <w:ilvl w:val="1"/>
          <w:numId w:val="72"/>
        </w:numPr>
        <w:tabs>
          <w:tab w:val="left" w:pos="638"/>
        </w:tabs>
        <w:rPr>
          <w:rFonts w:ascii="Times New Roman" w:eastAsia="Times New Roman" w:hAnsi="Times New Roman" w:cs="Times New Roman"/>
          <w:bCs/>
        </w:rPr>
      </w:pPr>
      <w:r w:rsidRPr="007A2134">
        <w:rPr>
          <w:rFonts w:ascii="Times New Roman" w:eastAsia="Times New Roman" w:hAnsi="Times New Roman" w:cs="Times New Roman"/>
          <w:bCs/>
        </w:rPr>
        <w:t>Ürün kıyaslama alt tesisleri için yıllık faaliyet verileri</w:t>
      </w:r>
    </w:p>
    <w:p w14:paraId="13D8DD80" w14:textId="77777777" w:rsidR="00107373" w:rsidRPr="007A2134" w:rsidRDefault="00107373" w:rsidP="00107373">
      <w:pPr>
        <w:widowControl w:val="0"/>
        <w:spacing w:before="135"/>
        <w:ind w:firstLine="709"/>
        <w:rPr>
          <w:rFonts w:ascii="Times New Roman" w:eastAsia="Times New Roman" w:hAnsi="Times New Roman" w:cs="Times New Roman"/>
          <w:b/>
        </w:rPr>
      </w:pPr>
    </w:p>
    <w:p w14:paraId="49F4903E" w14:textId="77777777" w:rsidR="00814148" w:rsidRPr="007A2134" w:rsidRDefault="00416C22" w:rsidP="00814148">
      <w:pPr>
        <w:pBdr>
          <w:top w:val="none" w:sz="4" w:space="0" w:color="000000"/>
          <w:left w:val="none" w:sz="4" w:space="0" w:color="000000"/>
          <w:bottom w:val="none" w:sz="4" w:space="0" w:color="000000"/>
          <w:right w:val="none" w:sz="4" w:space="0" w:color="000000"/>
        </w:pBdr>
        <w:tabs>
          <w:tab w:val="left" w:pos="709"/>
        </w:tabs>
        <w:jc w:val="both"/>
        <w:rPr>
          <w:rFonts w:ascii="Times New Roman" w:eastAsia="Times New Roman" w:hAnsi="Times New Roman" w:cs="Times New Roman"/>
          <w:color w:val="000000"/>
        </w:rPr>
      </w:pPr>
      <w:r w:rsidRPr="007A2134">
        <w:rPr>
          <w:rFonts w:ascii="Times New Roman" w:eastAsia="Times New Roman" w:hAnsi="Times New Roman" w:cs="Times New Roman"/>
          <w:color w:val="000000"/>
        </w:rPr>
        <w:tab/>
      </w:r>
      <w:r w:rsidR="00107373" w:rsidRPr="007A2134">
        <w:rPr>
          <w:rFonts w:ascii="Times New Roman" w:eastAsia="Times New Roman" w:hAnsi="Times New Roman" w:cs="Times New Roman"/>
          <w:color w:val="000000"/>
        </w:rPr>
        <w:t xml:space="preserve">Bu </w:t>
      </w:r>
      <w:r w:rsidRPr="007A2134">
        <w:rPr>
          <w:rFonts w:ascii="Times New Roman" w:eastAsia="Times New Roman" w:hAnsi="Times New Roman" w:cs="Times New Roman"/>
          <w:color w:val="000000"/>
        </w:rPr>
        <w:t>bölüm</w:t>
      </w:r>
      <w:r w:rsidR="00107373" w:rsidRPr="007A2134">
        <w:rPr>
          <w:rFonts w:ascii="Times New Roman" w:eastAsia="Times New Roman" w:hAnsi="Times New Roman" w:cs="Times New Roman"/>
          <w:color w:val="000000"/>
        </w:rPr>
        <w:t xml:space="preserve"> en azından aşağıdaki bilgileri içermekle birlikte Başkanlık bu kapsamı genişletebilir:</w:t>
      </w:r>
    </w:p>
    <w:p w14:paraId="4C06779E" w14:textId="77777777" w:rsidR="00814148" w:rsidRPr="007A2134" w:rsidRDefault="00814148" w:rsidP="00814148">
      <w:pPr>
        <w:pBdr>
          <w:top w:val="none" w:sz="4" w:space="0" w:color="000000"/>
          <w:left w:val="none" w:sz="4" w:space="0" w:color="000000"/>
          <w:bottom w:val="none" w:sz="4" w:space="0" w:color="000000"/>
          <w:right w:val="none" w:sz="4" w:space="0" w:color="000000"/>
        </w:pBdr>
        <w:tabs>
          <w:tab w:val="left" w:pos="709"/>
        </w:tabs>
        <w:jc w:val="both"/>
        <w:rPr>
          <w:rFonts w:ascii="Times New Roman" w:eastAsia="Times New Roman" w:hAnsi="Times New Roman" w:cs="Times New Roman"/>
          <w:color w:val="000000"/>
        </w:rPr>
      </w:pPr>
    </w:p>
    <w:p w14:paraId="15F3F1AD" w14:textId="0865F218" w:rsidR="00635250" w:rsidRPr="007A2134" w:rsidRDefault="00107373" w:rsidP="001A2625">
      <w:pPr>
        <w:pStyle w:val="ListeParagraf"/>
        <w:numPr>
          <w:ilvl w:val="0"/>
          <w:numId w:val="179"/>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rPr>
      </w:pPr>
      <w:r w:rsidRPr="007A2134">
        <w:rPr>
          <w:rFonts w:ascii="Times New Roman" w:eastAsia="Times New Roman" w:hAnsi="Times New Roman" w:cs="Times New Roman"/>
        </w:rPr>
        <w:t>Faaliyet kapsamında belirtilen ürünün, yıllık üretim verileri;</w:t>
      </w:r>
    </w:p>
    <w:p w14:paraId="0B88B47B" w14:textId="183E3FE5" w:rsidR="00107373" w:rsidRPr="007A2134" w:rsidRDefault="00107373" w:rsidP="001A2625">
      <w:pPr>
        <w:pStyle w:val="ListeParagraf"/>
        <w:numPr>
          <w:ilvl w:val="0"/>
          <w:numId w:val="179"/>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rPr>
      </w:pPr>
      <w:r w:rsidRPr="007A2134">
        <w:rPr>
          <w:rFonts w:ascii="Times New Roman" w:eastAsia="Times New Roman" w:hAnsi="Times New Roman" w:cs="Times New Roman"/>
        </w:rPr>
        <w:lastRenderedPageBreak/>
        <w:t>PRODCOM kodları da dahil olmak üzere (NACE 4’lü) alt tesis sınırları dahilinde üretilen ürünlerin bir listesi</w:t>
      </w:r>
      <w:r w:rsidR="001E3C9B" w:rsidRPr="007A2134">
        <w:rPr>
          <w:rFonts w:ascii="Times New Roman" w:eastAsia="Times New Roman" w:hAnsi="Times New Roman" w:cs="Times New Roman"/>
        </w:rPr>
        <w:t>;</w:t>
      </w:r>
      <w:r w:rsidRPr="007A2134">
        <w:rPr>
          <w:rFonts w:ascii="Times New Roman" w:eastAsia="Times New Roman" w:hAnsi="Times New Roman" w:cs="Times New Roman"/>
        </w:rPr>
        <w:t xml:space="preserve"> </w:t>
      </w:r>
    </w:p>
    <w:p w14:paraId="5C347E3A" w14:textId="77777777" w:rsidR="00107373" w:rsidRPr="007A2134" w:rsidRDefault="00107373" w:rsidP="001A2625">
      <w:pPr>
        <w:pStyle w:val="ListeParagraf"/>
        <w:numPr>
          <w:ilvl w:val="0"/>
          <w:numId w:val="179"/>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rPr>
      </w:pPr>
      <w:r w:rsidRPr="007A2134">
        <w:rPr>
          <w:rFonts w:ascii="Times New Roman" w:eastAsia="Times New Roman" w:hAnsi="Times New Roman" w:cs="Times New Roman"/>
        </w:rPr>
        <w:t>Diğer alt tesislerden, tesislerden veya diğer kuruluşlardan ithal veya ihraç edilen transfer edilen CO2 miktarı;</w:t>
      </w:r>
    </w:p>
    <w:p w14:paraId="01215F79" w14:textId="77777777" w:rsidR="001E3C9B" w:rsidRPr="007A2134" w:rsidRDefault="00107373" w:rsidP="001E3C9B">
      <w:pPr>
        <w:pStyle w:val="ListeParagraf"/>
        <w:numPr>
          <w:ilvl w:val="0"/>
          <w:numId w:val="179"/>
        </w:numPr>
        <w:pBdr>
          <w:top w:val="none" w:sz="4" w:space="0" w:color="000000"/>
          <w:left w:val="none" w:sz="4" w:space="0" w:color="000000"/>
          <w:bottom w:val="none" w:sz="4" w:space="0" w:color="000000"/>
          <w:right w:val="none" w:sz="4" w:space="0" w:color="000000"/>
        </w:pBdr>
        <w:spacing w:before="205"/>
        <w:jc w:val="both"/>
        <w:rPr>
          <w:rFonts w:ascii="Times New Roman" w:eastAsia="Times New Roman" w:hAnsi="Times New Roman" w:cs="Times New Roman"/>
        </w:rPr>
      </w:pPr>
      <w:r w:rsidRPr="007A2134">
        <w:rPr>
          <w:rFonts w:ascii="Times New Roman" w:eastAsia="Times New Roman" w:hAnsi="Times New Roman" w:cs="Times New Roman"/>
        </w:rPr>
        <w:t>Ürün kıyaslama alt tesisleri kapsamındaki ara ürünlerin ihracat veya ithalat miktarı;</w:t>
      </w:r>
    </w:p>
    <w:p w14:paraId="094F1362" w14:textId="24A62F10" w:rsidR="00107373" w:rsidRPr="007A2134" w:rsidRDefault="00107373" w:rsidP="001A2625">
      <w:pPr>
        <w:pStyle w:val="ListeParagraf"/>
        <w:numPr>
          <w:ilvl w:val="0"/>
          <w:numId w:val="179"/>
        </w:numPr>
        <w:pBdr>
          <w:top w:val="none" w:sz="4" w:space="0" w:color="000000"/>
          <w:left w:val="none" w:sz="4" w:space="0" w:color="000000"/>
          <w:bottom w:val="none" w:sz="4" w:space="0" w:color="000000"/>
          <w:right w:val="none" w:sz="4" w:space="0" w:color="000000"/>
        </w:pBdr>
        <w:spacing w:before="205"/>
        <w:ind w:left="142" w:firstLine="425"/>
        <w:jc w:val="both"/>
        <w:rPr>
          <w:rFonts w:ascii="Times New Roman" w:eastAsia="Times New Roman" w:hAnsi="Times New Roman" w:cs="Times New Roman"/>
        </w:rPr>
      </w:pPr>
      <w:r w:rsidRPr="007A2134">
        <w:rPr>
          <w:rFonts w:ascii="Times New Roman" w:eastAsia="Times New Roman" w:hAnsi="Times New Roman" w:cs="Times New Roman"/>
        </w:rPr>
        <w:t>Uygulanabilir olması halinde, ilgili ürün kıyaslama alt tesisinin sistem sınırları içinde üretilen ve söz konusu ürün kıyaslama alt tesisinin sistem sınırları içinde veya dışında yakma</w:t>
      </w:r>
      <w:r w:rsidR="00BF2B93" w:rsidRPr="007A2134">
        <w:rPr>
          <w:rFonts w:ascii="Times New Roman" w:eastAsia="Times New Roman" w:hAnsi="Times New Roman" w:cs="Times New Roman"/>
        </w:rPr>
        <w:t xml:space="preserve">, </w:t>
      </w:r>
      <w:r w:rsidRPr="007A2134">
        <w:rPr>
          <w:rFonts w:ascii="Times New Roman" w:eastAsia="Times New Roman" w:hAnsi="Times New Roman" w:cs="Times New Roman"/>
        </w:rPr>
        <w:t>emniyet amaçlı yakma</w:t>
      </w:r>
      <w:r w:rsidR="00134506" w:rsidRPr="007A2134">
        <w:rPr>
          <w:rFonts w:ascii="Times New Roman" w:eastAsia="Times New Roman" w:hAnsi="Times New Roman" w:cs="Times New Roman"/>
          <w:vertAlign w:val="superscript"/>
        </w:rPr>
        <w:t>*</w:t>
      </w:r>
      <w:r w:rsidRPr="007A2134">
        <w:rPr>
          <w:rFonts w:ascii="Times New Roman" w:eastAsia="Times New Roman" w:hAnsi="Times New Roman" w:cs="Times New Roman"/>
        </w:rPr>
        <w:t xml:space="preserve"> hariç, ölçülebilir ısı, ölçülemeyen ısı veya elektrik üretimi amacıyla kullanılmayan atık gazların miktarı, enerji içeriği ve emisyon faktörü.</w:t>
      </w:r>
    </w:p>
    <w:p w14:paraId="2AE8857C" w14:textId="77777777" w:rsidR="00977E2E" w:rsidRDefault="00977E2E" w:rsidP="001A2625">
      <w:pPr>
        <w:widowControl w:val="0"/>
        <w:spacing w:before="81"/>
        <w:jc w:val="both"/>
        <w:rPr>
          <w:rFonts w:ascii="Times New Roman" w:eastAsia="Times New Roman" w:hAnsi="Times New Roman" w:cs="Times New Roman"/>
        </w:rPr>
      </w:pPr>
    </w:p>
    <w:p w14:paraId="1A105EA2" w14:textId="434AE2B8" w:rsidR="00134506" w:rsidRPr="007A2134" w:rsidRDefault="00134506" w:rsidP="001A2625">
      <w:pPr>
        <w:widowControl w:val="0"/>
        <w:spacing w:before="81"/>
        <w:jc w:val="both"/>
        <w:rPr>
          <w:rFonts w:ascii="Times New Roman" w:eastAsia="Times New Roman" w:hAnsi="Times New Roman" w:cs="Times New Roman"/>
          <w:sz w:val="22"/>
          <w:szCs w:val="22"/>
        </w:rPr>
      </w:pPr>
      <w:r w:rsidRPr="007A2134">
        <w:rPr>
          <w:rFonts w:ascii="Times New Roman" w:eastAsia="Times New Roman" w:hAnsi="Times New Roman" w:cs="Times New Roman"/>
          <w:sz w:val="22"/>
          <w:szCs w:val="22"/>
          <w:vertAlign w:val="superscript"/>
        </w:rPr>
        <w:t>*</w:t>
      </w:r>
      <w:r w:rsidRPr="007A2134">
        <w:rPr>
          <w:rFonts w:ascii="Times New Roman" w:eastAsia="Times New Roman" w:hAnsi="Times New Roman" w:cs="Times New Roman"/>
          <w:sz w:val="22"/>
          <w:szCs w:val="22"/>
        </w:rPr>
        <w:t xml:space="preserve"> Emniyet amaçlı yakma: Güvenlik nedeniyle ilgili izinler dahilinde pilot yakıtların ve yüksek oranda dalgalanan miktarlardaki üretim sonucu ortaya çıkan veya artık gazların atmosferik bozulmalara açık bir ünitede yakılması anlamına gelir.</w:t>
      </w:r>
    </w:p>
    <w:p w14:paraId="39DF44A6" w14:textId="72273C23" w:rsidR="00154A84" w:rsidRPr="007A2134" w:rsidRDefault="00154A84">
      <w:pPr>
        <w:rPr>
          <w:rFonts w:ascii="Times New Roman" w:hAnsi="Times New Roman" w:cs="Times New Roman"/>
        </w:rPr>
      </w:pPr>
    </w:p>
    <w:p w14:paraId="0770C82D" w14:textId="77777777" w:rsidR="00010D2B" w:rsidRPr="007A2134" w:rsidRDefault="00010D2B" w:rsidP="001A2625">
      <w:pPr>
        <w:pBdr>
          <w:top w:val="none" w:sz="4" w:space="0" w:color="000000"/>
          <w:left w:val="none" w:sz="4" w:space="0" w:color="000000"/>
          <w:bottom w:val="none" w:sz="4" w:space="0" w:color="000000"/>
          <w:right w:val="none" w:sz="4" w:space="0" w:color="000000"/>
          <w:between w:val="none" w:sz="4" w:space="0" w:color="000000"/>
        </w:pBdr>
        <w:spacing w:after="120" w:line="276" w:lineRule="auto"/>
        <w:jc w:val="center"/>
        <w:rPr>
          <w:rFonts w:ascii="Times New Roman" w:eastAsia="Times New Roman" w:hAnsi="Times New Roman" w:cs="Times New Roman"/>
          <w:color w:val="000000"/>
        </w:rPr>
      </w:pPr>
    </w:p>
    <w:p w14:paraId="700EE466" w14:textId="77777777" w:rsidR="0025469F" w:rsidRDefault="0025469F" w:rsidP="001A2625">
      <w:pPr>
        <w:widowControl w:val="0"/>
        <w:spacing w:before="68"/>
        <w:jc w:val="center"/>
        <w:rPr>
          <w:rFonts w:ascii="Times New Roman" w:hAnsi="Times New Roman" w:cs="Times New Roman"/>
          <w:b/>
        </w:rPr>
      </w:pPr>
    </w:p>
    <w:p w14:paraId="39A907CC" w14:textId="77777777" w:rsidR="0025469F" w:rsidRDefault="0025469F" w:rsidP="001A2625">
      <w:pPr>
        <w:widowControl w:val="0"/>
        <w:spacing w:before="68"/>
        <w:jc w:val="center"/>
        <w:rPr>
          <w:rFonts w:ascii="Times New Roman" w:hAnsi="Times New Roman" w:cs="Times New Roman"/>
          <w:b/>
        </w:rPr>
      </w:pPr>
    </w:p>
    <w:p w14:paraId="314DE165" w14:textId="77777777" w:rsidR="0025469F" w:rsidRDefault="0025469F" w:rsidP="001A2625">
      <w:pPr>
        <w:widowControl w:val="0"/>
        <w:spacing w:before="68"/>
        <w:jc w:val="center"/>
        <w:rPr>
          <w:rFonts w:ascii="Times New Roman" w:hAnsi="Times New Roman" w:cs="Times New Roman"/>
          <w:b/>
        </w:rPr>
      </w:pPr>
    </w:p>
    <w:p w14:paraId="2E895881" w14:textId="77777777" w:rsidR="0025469F" w:rsidRDefault="0025469F" w:rsidP="001A2625">
      <w:pPr>
        <w:widowControl w:val="0"/>
        <w:spacing w:before="68"/>
        <w:jc w:val="center"/>
        <w:rPr>
          <w:rFonts w:ascii="Times New Roman" w:hAnsi="Times New Roman" w:cs="Times New Roman"/>
          <w:b/>
        </w:rPr>
      </w:pPr>
    </w:p>
    <w:p w14:paraId="525B5181" w14:textId="77777777" w:rsidR="0025469F" w:rsidRDefault="0025469F" w:rsidP="001A2625">
      <w:pPr>
        <w:widowControl w:val="0"/>
        <w:spacing w:before="68"/>
        <w:jc w:val="center"/>
        <w:rPr>
          <w:rFonts w:ascii="Times New Roman" w:hAnsi="Times New Roman" w:cs="Times New Roman"/>
          <w:b/>
        </w:rPr>
      </w:pPr>
    </w:p>
    <w:p w14:paraId="41D866CB" w14:textId="77777777" w:rsidR="0025469F" w:rsidRDefault="0025469F" w:rsidP="001A2625">
      <w:pPr>
        <w:widowControl w:val="0"/>
        <w:spacing w:before="68"/>
        <w:jc w:val="center"/>
        <w:rPr>
          <w:rFonts w:ascii="Times New Roman" w:hAnsi="Times New Roman" w:cs="Times New Roman"/>
          <w:b/>
        </w:rPr>
      </w:pPr>
    </w:p>
    <w:p w14:paraId="76359453" w14:textId="77777777" w:rsidR="0025469F" w:rsidRDefault="0025469F" w:rsidP="001A2625">
      <w:pPr>
        <w:widowControl w:val="0"/>
        <w:spacing w:before="68"/>
        <w:jc w:val="center"/>
        <w:rPr>
          <w:rFonts w:ascii="Times New Roman" w:hAnsi="Times New Roman" w:cs="Times New Roman"/>
          <w:b/>
        </w:rPr>
      </w:pPr>
    </w:p>
    <w:p w14:paraId="040B3BB5" w14:textId="77777777" w:rsidR="0025469F" w:rsidRDefault="0025469F" w:rsidP="001A2625">
      <w:pPr>
        <w:widowControl w:val="0"/>
        <w:spacing w:before="68"/>
        <w:jc w:val="center"/>
        <w:rPr>
          <w:rFonts w:ascii="Times New Roman" w:hAnsi="Times New Roman" w:cs="Times New Roman"/>
          <w:b/>
        </w:rPr>
      </w:pPr>
    </w:p>
    <w:p w14:paraId="60E33035" w14:textId="77777777" w:rsidR="0025469F" w:rsidRDefault="0025469F" w:rsidP="001A2625">
      <w:pPr>
        <w:widowControl w:val="0"/>
        <w:spacing w:before="68"/>
        <w:jc w:val="center"/>
        <w:rPr>
          <w:rFonts w:ascii="Times New Roman" w:hAnsi="Times New Roman" w:cs="Times New Roman"/>
          <w:b/>
        </w:rPr>
      </w:pPr>
    </w:p>
    <w:p w14:paraId="29E63BF6" w14:textId="77777777" w:rsidR="0025469F" w:rsidRDefault="0025469F" w:rsidP="001A2625">
      <w:pPr>
        <w:widowControl w:val="0"/>
        <w:spacing w:before="68"/>
        <w:jc w:val="center"/>
        <w:rPr>
          <w:rFonts w:ascii="Times New Roman" w:hAnsi="Times New Roman" w:cs="Times New Roman"/>
          <w:b/>
        </w:rPr>
      </w:pPr>
    </w:p>
    <w:p w14:paraId="416AF362" w14:textId="77777777" w:rsidR="0025469F" w:rsidRDefault="0025469F" w:rsidP="001A2625">
      <w:pPr>
        <w:widowControl w:val="0"/>
        <w:spacing w:before="68"/>
        <w:jc w:val="center"/>
        <w:rPr>
          <w:rFonts w:ascii="Times New Roman" w:hAnsi="Times New Roman" w:cs="Times New Roman"/>
          <w:b/>
        </w:rPr>
      </w:pPr>
    </w:p>
    <w:p w14:paraId="29FF7A40" w14:textId="77777777" w:rsidR="0025469F" w:rsidRDefault="0025469F" w:rsidP="001A2625">
      <w:pPr>
        <w:widowControl w:val="0"/>
        <w:spacing w:before="68"/>
        <w:jc w:val="center"/>
        <w:rPr>
          <w:rFonts w:ascii="Times New Roman" w:hAnsi="Times New Roman" w:cs="Times New Roman"/>
          <w:b/>
        </w:rPr>
      </w:pPr>
    </w:p>
    <w:p w14:paraId="5EDD921E" w14:textId="77777777" w:rsidR="0025469F" w:rsidRDefault="0025469F" w:rsidP="001A2625">
      <w:pPr>
        <w:widowControl w:val="0"/>
        <w:spacing w:before="68"/>
        <w:jc w:val="center"/>
        <w:rPr>
          <w:rFonts w:ascii="Times New Roman" w:hAnsi="Times New Roman" w:cs="Times New Roman"/>
          <w:b/>
        </w:rPr>
      </w:pPr>
    </w:p>
    <w:p w14:paraId="06978CAD" w14:textId="77777777" w:rsidR="0025469F" w:rsidRDefault="0025469F" w:rsidP="001A2625">
      <w:pPr>
        <w:widowControl w:val="0"/>
        <w:spacing w:before="68"/>
        <w:jc w:val="center"/>
        <w:rPr>
          <w:rFonts w:ascii="Times New Roman" w:hAnsi="Times New Roman" w:cs="Times New Roman"/>
          <w:b/>
        </w:rPr>
      </w:pPr>
    </w:p>
    <w:p w14:paraId="35BEDEE5" w14:textId="77777777" w:rsidR="0025469F" w:rsidRDefault="0025469F" w:rsidP="001A2625">
      <w:pPr>
        <w:widowControl w:val="0"/>
        <w:spacing w:before="68"/>
        <w:jc w:val="center"/>
        <w:rPr>
          <w:rFonts w:ascii="Times New Roman" w:hAnsi="Times New Roman" w:cs="Times New Roman"/>
          <w:b/>
        </w:rPr>
      </w:pPr>
    </w:p>
    <w:p w14:paraId="3B51E633" w14:textId="77777777" w:rsidR="0025469F" w:rsidRDefault="0025469F" w:rsidP="001A2625">
      <w:pPr>
        <w:widowControl w:val="0"/>
        <w:spacing w:before="68"/>
        <w:jc w:val="center"/>
        <w:rPr>
          <w:rFonts w:ascii="Times New Roman" w:hAnsi="Times New Roman" w:cs="Times New Roman"/>
          <w:b/>
        </w:rPr>
      </w:pPr>
    </w:p>
    <w:p w14:paraId="1DB5E258" w14:textId="77777777" w:rsidR="0025469F" w:rsidRDefault="0025469F" w:rsidP="001A2625">
      <w:pPr>
        <w:widowControl w:val="0"/>
        <w:spacing w:before="68"/>
        <w:jc w:val="center"/>
        <w:rPr>
          <w:rFonts w:ascii="Times New Roman" w:hAnsi="Times New Roman" w:cs="Times New Roman"/>
          <w:b/>
        </w:rPr>
      </w:pPr>
    </w:p>
    <w:p w14:paraId="06D3F996" w14:textId="77777777" w:rsidR="0025469F" w:rsidRDefault="0025469F" w:rsidP="001A2625">
      <w:pPr>
        <w:widowControl w:val="0"/>
        <w:spacing w:before="68"/>
        <w:jc w:val="center"/>
        <w:rPr>
          <w:rFonts w:ascii="Times New Roman" w:hAnsi="Times New Roman" w:cs="Times New Roman"/>
          <w:b/>
        </w:rPr>
      </w:pPr>
    </w:p>
    <w:p w14:paraId="539FC21B" w14:textId="77777777" w:rsidR="0025469F" w:rsidRDefault="0025469F" w:rsidP="001A2625">
      <w:pPr>
        <w:widowControl w:val="0"/>
        <w:spacing w:before="68"/>
        <w:jc w:val="center"/>
        <w:rPr>
          <w:rFonts w:ascii="Times New Roman" w:hAnsi="Times New Roman" w:cs="Times New Roman"/>
          <w:b/>
        </w:rPr>
      </w:pPr>
    </w:p>
    <w:p w14:paraId="4EBBC944" w14:textId="77777777" w:rsidR="0025469F" w:rsidRDefault="0025469F" w:rsidP="001A2625">
      <w:pPr>
        <w:widowControl w:val="0"/>
        <w:spacing w:before="68"/>
        <w:jc w:val="center"/>
        <w:rPr>
          <w:rFonts w:ascii="Times New Roman" w:hAnsi="Times New Roman" w:cs="Times New Roman"/>
          <w:b/>
        </w:rPr>
      </w:pPr>
    </w:p>
    <w:p w14:paraId="47FAAE61" w14:textId="77777777" w:rsidR="0025469F" w:rsidRDefault="0025469F" w:rsidP="001A2625">
      <w:pPr>
        <w:widowControl w:val="0"/>
        <w:spacing w:before="68"/>
        <w:jc w:val="center"/>
        <w:rPr>
          <w:rFonts w:ascii="Times New Roman" w:hAnsi="Times New Roman" w:cs="Times New Roman"/>
          <w:b/>
        </w:rPr>
      </w:pPr>
    </w:p>
    <w:p w14:paraId="6AB8C00F" w14:textId="77777777" w:rsidR="0025469F" w:rsidRDefault="0025469F" w:rsidP="001A2625">
      <w:pPr>
        <w:widowControl w:val="0"/>
        <w:spacing w:before="68"/>
        <w:jc w:val="center"/>
        <w:rPr>
          <w:rFonts w:ascii="Times New Roman" w:hAnsi="Times New Roman" w:cs="Times New Roman"/>
          <w:b/>
        </w:rPr>
      </w:pPr>
    </w:p>
    <w:p w14:paraId="220C9009" w14:textId="77777777" w:rsidR="0025469F" w:rsidRDefault="0025469F" w:rsidP="001A2625">
      <w:pPr>
        <w:widowControl w:val="0"/>
        <w:spacing w:before="68"/>
        <w:jc w:val="center"/>
        <w:rPr>
          <w:rFonts w:ascii="Times New Roman" w:hAnsi="Times New Roman" w:cs="Times New Roman"/>
          <w:b/>
        </w:rPr>
      </w:pPr>
    </w:p>
    <w:p w14:paraId="783B916B" w14:textId="77777777" w:rsidR="0025469F" w:rsidRDefault="0025469F" w:rsidP="001A2625">
      <w:pPr>
        <w:widowControl w:val="0"/>
        <w:spacing w:before="68"/>
        <w:jc w:val="center"/>
        <w:rPr>
          <w:rFonts w:ascii="Times New Roman" w:hAnsi="Times New Roman" w:cs="Times New Roman"/>
          <w:b/>
        </w:rPr>
      </w:pPr>
    </w:p>
    <w:p w14:paraId="4FDB75A7" w14:textId="77777777" w:rsidR="0025469F" w:rsidRDefault="0025469F" w:rsidP="001A2625">
      <w:pPr>
        <w:widowControl w:val="0"/>
        <w:spacing w:before="68"/>
        <w:jc w:val="center"/>
        <w:rPr>
          <w:rFonts w:ascii="Times New Roman" w:hAnsi="Times New Roman" w:cs="Times New Roman"/>
          <w:b/>
        </w:rPr>
      </w:pPr>
    </w:p>
    <w:p w14:paraId="1E00054D" w14:textId="77777777" w:rsidR="0025469F" w:rsidRDefault="0025469F" w:rsidP="001A2625">
      <w:pPr>
        <w:widowControl w:val="0"/>
        <w:spacing w:before="68"/>
        <w:jc w:val="center"/>
        <w:rPr>
          <w:rFonts w:ascii="Times New Roman" w:hAnsi="Times New Roman" w:cs="Times New Roman"/>
          <w:b/>
        </w:rPr>
      </w:pPr>
    </w:p>
    <w:p w14:paraId="5C105C85" w14:textId="77777777" w:rsidR="0025469F" w:rsidRDefault="0025469F" w:rsidP="001A2625">
      <w:pPr>
        <w:widowControl w:val="0"/>
        <w:spacing w:before="68"/>
        <w:jc w:val="center"/>
        <w:rPr>
          <w:rFonts w:ascii="Times New Roman" w:hAnsi="Times New Roman" w:cs="Times New Roman"/>
          <w:b/>
        </w:rPr>
      </w:pPr>
    </w:p>
    <w:p w14:paraId="30B48559" w14:textId="77777777" w:rsidR="0025469F" w:rsidRDefault="0025469F" w:rsidP="00E80CB0">
      <w:pPr>
        <w:widowControl w:val="0"/>
        <w:spacing w:before="68"/>
        <w:rPr>
          <w:rFonts w:ascii="Times New Roman" w:hAnsi="Times New Roman" w:cs="Times New Roman"/>
          <w:b/>
        </w:rPr>
      </w:pPr>
    </w:p>
    <w:p w14:paraId="11C1B368" w14:textId="77777777" w:rsidR="0025469F" w:rsidRDefault="0025469F" w:rsidP="001A2625">
      <w:pPr>
        <w:widowControl w:val="0"/>
        <w:spacing w:before="68"/>
        <w:jc w:val="center"/>
        <w:rPr>
          <w:rFonts w:ascii="Times New Roman" w:hAnsi="Times New Roman" w:cs="Times New Roman"/>
          <w:b/>
        </w:rPr>
      </w:pPr>
    </w:p>
    <w:p w14:paraId="2755BB4E" w14:textId="77777777" w:rsidR="0025469F" w:rsidRDefault="0025469F" w:rsidP="001A2625">
      <w:pPr>
        <w:widowControl w:val="0"/>
        <w:spacing w:before="68"/>
        <w:jc w:val="center"/>
        <w:rPr>
          <w:rFonts w:ascii="Times New Roman" w:hAnsi="Times New Roman" w:cs="Times New Roman"/>
          <w:b/>
        </w:rPr>
      </w:pPr>
    </w:p>
    <w:p w14:paraId="12DF530F" w14:textId="4F0C5640" w:rsidR="0022463A" w:rsidRPr="007A2134" w:rsidRDefault="0022463A" w:rsidP="001A2625">
      <w:pPr>
        <w:widowControl w:val="0"/>
        <w:spacing w:before="68"/>
        <w:jc w:val="center"/>
        <w:rPr>
          <w:rFonts w:ascii="Times New Roman" w:hAnsi="Times New Roman" w:cs="Times New Roman"/>
          <w:b/>
        </w:rPr>
      </w:pPr>
      <w:r w:rsidRPr="007A2134">
        <w:rPr>
          <w:rFonts w:ascii="Times New Roman" w:hAnsi="Times New Roman" w:cs="Times New Roman"/>
          <w:b/>
        </w:rPr>
        <w:t xml:space="preserve">EK- </w:t>
      </w:r>
      <w:r w:rsidR="00EB0835" w:rsidRPr="007A2134">
        <w:rPr>
          <w:rFonts w:ascii="Times New Roman" w:hAnsi="Times New Roman" w:cs="Times New Roman"/>
          <w:b/>
        </w:rPr>
        <w:t>6</w:t>
      </w:r>
      <w:r w:rsidRPr="007A2134">
        <w:rPr>
          <w:rFonts w:ascii="Times New Roman" w:hAnsi="Times New Roman" w:cs="Times New Roman"/>
          <w:b/>
        </w:rPr>
        <w:t>: SERA GAZI EMİSYONLARI İZLEME VE RAPORLAMA İLKELERİ</w:t>
      </w:r>
    </w:p>
    <w:p w14:paraId="1C822E15" w14:textId="328266A8" w:rsidR="0022463A" w:rsidRPr="007A2134" w:rsidRDefault="0022463A" w:rsidP="001A2625">
      <w:pPr>
        <w:spacing w:after="120" w:line="276" w:lineRule="auto"/>
        <w:ind w:firstLine="709"/>
        <w:jc w:val="center"/>
        <w:rPr>
          <w:rFonts w:ascii="Times New Roman" w:hAnsi="Times New Roman" w:cs="Times New Roman"/>
          <w:b/>
        </w:rPr>
      </w:pPr>
    </w:p>
    <w:p w14:paraId="492EA7FB"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1. Karbondioksit Emisyonlarının İzlenmesi </w:t>
      </w:r>
    </w:p>
    <w:p w14:paraId="1DEF258C"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Emisyonlar hesaplama veya doğrudan ölçüm yolu ile izlenmelidir. </w:t>
      </w:r>
    </w:p>
    <w:p w14:paraId="7A802BC5"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1.1. Hesaplama </w:t>
      </w:r>
      <w:proofErr w:type="spellStart"/>
      <w:r w:rsidRPr="007A2134">
        <w:rPr>
          <w:rFonts w:ascii="Times New Roman" w:hAnsi="Times New Roman" w:cs="Times New Roman"/>
          <w:bCs/>
        </w:rPr>
        <w:t>Hesaplama</w:t>
      </w:r>
      <w:proofErr w:type="spellEnd"/>
      <w:r w:rsidRPr="007A2134">
        <w:rPr>
          <w:rFonts w:ascii="Times New Roman" w:hAnsi="Times New Roman" w:cs="Times New Roman"/>
          <w:bCs/>
        </w:rPr>
        <w:t xml:space="preserve"> aşağıda verilen formül ile yapılmalıdır: </w:t>
      </w:r>
    </w:p>
    <w:p w14:paraId="221C2273"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Emisyon Miktarı = Faaliyet verisi × emisyon faktörü × oksidasyon faktörü </w:t>
      </w:r>
    </w:p>
    <w:p w14:paraId="2C624F40"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Faaliyet verisi (kullanılan yakıt, üretim hızı gibi) tedarik verisi veya ölçüm şeklinde izlenmelidir. </w:t>
      </w:r>
    </w:p>
    <w:p w14:paraId="528709F0" w14:textId="29C7A47A"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Ba</w:t>
      </w:r>
      <w:r w:rsidR="002B0AAB" w:rsidRPr="007A2134">
        <w:rPr>
          <w:rFonts w:ascii="Times New Roman" w:hAnsi="Times New Roman" w:cs="Times New Roman"/>
          <w:bCs/>
        </w:rPr>
        <w:t>ş</w:t>
      </w:r>
      <w:r w:rsidRPr="007A2134">
        <w:rPr>
          <w:rFonts w:ascii="Times New Roman" w:hAnsi="Times New Roman" w:cs="Times New Roman"/>
          <w:bCs/>
        </w:rPr>
        <w:t>kanlıkça kabul edilen emisyon faktörleri kullanılmalıdır. Faaliyete has emisyon faktörleri bütün yakıtlar için kullanılabilir. Önceden belirlenmiş olan emisyon faktörleri, ticari olmayan yakıtlar (lastikler gibi atık yakıtlar ve sınai proses gazları) dışında kalan bütün yakıtlar için Ba</w:t>
      </w:r>
      <w:r w:rsidR="00692500" w:rsidRPr="007A2134">
        <w:rPr>
          <w:rFonts w:ascii="Times New Roman" w:hAnsi="Times New Roman" w:cs="Times New Roman"/>
          <w:bCs/>
        </w:rPr>
        <w:t>ş</w:t>
      </w:r>
      <w:r w:rsidRPr="007A2134">
        <w:rPr>
          <w:rFonts w:ascii="Times New Roman" w:hAnsi="Times New Roman" w:cs="Times New Roman"/>
          <w:bCs/>
        </w:rPr>
        <w:t xml:space="preserve">kanlığın uygun görüşü alınır. Rafineriler için </w:t>
      </w:r>
      <w:proofErr w:type="spellStart"/>
      <w:r w:rsidRPr="007A2134">
        <w:rPr>
          <w:rFonts w:ascii="Times New Roman" w:hAnsi="Times New Roman" w:cs="Times New Roman"/>
          <w:bCs/>
        </w:rPr>
        <w:t>Hükümetlerarası</w:t>
      </w:r>
      <w:proofErr w:type="spellEnd"/>
      <w:r w:rsidRPr="007A2134">
        <w:rPr>
          <w:rFonts w:ascii="Times New Roman" w:hAnsi="Times New Roman" w:cs="Times New Roman"/>
          <w:bCs/>
        </w:rPr>
        <w:t xml:space="preserve"> İklim Değişikliği Paneli (IPCC) tarafından belirlenmiş olan emisyon faktörleri, Ba</w:t>
      </w:r>
      <w:r w:rsidR="00692500" w:rsidRPr="007A2134">
        <w:rPr>
          <w:rFonts w:ascii="Times New Roman" w:hAnsi="Times New Roman" w:cs="Times New Roman"/>
          <w:bCs/>
        </w:rPr>
        <w:t>ş</w:t>
      </w:r>
      <w:r w:rsidRPr="007A2134">
        <w:rPr>
          <w:rFonts w:ascii="Times New Roman" w:hAnsi="Times New Roman" w:cs="Times New Roman"/>
          <w:bCs/>
        </w:rPr>
        <w:t xml:space="preserve">kanlığın uygun görüşü üzerine kabul edilir. Biyokütlenin emisyon faktörü sıfır kabul edilir. </w:t>
      </w:r>
    </w:p>
    <w:p w14:paraId="1F81D441" w14:textId="77777777" w:rsidR="00692500" w:rsidRPr="007A2134" w:rsidRDefault="0022463A">
      <w:pPr>
        <w:spacing w:after="120"/>
        <w:ind w:firstLine="709"/>
        <w:jc w:val="both"/>
        <w:rPr>
          <w:rFonts w:ascii="Times New Roman" w:hAnsi="Times New Roman" w:cs="Times New Roman"/>
          <w:bCs/>
        </w:rPr>
      </w:pPr>
      <w:r w:rsidRPr="007A2134">
        <w:rPr>
          <w:rFonts w:ascii="Times New Roman" w:hAnsi="Times New Roman" w:cs="Times New Roman"/>
          <w:bCs/>
        </w:rPr>
        <w:t xml:space="preserve">Emisyon faktörünün karbonun bir kısmının oksidasyona uğramadığını dikkate almaması halinde, ilave bir oksidasyon faktörü kullanılır. Faaliyete has emisyon faktörleri hesaplanmış ve halihazırda oksidasyonu dikkate alıyor ise, oksidasyon faktörü kullanılmamalıdır. Her bir faaliyet, tesis ve yakıt için ayrı bir hesaplamada bulunulacaktır.  </w:t>
      </w:r>
    </w:p>
    <w:p w14:paraId="2195252A" w14:textId="6AFDA3CD"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1.2. Ölçüm </w:t>
      </w:r>
    </w:p>
    <w:p w14:paraId="71BF8217" w14:textId="2700FDC8"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Emisyonların ölçümü, Ba</w:t>
      </w:r>
      <w:r w:rsidR="002B0AAB" w:rsidRPr="007A2134">
        <w:rPr>
          <w:rFonts w:ascii="Times New Roman" w:hAnsi="Times New Roman" w:cs="Times New Roman"/>
          <w:bCs/>
        </w:rPr>
        <w:t>ş</w:t>
      </w:r>
      <w:r w:rsidRPr="007A2134">
        <w:rPr>
          <w:rFonts w:ascii="Times New Roman" w:hAnsi="Times New Roman" w:cs="Times New Roman"/>
          <w:bCs/>
        </w:rPr>
        <w:t xml:space="preserve">kanlıkça uygun bulunan ve ilgili tebliğlerde yer alan standart metotlar ile yapılır ve doğruluğu hesaplanmış emisyonlar ile teyit edilir. </w:t>
      </w:r>
    </w:p>
    <w:p w14:paraId="5AEE9148"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2. Diğer Sera Gazı Emisyonların İzlenmesi  </w:t>
      </w:r>
    </w:p>
    <w:p w14:paraId="0D486AC6" w14:textId="6C149B33"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Ba</w:t>
      </w:r>
      <w:r w:rsidR="002B0AAB" w:rsidRPr="007A2134">
        <w:rPr>
          <w:rFonts w:ascii="Times New Roman" w:hAnsi="Times New Roman" w:cs="Times New Roman"/>
          <w:bCs/>
        </w:rPr>
        <w:t>ş</w:t>
      </w:r>
      <w:r w:rsidRPr="007A2134">
        <w:rPr>
          <w:rFonts w:ascii="Times New Roman" w:hAnsi="Times New Roman" w:cs="Times New Roman"/>
          <w:bCs/>
        </w:rPr>
        <w:t xml:space="preserve">kanlıkça uygun bulunan ve ilgili tebliğlerde yer alan standart metotlar kullanılmalıdır.  </w:t>
      </w:r>
    </w:p>
    <w:p w14:paraId="2E34EBD2"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3. Emisyonların Raporlanması </w:t>
      </w:r>
    </w:p>
    <w:p w14:paraId="3F47B27A" w14:textId="1D89F176"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Her bir işletme tarafından bir tesis için hazırlanacak rapor, aşağıdaki bilgileri ihtiva etmelidir: </w:t>
      </w:r>
    </w:p>
    <w:p w14:paraId="3C96CE55"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A. Tesisi belirleyici bilgiler; </w:t>
      </w:r>
    </w:p>
    <w:p w14:paraId="00766ED2"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Tesisin ismi, </w:t>
      </w:r>
    </w:p>
    <w:p w14:paraId="5A861CE5"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Tesisin posta kodunu da ihtiva eden adresi, </w:t>
      </w:r>
    </w:p>
    <w:p w14:paraId="660F5648"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Tesiste yürütülen ve EK-1’de belirtilen faaliyetlerin tipi ve sayısı, </w:t>
      </w:r>
    </w:p>
    <w:p w14:paraId="756DEC55"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Tesisin irtibat noktasının adres, telefon, faks ve e-posta adresi, </w:t>
      </w:r>
    </w:p>
    <w:p w14:paraId="15107377"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Tesisin sahibinin ve var ise ana firmanın ismi, - Tesisin koordinat verileri. </w:t>
      </w:r>
    </w:p>
    <w:p w14:paraId="332A5600"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B. EK-1’de yer alan, tesis sınırları içerisinde yürütülen ve emisyonları hesaplanan her bir faaliyet için; </w:t>
      </w:r>
    </w:p>
    <w:p w14:paraId="7A32198F"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Faaliyet verisi, </w:t>
      </w:r>
    </w:p>
    <w:p w14:paraId="6F0B81CD"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Emisyon faktörleri, </w:t>
      </w:r>
    </w:p>
    <w:p w14:paraId="277F833F"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Oksidasyon faktörleri, </w:t>
      </w:r>
    </w:p>
    <w:p w14:paraId="61DABF68"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Toplam emisyonlar, - Belirsizlikler. </w:t>
      </w:r>
    </w:p>
    <w:p w14:paraId="1FEDE97A"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C. EK-1’de yer alan, tesis sınırları içerisinde yürütülen ve emisyonları ölçülen her bir faaliyet için; </w:t>
      </w:r>
    </w:p>
    <w:p w14:paraId="0522A7FE"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lastRenderedPageBreak/>
        <w:t>-</w:t>
      </w:r>
      <w:r w:rsidRPr="007A2134">
        <w:rPr>
          <w:rFonts w:ascii="Times New Roman" w:hAnsi="Times New Roman" w:cs="Times New Roman"/>
          <w:bCs/>
        </w:rPr>
        <w:tab/>
        <w:t xml:space="preserve">Toplam emisyonlar, </w:t>
      </w:r>
    </w:p>
    <w:p w14:paraId="1D93775E"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w:t>
      </w:r>
      <w:r w:rsidRPr="007A2134">
        <w:rPr>
          <w:rFonts w:ascii="Times New Roman" w:hAnsi="Times New Roman" w:cs="Times New Roman"/>
          <w:bCs/>
        </w:rPr>
        <w:tab/>
        <w:t xml:space="preserve">Ölçüm </w:t>
      </w:r>
      <w:proofErr w:type="spellStart"/>
      <w:r w:rsidRPr="007A2134">
        <w:rPr>
          <w:rFonts w:ascii="Times New Roman" w:hAnsi="Times New Roman" w:cs="Times New Roman"/>
          <w:bCs/>
        </w:rPr>
        <w:t>metodlarının</w:t>
      </w:r>
      <w:proofErr w:type="spellEnd"/>
      <w:r w:rsidRPr="007A2134">
        <w:rPr>
          <w:rFonts w:ascii="Times New Roman" w:hAnsi="Times New Roman" w:cs="Times New Roman"/>
          <w:bCs/>
        </w:rPr>
        <w:t xml:space="preserve"> güvenilirliği üzerine bilgiler, - Belirsizlikler. </w:t>
      </w:r>
    </w:p>
    <w:p w14:paraId="3D571E8D"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 Yanma emisyonları için rapor, faaliyete has emisyon faktörünün belirlenmesi sırasında dikkate alınmamış ise oksidasyon faktörlerini ihtiva etmelidir. </w:t>
      </w:r>
    </w:p>
    <w:p w14:paraId="523BD30D" w14:textId="77777777" w:rsidR="0022463A" w:rsidRPr="007A2134" w:rsidRDefault="0022463A" w:rsidP="001A2625">
      <w:pPr>
        <w:spacing w:after="120"/>
        <w:ind w:firstLine="709"/>
        <w:jc w:val="both"/>
        <w:rPr>
          <w:rFonts w:ascii="Times New Roman" w:hAnsi="Times New Roman" w:cs="Times New Roman"/>
          <w:b/>
        </w:rPr>
      </w:pPr>
      <w:r w:rsidRPr="007A2134">
        <w:rPr>
          <w:rFonts w:ascii="Times New Roman" w:hAnsi="Times New Roman" w:cs="Times New Roman"/>
          <w:b/>
        </w:rPr>
        <w:t xml:space="preserve">  </w:t>
      </w:r>
    </w:p>
    <w:p w14:paraId="5C1C6CAB" w14:textId="0E4E6B1D" w:rsidR="008A0915" w:rsidRPr="007A2134" w:rsidRDefault="0022463A" w:rsidP="001A2625">
      <w:pPr>
        <w:spacing w:after="120" w:line="276" w:lineRule="auto"/>
        <w:ind w:firstLine="709"/>
        <w:jc w:val="both"/>
        <w:rPr>
          <w:rFonts w:ascii="Times New Roman" w:hAnsi="Times New Roman" w:cs="Times New Roman"/>
          <w:b/>
        </w:rPr>
      </w:pPr>
      <w:r w:rsidRPr="007A2134">
        <w:rPr>
          <w:rFonts w:ascii="Times New Roman" w:hAnsi="Times New Roman" w:cs="Times New Roman"/>
          <w:b/>
        </w:rPr>
        <w:t xml:space="preserve"> </w:t>
      </w:r>
    </w:p>
    <w:p w14:paraId="465D6D1C" w14:textId="77777777" w:rsidR="0025469F" w:rsidRDefault="0025469F" w:rsidP="00977E2E">
      <w:pPr>
        <w:jc w:val="center"/>
        <w:rPr>
          <w:rFonts w:ascii="Times New Roman" w:hAnsi="Times New Roman" w:cs="Times New Roman"/>
          <w:b/>
        </w:rPr>
      </w:pPr>
    </w:p>
    <w:p w14:paraId="0583A2A0" w14:textId="77777777" w:rsidR="0025469F" w:rsidRDefault="0025469F" w:rsidP="00977E2E">
      <w:pPr>
        <w:jc w:val="center"/>
        <w:rPr>
          <w:rFonts w:ascii="Times New Roman" w:hAnsi="Times New Roman" w:cs="Times New Roman"/>
          <w:b/>
        </w:rPr>
      </w:pPr>
    </w:p>
    <w:p w14:paraId="4A9D2AAB" w14:textId="77777777" w:rsidR="0025469F" w:rsidRDefault="0025469F" w:rsidP="00977E2E">
      <w:pPr>
        <w:jc w:val="center"/>
        <w:rPr>
          <w:rFonts w:ascii="Times New Roman" w:hAnsi="Times New Roman" w:cs="Times New Roman"/>
          <w:b/>
        </w:rPr>
      </w:pPr>
    </w:p>
    <w:p w14:paraId="21CE9AF0" w14:textId="77777777" w:rsidR="0025469F" w:rsidRDefault="0025469F" w:rsidP="00977E2E">
      <w:pPr>
        <w:jc w:val="center"/>
        <w:rPr>
          <w:rFonts w:ascii="Times New Roman" w:hAnsi="Times New Roman" w:cs="Times New Roman"/>
          <w:b/>
        </w:rPr>
      </w:pPr>
    </w:p>
    <w:p w14:paraId="30549C46" w14:textId="77777777" w:rsidR="0025469F" w:rsidRDefault="0025469F" w:rsidP="00977E2E">
      <w:pPr>
        <w:jc w:val="center"/>
        <w:rPr>
          <w:rFonts w:ascii="Times New Roman" w:hAnsi="Times New Roman" w:cs="Times New Roman"/>
          <w:b/>
        </w:rPr>
      </w:pPr>
    </w:p>
    <w:p w14:paraId="33CEE581" w14:textId="77777777" w:rsidR="0025469F" w:rsidRDefault="0025469F" w:rsidP="00977E2E">
      <w:pPr>
        <w:jc w:val="center"/>
        <w:rPr>
          <w:rFonts w:ascii="Times New Roman" w:hAnsi="Times New Roman" w:cs="Times New Roman"/>
          <w:b/>
        </w:rPr>
      </w:pPr>
    </w:p>
    <w:p w14:paraId="007AB8BF" w14:textId="77777777" w:rsidR="0025469F" w:rsidRDefault="0025469F" w:rsidP="00977E2E">
      <w:pPr>
        <w:jc w:val="center"/>
        <w:rPr>
          <w:rFonts w:ascii="Times New Roman" w:hAnsi="Times New Roman" w:cs="Times New Roman"/>
          <w:b/>
        </w:rPr>
      </w:pPr>
    </w:p>
    <w:p w14:paraId="5A535734" w14:textId="77777777" w:rsidR="0025469F" w:rsidRDefault="0025469F" w:rsidP="00977E2E">
      <w:pPr>
        <w:jc w:val="center"/>
        <w:rPr>
          <w:rFonts w:ascii="Times New Roman" w:hAnsi="Times New Roman" w:cs="Times New Roman"/>
          <w:b/>
        </w:rPr>
      </w:pPr>
    </w:p>
    <w:p w14:paraId="5EF82B9A" w14:textId="77777777" w:rsidR="0025469F" w:rsidRDefault="0025469F" w:rsidP="00977E2E">
      <w:pPr>
        <w:jc w:val="center"/>
        <w:rPr>
          <w:rFonts w:ascii="Times New Roman" w:hAnsi="Times New Roman" w:cs="Times New Roman"/>
          <w:b/>
        </w:rPr>
      </w:pPr>
    </w:p>
    <w:p w14:paraId="2D06E9C6" w14:textId="77777777" w:rsidR="0025469F" w:rsidRDefault="0025469F" w:rsidP="00977E2E">
      <w:pPr>
        <w:jc w:val="center"/>
        <w:rPr>
          <w:rFonts w:ascii="Times New Roman" w:hAnsi="Times New Roman" w:cs="Times New Roman"/>
          <w:b/>
        </w:rPr>
      </w:pPr>
    </w:p>
    <w:p w14:paraId="14B59A47" w14:textId="77777777" w:rsidR="0025469F" w:rsidRDefault="0025469F" w:rsidP="00977E2E">
      <w:pPr>
        <w:jc w:val="center"/>
        <w:rPr>
          <w:rFonts w:ascii="Times New Roman" w:hAnsi="Times New Roman" w:cs="Times New Roman"/>
          <w:b/>
        </w:rPr>
      </w:pPr>
    </w:p>
    <w:p w14:paraId="23E93792" w14:textId="77777777" w:rsidR="0025469F" w:rsidRDefault="0025469F" w:rsidP="00977E2E">
      <w:pPr>
        <w:jc w:val="center"/>
        <w:rPr>
          <w:rFonts w:ascii="Times New Roman" w:hAnsi="Times New Roman" w:cs="Times New Roman"/>
          <w:b/>
        </w:rPr>
      </w:pPr>
    </w:p>
    <w:p w14:paraId="023FC28B" w14:textId="77777777" w:rsidR="0025469F" w:rsidRDefault="0025469F" w:rsidP="00977E2E">
      <w:pPr>
        <w:jc w:val="center"/>
        <w:rPr>
          <w:rFonts w:ascii="Times New Roman" w:hAnsi="Times New Roman" w:cs="Times New Roman"/>
          <w:b/>
        </w:rPr>
      </w:pPr>
    </w:p>
    <w:p w14:paraId="02749900" w14:textId="77777777" w:rsidR="0025469F" w:rsidRDefault="0025469F" w:rsidP="00977E2E">
      <w:pPr>
        <w:jc w:val="center"/>
        <w:rPr>
          <w:rFonts w:ascii="Times New Roman" w:hAnsi="Times New Roman" w:cs="Times New Roman"/>
          <w:b/>
        </w:rPr>
      </w:pPr>
    </w:p>
    <w:p w14:paraId="7B399D35" w14:textId="77777777" w:rsidR="0025469F" w:rsidRDefault="0025469F" w:rsidP="00977E2E">
      <w:pPr>
        <w:jc w:val="center"/>
        <w:rPr>
          <w:rFonts w:ascii="Times New Roman" w:hAnsi="Times New Roman" w:cs="Times New Roman"/>
          <w:b/>
        </w:rPr>
      </w:pPr>
    </w:p>
    <w:p w14:paraId="776C05DB" w14:textId="77777777" w:rsidR="0025469F" w:rsidRDefault="0025469F" w:rsidP="00977E2E">
      <w:pPr>
        <w:jc w:val="center"/>
        <w:rPr>
          <w:rFonts w:ascii="Times New Roman" w:hAnsi="Times New Roman" w:cs="Times New Roman"/>
          <w:b/>
        </w:rPr>
      </w:pPr>
    </w:p>
    <w:p w14:paraId="031FC994" w14:textId="77777777" w:rsidR="0025469F" w:rsidRDefault="0025469F" w:rsidP="00977E2E">
      <w:pPr>
        <w:jc w:val="center"/>
        <w:rPr>
          <w:rFonts w:ascii="Times New Roman" w:hAnsi="Times New Roman" w:cs="Times New Roman"/>
          <w:b/>
        </w:rPr>
      </w:pPr>
    </w:p>
    <w:p w14:paraId="05E39150" w14:textId="77777777" w:rsidR="0025469F" w:rsidRDefault="0025469F" w:rsidP="00977E2E">
      <w:pPr>
        <w:jc w:val="center"/>
        <w:rPr>
          <w:rFonts w:ascii="Times New Roman" w:hAnsi="Times New Roman" w:cs="Times New Roman"/>
          <w:b/>
        </w:rPr>
      </w:pPr>
    </w:p>
    <w:p w14:paraId="70CD67F4" w14:textId="77777777" w:rsidR="0025469F" w:rsidRDefault="0025469F" w:rsidP="00977E2E">
      <w:pPr>
        <w:jc w:val="center"/>
        <w:rPr>
          <w:rFonts w:ascii="Times New Roman" w:hAnsi="Times New Roman" w:cs="Times New Roman"/>
          <w:b/>
        </w:rPr>
      </w:pPr>
    </w:p>
    <w:p w14:paraId="652A72DF" w14:textId="77777777" w:rsidR="0025469F" w:rsidRDefault="0025469F" w:rsidP="00977E2E">
      <w:pPr>
        <w:jc w:val="center"/>
        <w:rPr>
          <w:rFonts w:ascii="Times New Roman" w:hAnsi="Times New Roman" w:cs="Times New Roman"/>
          <w:b/>
        </w:rPr>
      </w:pPr>
    </w:p>
    <w:p w14:paraId="2E6EB1E4" w14:textId="77777777" w:rsidR="0025469F" w:rsidRDefault="0025469F" w:rsidP="00977E2E">
      <w:pPr>
        <w:jc w:val="center"/>
        <w:rPr>
          <w:rFonts w:ascii="Times New Roman" w:hAnsi="Times New Roman" w:cs="Times New Roman"/>
          <w:b/>
        </w:rPr>
      </w:pPr>
    </w:p>
    <w:p w14:paraId="3015D991" w14:textId="77777777" w:rsidR="0025469F" w:rsidRDefault="0025469F" w:rsidP="00977E2E">
      <w:pPr>
        <w:jc w:val="center"/>
        <w:rPr>
          <w:rFonts w:ascii="Times New Roman" w:hAnsi="Times New Roman" w:cs="Times New Roman"/>
          <w:b/>
        </w:rPr>
      </w:pPr>
    </w:p>
    <w:p w14:paraId="5D8F91F7" w14:textId="77777777" w:rsidR="0025469F" w:rsidRDefault="0025469F" w:rsidP="00977E2E">
      <w:pPr>
        <w:jc w:val="center"/>
        <w:rPr>
          <w:rFonts w:ascii="Times New Roman" w:hAnsi="Times New Roman" w:cs="Times New Roman"/>
          <w:b/>
        </w:rPr>
      </w:pPr>
    </w:p>
    <w:p w14:paraId="097A0AAF" w14:textId="77777777" w:rsidR="0025469F" w:rsidRDefault="0025469F" w:rsidP="00977E2E">
      <w:pPr>
        <w:jc w:val="center"/>
        <w:rPr>
          <w:rFonts w:ascii="Times New Roman" w:hAnsi="Times New Roman" w:cs="Times New Roman"/>
          <w:b/>
        </w:rPr>
      </w:pPr>
    </w:p>
    <w:p w14:paraId="4004D25A" w14:textId="77777777" w:rsidR="0025469F" w:rsidRDefault="0025469F" w:rsidP="00977E2E">
      <w:pPr>
        <w:jc w:val="center"/>
        <w:rPr>
          <w:rFonts w:ascii="Times New Roman" w:hAnsi="Times New Roman" w:cs="Times New Roman"/>
          <w:b/>
        </w:rPr>
      </w:pPr>
    </w:p>
    <w:p w14:paraId="5C2166C3" w14:textId="77777777" w:rsidR="0025469F" w:rsidRDefault="0025469F" w:rsidP="00977E2E">
      <w:pPr>
        <w:jc w:val="center"/>
        <w:rPr>
          <w:rFonts w:ascii="Times New Roman" w:hAnsi="Times New Roman" w:cs="Times New Roman"/>
          <w:b/>
        </w:rPr>
      </w:pPr>
    </w:p>
    <w:p w14:paraId="50F02164" w14:textId="77777777" w:rsidR="0025469F" w:rsidRDefault="0025469F" w:rsidP="00977E2E">
      <w:pPr>
        <w:jc w:val="center"/>
        <w:rPr>
          <w:rFonts w:ascii="Times New Roman" w:hAnsi="Times New Roman" w:cs="Times New Roman"/>
          <w:b/>
        </w:rPr>
      </w:pPr>
    </w:p>
    <w:p w14:paraId="0A5C447A" w14:textId="77777777" w:rsidR="0025469F" w:rsidRDefault="0025469F" w:rsidP="00977E2E">
      <w:pPr>
        <w:jc w:val="center"/>
        <w:rPr>
          <w:rFonts w:ascii="Times New Roman" w:hAnsi="Times New Roman" w:cs="Times New Roman"/>
          <w:b/>
        </w:rPr>
      </w:pPr>
    </w:p>
    <w:p w14:paraId="0C370C91" w14:textId="77777777" w:rsidR="0025469F" w:rsidRDefault="0025469F" w:rsidP="00977E2E">
      <w:pPr>
        <w:jc w:val="center"/>
        <w:rPr>
          <w:rFonts w:ascii="Times New Roman" w:hAnsi="Times New Roman" w:cs="Times New Roman"/>
          <w:b/>
        </w:rPr>
      </w:pPr>
    </w:p>
    <w:p w14:paraId="44DFCA9A" w14:textId="77777777" w:rsidR="0025469F" w:rsidRDefault="0025469F" w:rsidP="00977E2E">
      <w:pPr>
        <w:jc w:val="center"/>
        <w:rPr>
          <w:rFonts w:ascii="Times New Roman" w:hAnsi="Times New Roman" w:cs="Times New Roman"/>
          <w:b/>
        </w:rPr>
      </w:pPr>
    </w:p>
    <w:p w14:paraId="506E2A79" w14:textId="77777777" w:rsidR="0025469F" w:rsidRDefault="0025469F" w:rsidP="00977E2E">
      <w:pPr>
        <w:jc w:val="center"/>
        <w:rPr>
          <w:rFonts w:ascii="Times New Roman" w:hAnsi="Times New Roman" w:cs="Times New Roman"/>
          <w:b/>
        </w:rPr>
      </w:pPr>
    </w:p>
    <w:p w14:paraId="606BEA10" w14:textId="77777777" w:rsidR="0025469F" w:rsidRDefault="0025469F" w:rsidP="00977E2E">
      <w:pPr>
        <w:jc w:val="center"/>
        <w:rPr>
          <w:rFonts w:ascii="Times New Roman" w:hAnsi="Times New Roman" w:cs="Times New Roman"/>
          <w:b/>
        </w:rPr>
      </w:pPr>
    </w:p>
    <w:p w14:paraId="2DBC64D8" w14:textId="77777777" w:rsidR="0025469F" w:rsidRDefault="0025469F" w:rsidP="00977E2E">
      <w:pPr>
        <w:jc w:val="center"/>
        <w:rPr>
          <w:rFonts w:ascii="Times New Roman" w:hAnsi="Times New Roman" w:cs="Times New Roman"/>
          <w:b/>
        </w:rPr>
      </w:pPr>
    </w:p>
    <w:p w14:paraId="25C8DDAA" w14:textId="77777777" w:rsidR="0025469F" w:rsidRDefault="0025469F" w:rsidP="001C17A2">
      <w:pPr>
        <w:rPr>
          <w:rFonts w:ascii="Times New Roman" w:hAnsi="Times New Roman" w:cs="Times New Roman"/>
          <w:b/>
        </w:rPr>
      </w:pPr>
    </w:p>
    <w:p w14:paraId="7CCB3E98" w14:textId="77777777" w:rsidR="0025469F" w:rsidRDefault="0025469F" w:rsidP="00977E2E">
      <w:pPr>
        <w:jc w:val="center"/>
        <w:rPr>
          <w:rFonts w:ascii="Times New Roman" w:hAnsi="Times New Roman" w:cs="Times New Roman"/>
          <w:b/>
        </w:rPr>
      </w:pPr>
    </w:p>
    <w:p w14:paraId="697995D8" w14:textId="77777777" w:rsidR="001C17A2" w:rsidRDefault="001C17A2" w:rsidP="00977E2E">
      <w:pPr>
        <w:jc w:val="center"/>
        <w:rPr>
          <w:rFonts w:ascii="Times New Roman" w:hAnsi="Times New Roman" w:cs="Times New Roman"/>
          <w:b/>
        </w:rPr>
      </w:pPr>
    </w:p>
    <w:p w14:paraId="717AA447" w14:textId="77777777" w:rsidR="001C17A2" w:rsidRDefault="001C17A2" w:rsidP="00977E2E">
      <w:pPr>
        <w:jc w:val="center"/>
        <w:rPr>
          <w:rFonts w:ascii="Times New Roman" w:hAnsi="Times New Roman" w:cs="Times New Roman"/>
          <w:b/>
        </w:rPr>
      </w:pPr>
    </w:p>
    <w:p w14:paraId="7634798D" w14:textId="77777777" w:rsidR="001C17A2" w:rsidRDefault="001C17A2" w:rsidP="00977E2E">
      <w:pPr>
        <w:jc w:val="center"/>
        <w:rPr>
          <w:rFonts w:ascii="Times New Roman" w:hAnsi="Times New Roman" w:cs="Times New Roman"/>
          <w:b/>
        </w:rPr>
      </w:pPr>
    </w:p>
    <w:p w14:paraId="5AF9C508" w14:textId="77777777" w:rsidR="001C17A2" w:rsidRDefault="001C17A2" w:rsidP="00977E2E">
      <w:pPr>
        <w:jc w:val="center"/>
        <w:rPr>
          <w:rFonts w:ascii="Times New Roman" w:hAnsi="Times New Roman" w:cs="Times New Roman"/>
          <w:b/>
        </w:rPr>
      </w:pPr>
    </w:p>
    <w:p w14:paraId="54C3981E" w14:textId="77777777" w:rsidR="001C17A2" w:rsidRDefault="001C17A2" w:rsidP="00977E2E">
      <w:pPr>
        <w:jc w:val="center"/>
        <w:rPr>
          <w:rFonts w:ascii="Times New Roman" w:hAnsi="Times New Roman" w:cs="Times New Roman"/>
          <w:b/>
        </w:rPr>
      </w:pPr>
    </w:p>
    <w:p w14:paraId="6D5BA8FA" w14:textId="77777777" w:rsidR="0036407F" w:rsidRDefault="0036407F" w:rsidP="00977E2E">
      <w:pPr>
        <w:jc w:val="center"/>
        <w:rPr>
          <w:rFonts w:ascii="Times New Roman" w:hAnsi="Times New Roman" w:cs="Times New Roman"/>
          <w:b/>
        </w:rPr>
      </w:pPr>
    </w:p>
    <w:p w14:paraId="4B7E9CD5" w14:textId="77777777" w:rsidR="0036407F" w:rsidRDefault="0036407F" w:rsidP="00977E2E">
      <w:pPr>
        <w:jc w:val="center"/>
        <w:rPr>
          <w:rFonts w:ascii="Times New Roman" w:hAnsi="Times New Roman" w:cs="Times New Roman"/>
          <w:b/>
        </w:rPr>
      </w:pPr>
    </w:p>
    <w:p w14:paraId="511FF9DB" w14:textId="77777777" w:rsidR="0036407F" w:rsidRDefault="0036407F" w:rsidP="00977E2E">
      <w:pPr>
        <w:jc w:val="center"/>
        <w:rPr>
          <w:rFonts w:ascii="Times New Roman" w:hAnsi="Times New Roman" w:cs="Times New Roman"/>
          <w:b/>
        </w:rPr>
      </w:pPr>
    </w:p>
    <w:p w14:paraId="4E0CBCD0" w14:textId="77777777" w:rsidR="0036407F" w:rsidRDefault="0036407F" w:rsidP="00977E2E">
      <w:pPr>
        <w:jc w:val="center"/>
        <w:rPr>
          <w:rFonts w:ascii="Times New Roman" w:hAnsi="Times New Roman" w:cs="Times New Roman"/>
          <w:b/>
        </w:rPr>
      </w:pPr>
    </w:p>
    <w:p w14:paraId="4981B8E2" w14:textId="32785975" w:rsidR="0022463A" w:rsidRPr="007A2134" w:rsidRDefault="0022463A" w:rsidP="00977E2E">
      <w:pPr>
        <w:jc w:val="center"/>
        <w:rPr>
          <w:rFonts w:ascii="Times New Roman" w:hAnsi="Times New Roman" w:cs="Times New Roman"/>
          <w:b/>
        </w:rPr>
      </w:pPr>
      <w:r w:rsidRPr="007A2134">
        <w:rPr>
          <w:rFonts w:ascii="Times New Roman" w:hAnsi="Times New Roman" w:cs="Times New Roman"/>
          <w:b/>
        </w:rPr>
        <w:lastRenderedPageBreak/>
        <w:t>EK-</w:t>
      </w:r>
      <w:r w:rsidR="00EB0835" w:rsidRPr="007A2134">
        <w:rPr>
          <w:rFonts w:ascii="Times New Roman" w:hAnsi="Times New Roman" w:cs="Times New Roman"/>
          <w:b/>
        </w:rPr>
        <w:t>7</w:t>
      </w:r>
      <w:r w:rsidRPr="007A2134">
        <w:rPr>
          <w:rFonts w:ascii="Times New Roman" w:hAnsi="Times New Roman" w:cs="Times New Roman"/>
          <w:b/>
        </w:rPr>
        <w:t>: SERA GAZI EMİSYONLARI DOĞRULAMA İLKELERİ</w:t>
      </w:r>
    </w:p>
    <w:p w14:paraId="109E8B00" w14:textId="77777777" w:rsidR="0022463A" w:rsidRPr="007A2134" w:rsidRDefault="0022463A" w:rsidP="001A2625">
      <w:pPr>
        <w:spacing w:after="120" w:line="276" w:lineRule="auto"/>
        <w:ind w:firstLine="709"/>
        <w:jc w:val="both"/>
        <w:rPr>
          <w:rFonts w:ascii="Times New Roman" w:hAnsi="Times New Roman" w:cs="Times New Roman"/>
          <w:b/>
        </w:rPr>
      </w:pPr>
      <w:r w:rsidRPr="007A2134">
        <w:rPr>
          <w:rFonts w:ascii="Times New Roman" w:hAnsi="Times New Roman" w:cs="Times New Roman"/>
          <w:b/>
        </w:rPr>
        <w:t xml:space="preserve">  </w:t>
      </w:r>
    </w:p>
    <w:p w14:paraId="2D472AC2"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Genel Prensipler 1. EK-1’de listelenen her faaliyetten kaynaklanan emisyonlar doğrulamaya tabidir. </w:t>
      </w:r>
    </w:p>
    <w:p w14:paraId="1E403151"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2. Doğrulama sürecinde, izleme planı, sera gazı emisyon raporu ve bir önceki yıla ait izleme verileri dikkate alınır. Doğrulama; izleme sistemlerinin ve emisyonlara ilişkin raporlanan veri ve bilgilerin güvenilirliğine ve doğruluğuna matuf olarak hazırlanır ve aşağıdaki hususlar dikkate alınır:  </w:t>
      </w:r>
    </w:p>
    <w:p w14:paraId="1FB0A5ED"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(a)</w:t>
      </w:r>
      <w:r w:rsidRPr="007A2134">
        <w:rPr>
          <w:rFonts w:ascii="Times New Roman" w:hAnsi="Times New Roman" w:cs="Times New Roman"/>
          <w:bCs/>
        </w:rPr>
        <w:tab/>
        <w:t xml:space="preserve">Raporlanan faaliyet verileri ve ilgili ölçüm ve hesaplamalar, </w:t>
      </w:r>
    </w:p>
    <w:p w14:paraId="56DA4319"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(b)</w:t>
      </w:r>
      <w:r w:rsidRPr="007A2134">
        <w:rPr>
          <w:rFonts w:ascii="Times New Roman" w:hAnsi="Times New Roman" w:cs="Times New Roman"/>
          <w:bCs/>
        </w:rPr>
        <w:tab/>
        <w:t xml:space="preserve">Emisyon faktörlerinin seçimi ve kullanımı, </w:t>
      </w:r>
    </w:p>
    <w:p w14:paraId="0E4CF34C"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(c)</w:t>
      </w:r>
      <w:r w:rsidRPr="007A2134">
        <w:rPr>
          <w:rFonts w:ascii="Times New Roman" w:hAnsi="Times New Roman" w:cs="Times New Roman"/>
          <w:bCs/>
        </w:rPr>
        <w:tab/>
        <w:t xml:space="preserve">Toplam emisyonların belirlenmesine matuf hesaplamalar ve </w:t>
      </w:r>
    </w:p>
    <w:p w14:paraId="391E5C96"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(ç) Ölçüm yapılmış olması halinde ölçüm metotlarının seçimi ve kullanılmasının uygunluğu. </w:t>
      </w:r>
    </w:p>
    <w:p w14:paraId="5CD2C640" w14:textId="514F1918"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3. Raporlanan emisyonlar, güvenilir veri ve bilgiler yüksek bir kesinlik seviyesinde emisyonların belirlenmesine </w:t>
      </w:r>
      <w:proofErr w:type="gramStart"/>
      <w:r w:rsidRPr="007A2134">
        <w:rPr>
          <w:rFonts w:ascii="Times New Roman" w:hAnsi="Times New Roman" w:cs="Times New Roman"/>
          <w:bCs/>
        </w:rPr>
        <w:t>imkan</w:t>
      </w:r>
      <w:proofErr w:type="gramEnd"/>
      <w:r w:rsidRPr="007A2134">
        <w:rPr>
          <w:rFonts w:ascii="Times New Roman" w:hAnsi="Times New Roman" w:cs="Times New Roman"/>
          <w:bCs/>
        </w:rPr>
        <w:t xml:space="preserve"> veriyor ise doğrulanmalıdır. Yüksek kesinlik seviyesi, işletmenin aşağıda sıralanan kriterleri sağlayabilmesine bağlıdır: </w:t>
      </w:r>
    </w:p>
    <w:p w14:paraId="1D0C6456"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(a)</w:t>
      </w:r>
      <w:r w:rsidRPr="007A2134">
        <w:rPr>
          <w:rFonts w:ascii="Times New Roman" w:hAnsi="Times New Roman" w:cs="Times New Roman"/>
          <w:bCs/>
        </w:rPr>
        <w:tab/>
        <w:t xml:space="preserve">Raporlanan verilerde tutarsızlık olmamalıdır. </w:t>
      </w:r>
    </w:p>
    <w:p w14:paraId="7F71FDF9"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(b)</w:t>
      </w:r>
      <w:r w:rsidRPr="007A2134">
        <w:rPr>
          <w:rFonts w:ascii="Times New Roman" w:hAnsi="Times New Roman" w:cs="Times New Roman"/>
          <w:bCs/>
        </w:rPr>
        <w:tab/>
        <w:t xml:space="preserve">Veriler, uygun bilimsel ve teknik standartlara göre toplanmalıdır. </w:t>
      </w:r>
    </w:p>
    <w:p w14:paraId="53292547"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(c)</w:t>
      </w:r>
      <w:r w:rsidRPr="007A2134">
        <w:rPr>
          <w:rFonts w:ascii="Times New Roman" w:hAnsi="Times New Roman" w:cs="Times New Roman"/>
          <w:bCs/>
        </w:rPr>
        <w:tab/>
        <w:t xml:space="preserve">Tesisin konu ile ilgili bütün kayıtları eksiksiz ve tutarlı olmalıdır. </w:t>
      </w:r>
    </w:p>
    <w:p w14:paraId="54D37C93" w14:textId="77777777" w:rsidR="00753AEC" w:rsidRPr="007A2134" w:rsidRDefault="0022463A">
      <w:pPr>
        <w:spacing w:after="120"/>
        <w:ind w:firstLine="709"/>
        <w:jc w:val="both"/>
        <w:rPr>
          <w:rFonts w:ascii="Times New Roman" w:hAnsi="Times New Roman" w:cs="Times New Roman"/>
          <w:bCs/>
        </w:rPr>
      </w:pPr>
      <w:r w:rsidRPr="007A2134">
        <w:rPr>
          <w:rFonts w:ascii="Times New Roman" w:hAnsi="Times New Roman" w:cs="Times New Roman"/>
          <w:bCs/>
        </w:rPr>
        <w:t xml:space="preserve">4. Doğrulayıcı kuruluş, doğrulama kapsamındaki bütün sahalara ve bilgilere erişim hakkına sahip olacaktır. </w:t>
      </w:r>
    </w:p>
    <w:p w14:paraId="6C87FD51" w14:textId="2B938148"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5. Doğrulayıcı kuruluş, tesisin Ba</w:t>
      </w:r>
      <w:r w:rsidR="00295118" w:rsidRPr="007A2134">
        <w:rPr>
          <w:rFonts w:ascii="Times New Roman" w:hAnsi="Times New Roman" w:cs="Times New Roman"/>
          <w:bCs/>
        </w:rPr>
        <w:t>ş</w:t>
      </w:r>
      <w:r w:rsidRPr="007A2134">
        <w:rPr>
          <w:rFonts w:ascii="Times New Roman" w:hAnsi="Times New Roman" w:cs="Times New Roman"/>
          <w:bCs/>
        </w:rPr>
        <w:t xml:space="preserve">kanlığa kayıtlı olup olmadığını kontrol edecektir.  </w:t>
      </w:r>
    </w:p>
    <w:p w14:paraId="380DF52D"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Metot Stratejik Analiz </w:t>
      </w:r>
    </w:p>
    <w:p w14:paraId="0A8396CB"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Doğrulama, tesiste yürütülen bütün faaliyetlerin stratejik analizine dayalı olacaktır. Bu, doğrulayıcı kuruluşun bütün faaliyetler ve onların emisyonları hakkında genel bir görüşe sahip olmasını gerektirir. </w:t>
      </w:r>
    </w:p>
    <w:p w14:paraId="753C9C3F"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Proses Analizi </w:t>
      </w:r>
    </w:p>
    <w:p w14:paraId="31430710"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veri ve bilgilerin doğruluğunu belirlemek üzere yerinde incelemelerde bulunmalıdır.  </w:t>
      </w:r>
    </w:p>
    <w:p w14:paraId="7372B31F"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Risk Analizi </w:t>
      </w:r>
    </w:p>
    <w:p w14:paraId="124EA2F4"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tesisteki bütün emisyon kaynaklarını, tesis emisyonlarına katkıda bulunan her bir kaynağın verisini güvenilirliği açısından değerlendirmeye tabi tutacaktır. </w:t>
      </w:r>
    </w:p>
    <w:p w14:paraId="6DCE1353"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güvenilirlik analizi sonuçlarına dayanarak yüksek hata riski olan kaynakları ve izleme ve raporlama prosedürlerinin toplam emisyonların belirlenmesinde hata meydana gelmesine katkıda bulunabilecek diğer yönlerini açıkça belirlemekle mükelleftir. Analiz, özellikle emisyon faktörlerinin seçimi ve her bir kaynağın emisyonlarının belirlenmesi için gerekli hesaplamaları ihtiva etmelidir.  </w:t>
      </w:r>
    </w:p>
    <w:p w14:paraId="15C84932" w14:textId="62828BAD"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işletme tarafından belirsizlik derecesini azaltmaya matuf olarak uygulanan etkin risk kontrol metotlarını dikkate alır. </w:t>
      </w:r>
    </w:p>
    <w:p w14:paraId="3FACC853"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Rapor </w:t>
      </w:r>
    </w:p>
    <w:p w14:paraId="628DE4BA"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sera gazı emisyon raporunun uygun olup olmadığını belirterek, doğrulama süreci üzerine bir rapor hazırlar. Bu raporda, yürütülen işe ilişkin bütün hususlar </w:t>
      </w:r>
      <w:r w:rsidRPr="007A2134">
        <w:rPr>
          <w:rFonts w:ascii="Times New Roman" w:hAnsi="Times New Roman" w:cs="Times New Roman"/>
          <w:bCs/>
        </w:rPr>
        <w:lastRenderedPageBreak/>
        <w:t xml:space="preserve">belirtilir. Şayet, doğrulayıcı kuruluşun görüşüne göre toplam emisyonlarda maddi hata yok ise, sera gazı emisyon raporunun uygun olduğu belirtilir. </w:t>
      </w:r>
    </w:p>
    <w:p w14:paraId="788CA5D5"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İçin Asgari Yeterlilik İhtiyaçları </w:t>
      </w:r>
    </w:p>
    <w:p w14:paraId="46C2DCA8" w14:textId="45356382"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 xml:space="preserve">Doğrulayıcı kuruluş; işletmeden bağımsız olmalı, faaliyetlerini güvenilir ve objektif şekilde yapmalı ve aşağıda belirtilen konulara hakim olmalıdır: </w:t>
      </w:r>
    </w:p>
    <w:p w14:paraId="3C97F1AC"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a)</w:t>
      </w:r>
      <w:r w:rsidRPr="007A2134">
        <w:rPr>
          <w:rFonts w:ascii="Times New Roman" w:hAnsi="Times New Roman" w:cs="Times New Roman"/>
          <w:bCs/>
        </w:rPr>
        <w:tab/>
        <w:t xml:space="preserve">Çevre Mevzuatı ve ilgili standartlar, </w:t>
      </w:r>
    </w:p>
    <w:p w14:paraId="2C1F28C1"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b)</w:t>
      </w:r>
      <w:r w:rsidRPr="007A2134">
        <w:rPr>
          <w:rFonts w:ascii="Times New Roman" w:hAnsi="Times New Roman" w:cs="Times New Roman"/>
          <w:bCs/>
        </w:rPr>
        <w:tab/>
        <w:t xml:space="preserve">Doğrulanan faaliyetlere ilişkin hukuki, düzenleyici ve idari gereklilikler, </w:t>
      </w:r>
    </w:p>
    <w:p w14:paraId="426B42B7" w14:textId="77777777" w:rsidR="0022463A" w:rsidRPr="007A2134" w:rsidRDefault="0022463A" w:rsidP="001A2625">
      <w:pPr>
        <w:spacing w:after="120"/>
        <w:ind w:firstLine="709"/>
        <w:jc w:val="both"/>
        <w:rPr>
          <w:rFonts w:ascii="Times New Roman" w:hAnsi="Times New Roman" w:cs="Times New Roman"/>
          <w:bCs/>
        </w:rPr>
      </w:pPr>
      <w:r w:rsidRPr="007A2134">
        <w:rPr>
          <w:rFonts w:ascii="Times New Roman" w:hAnsi="Times New Roman" w:cs="Times New Roman"/>
          <w:bCs/>
        </w:rPr>
        <w:t>c)</w:t>
      </w:r>
      <w:r w:rsidRPr="007A2134">
        <w:rPr>
          <w:rFonts w:ascii="Times New Roman" w:hAnsi="Times New Roman" w:cs="Times New Roman"/>
          <w:bCs/>
        </w:rPr>
        <w:tab/>
        <w:t xml:space="preserve">Özellikle verilerin toplanması, ölçümü, hesaplanması ve raporlanması ile ilgili olarak, </w:t>
      </w:r>
    </w:p>
    <w:p w14:paraId="27EB2EB7" w14:textId="77777777" w:rsidR="0022463A" w:rsidRPr="007A2134" w:rsidRDefault="0022463A" w:rsidP="001A2625">
      <w:pPr>
        <w:spacing w:after="120"/>
        <w:ind w:firstLine="709"/>
        <w:jc w:val="both"/>
        <w:rPr>
          <w:rFonts w:ascii="Times New Roman" w:hAnsi="Times New Roman" w:cs="Times New Roman"/>
          <w:bCs/>
        </w:rPr>
      </w:pPr>
      <w:proofErr w:type="gramStart"/>
      <w:r w:rsidRPr="007A2134">
        <w:rPr>
          <w:rFonts w:ascii="Times New Roman" w:hAnsi="Times New Roman" w:cs="Times New Roman"/>
          <w:bCs/>
        </w:rPr>
        <w:t>tesisteki</w:t>
      </w:r>
      <w:proofErr w:type="gramEnd"/>
      <w:r w:rsidRPr="007A2134">
        <w:rPr>
          <w:rFonts w:ascii="Times New Roman" w:hAnsi="Times New Roman" w:cs="Times New Roman"/>
          <w:bCs/>
        </w:rPr>
        <w:t xml:space="preserve"> her bir emisyon kaynağını ilgilendiren bütün bilgilerin üretimi. </w:t>
      </w:r>
    </w:p>
    <w:p w14:paraId="21910841" w14:textId="57ED102C" w:rsidR="00C46E8D" w:rsidRPr="007A2134" w:rsidRDefault="00C46E8D" w:rsidP="001A2625">
      <w:pPr>
        <w:spacing w:after="120"/>
        <w:ind w:firstLine="709"/>
        <w:jc w:val="both"/>
        <w:rPr>
          <w:rFonts w:ascii="Times New Roman" w:hAnsi="Times New Roman" w:cs="Times New Roman"/>
          <w:bCs/>
        </w:rPr>
      </w:pPr>
    </w:p>
    <w:p w14:paraId="29C33415" w14:textId="77777777" w:rsidR="00C90E8E" w:rsidRPr="007A2134" w:rsidRDefault="00C90E8E" w:rsidP="001A2625">
      <w:pPr>
        <w:pStyle w:val="ListeParagraf"/>
        <w:spacing w:after="120"/>
        <w:ind w:left="1429"/>
        <w:jc w:val="both"/>
        <w:rPr>
          <w:rFonts w:ascii="Times New Roman" w:hAnsi="Times New Roman" w:cs="Times New Roman"/>
          <w:bCs/>
        </w:rPr>
      </w:pPr>
    </w:p>
    <w:sectPr w:rsidR="00C90E8E" w:rsidRPr="007A2134">
      <w:headerReference w:type="even" r:id="rId12"/>
      <w:headerReference w:type="default" r:id="rId13"/>
      <w:footerReference w:type="default" r:id="rId14"/>
      <w:headerReference w:type="first" r:id="rId15"/>
      <w:pgSz w:w="11900" w:h="16840"/>
      <w:pgMar w:top="992" w:right="1268" w:bottom="993" w:left="1417" w:header="708" w:footer="708" w:gutter="0"/>
      <w:pgNumType w:start="1"/>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date="2024-11-07T12:06:00Z">
    <w:p w14:paraId="00000001" w14:textId="00000001">
      <w:pPr>
        <w:spacing w:line="240" w:after="0" w:lineRule="auto" w:before="0"/>
        <w:ind w:firstLine="0" w:left="0" w:right="0"/>
        <w:jc w:val="left"/>
      </w:pPr>
      <w:r>
        <w:rPr>
          <w:rFonts w:eastAsia="Arial" w:ascii="Arial" w:hAnsi="Arial" w:cs="Arial"/>
          <w:sz w:val="22"/>
        </w:rPr>
        <w:t xml:space="preserve">Kurulumbilgileri demek daha doğru olabilir.</w:t>
      </w:r>
    </w:p>
  </w:comment>
  <w:comment w:id="1" w:date="2024-11-07T12:02:00Z">
    <w:p w14:paraId="00000002" w14:textId="00000002">
      <w:pPr>
        <w:spacing w:line="240" w:after="0" w:lineRule="auto" w:before="0"/>
        <w:ind w:firstLine="0" w:left="0" w:right="0"/>
        <w:jc w:val="left"/>
      </w:pPr>
      <w:r>
        <w:rPr>
          <w:rFonts w:eastAsia="Arial" w:ascii="Arial" w:hAnsi="Arial" w:cs="Arial"/>
          <w:sz w:val="22"/>
        </w:rPr>
        <w:t xml:space="preserve">Tesisintüm faaliyetlerine ait mi olacak yoksa ETS kapsamındaki faaliyetleri mi?</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3350ED3D"/>
  <w16cid:commentId w16cid:paraId="00000002" w16cid:durableId="391E2D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CEFF" w14:textId="77777777" w:rsidR="005B39CF" w:rsidRDefault="005B39CF">
      <w:r>
        <w:separator/>
      </w:r>
    </w:p>
  </w:endnote>
  <w:endnote w:type="continuationSeparator" w:id="0">
    <w:p w14:paraId="3F762282" w14:textId="77777777" w:rsidR="005B39CF" w:rsidRDefault="005B39CF">
      <w:r>
        <w:continuationSeparator/>
      </w:r>
    </w:p>
  </w:endnote>
  <w:endnote w:type="continuationNotice" w:id="1">
    <w:p w14:paraId="2BD0EAA4" w14:textId="77777777" w:rsidR="005B39CF" w:rsidRDefault="005B3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534681"/>
      <w:docPartObj>
        <w:docPartGallery w:val="Page Numbers (Bottom of Page)"/>
        <w:docPartUnique/>
      </w:docPartObj>
    </w:sdtPr>
    <w:sdtEndPr/>
    <w:sdtContent>
      <w:p w14:paraId="71E4B501" w14:textId="5E68FE31" w:rsidR="00312C40" w:rsidRDefault="00312C40">
        <w:pPr>
          <w:pStyle w:val="AltBilgi"/>
          <w:jc w:val="right"/>
        </w:pPr>
        <w:r>
          <w:fldChar w:fldCharType="begin"/>
        </w:r>
        <w:r>
          <w:instrText>PAGE   \* MERGEFORMAT</w:instrText>
        </w:r>
        <w:r>
          <w:fldChar w:fldCharType="separate"/>
        </w:r>
        <w:r w:rsidR="00B567C0">
          <w:rPr>
            <w:noProof/>
          </w:rPr>
          <w:t>26</w:t>
        </w:r>
        <w:r>
          <w:fldChar w:fldCharType="end"/>
        </w:r>
      </w:p>
    </w:sdtContent>
  </w:sdt>
  <w:p w14:paraId="0A7CC8CD" w14:textId="080D9D7E" w:rsidR="00312C40" w:rsidRDefault="00312C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EBDA" w14:textId="77777777" w:rsidR="005B39CF" w:rsidRDefault="005B39CF">
      <w:r>
        <w:separator/>
      </w:r>
    </w:p>
  </w:footnote>
  <w:footnote w:type="continuationSeparator" w:id="0">
    <w:p w14:paraId="0A0FB008" w14:textId="77777777" w:rsidR="005B39CF" w:rsidRDefault="005B39CF">
      <w:r>
        <w:continuationSeparator/>
      </w:r>
    </w:p>
  </w:footnote>
  <w:footnote w:type="continuationNotice" w:id="1">
    <w:p w14:paraId="4C8448A4" w14:textId="77777777" w:rsidR="005B39CF" w:rsidRDefault="005B39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E352" w14:textId="77777777" w:rsidR="00312C40" w:rsidRDefault="00B567C0">
    <w:pPr>
      <w:pStyle w:val="stBilgi"/>
    </w:pPr>
    <w:sdt>
      <w:sdtPr>
        <w:tag w:val="GTBClassification"/>
        <w:id w:val="1993906598"/>
        <w:lock w:val="sdtContentLocked"/>
        <w:placeholder>
          <w:docPart w:val="DefaultPlaceholder_-1854013440"/>
        </w:placeholder>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632C" w14:textId="3863B076" w:rsidR="00312C40" w:rsidRDefault="00B567C0">
    <w:pPr>
      <w:pStyle w:val="stBilgi"/>
    </w:pPr>
    <w:sdt>
      <w:sdtPr>
        <w:tag w:val="GTBClassification"/>
        <w:id w:val="-612129745"/>
        <w:lock w:val="sdtContentLocked"/>
        <w:placeholder>
          <w:docPart w:val="DefaultPlaceholder_-1854013440"/>
        </w:placeholder>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7E7D" w14:textId="77777777" w:rsidR="00312C40" w:rsidRDefault="00B567C0">
    <w:pPr>
      <w:pStyle w:val="stBilgi"/>
    </w:pPr>
    <w:sdt>
      <w:sdtPr>
        <w:tag w:val="GTBClassification"/>
        <w:id w:val="-326212732"/>
        <w:lock w:val="sdtContentLocked"/>
        <w:placeholder>
          <w:docPart w:val="DefaultPlaceholder_-1854013440"/>
        </w:placeholder>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3C1"/>
    <w:multiLevelType w:val="hybridMultilevel"/>
    <w:tmpl w:val="7BD061B0"/>
    <w:lvl w:ilvl="0" w:tplc="0FE87C6E">
      <w:start w:val="1"/>
      <w:numFmt w:val="decimal"/>
      <w:lvlText w:val="(%1)"/>
      <w:lvlJc w:val="left"/>
      <w:pPr>
        <w:ind w:left="864" w:hanging="226"/>
      </w:pPr>
      <w:rPr>
        <w:rFonts w:ascii="Times New Roman" w:eastAsia="Times New Roman" w:hAnsi="Times New Roman" w:cs="Times New Roman" w:hint="default"/>
        <w:b w:val="0"/>
        <w:bCs w:val="0"/>
        <w:i w:val="0"/>
        <w:iCs w:val="0"/>
        <w:spacing w:val="-1"/>
        <w:sz w:val="17"/>
        <w:szCs w:val="17"/>
        <w:lang w:val="en-US" w:eastAsia="en-US" w:bidi="ar-SA"/>
      </w:rPr>
    </w:lvl>
    <w:lvl w:ilvl="1" w:tplc="04A0DE68">
      <w:start w:val="1"/>
      <w:numFmt w:val="bullet"/>
      <w:lvlText w:val="•"/>
      <w:lvlJc w:val="left"/>
      <w:pPr>
        <w:ind w:left="1822" w:hanging="226"/>
      </w:pPr>
      <w:rPr>
        <w:rFonts w:hint="default"/>
        <w:lang w:val="en-US" w:eastAsia="en-US" w:bidi="ar-SA"/>
      </w:rPr>
    </w:lvl>
    <w:lvl w:ilvl="2" w:tplc="F74E313A">
      <w:start w:val="1"/>
      <w:numFmt w:val="bullet"/>
      <w:lvlText w:val="•"/>
      <w:lvlJc w:val="left"/>
      <w:pPr>
        <w:ind w:left="2785" w:hanging="226"/>
      </w:pPr>
      <w:rPr>
        <w:rFonts w:hint="default"/>
        <w:lang w:val="en-US" w:eastAsia="en-US" w:bidi="ar-SA"/>
      </w:rPr>
    </w:lvl>
    <w:lvl w:ilvl="3" w:tplc="CAD4B614">
      <w:start w:val="1"/>
      <w:numFmt w:val="bullet"/>
      <w:lvlText w:val="•"/>
      <w:lvlJc w:val="left"/>
      <w:pPr>
        <w:ind w:left="3748" w:hanging="226"/>
      </w:pPr>
      <w:rPr>
        <w:rFonts w:hint="default"/>
        <w:lang w:val="en-US" w:eastAsia="en-US" w:bidi="ar-SA"/>
      </w:rPr>
    </w:lvl>
    <w:lvl w:ilvl="4" w:tplc="8B00E16A">
      <w:start w:val="1"/>
      <w:numFmt w:val="bullet"/>
      <w:lvlText w:val="•"/>
      <w:lvlJc w:val="left"/>
      <w:pPr>
        <w:ind w:left="4711" w:hanging="226"/>
      </w:pPr>
      <w:rPr>
        <w:rFonts w:hint="default"/>
        <w:lang w:val="en-US" w:eastAsia="en-US" w:bidi="ar-SA"/>
      </w:rPr>
    </w:lvl>
    <w:lvl w:ilvl="5" w:tplc="266A25E0">
      <w:start w:val="1"/>
      <w:numFmt w:val="bullet"/>
      <w:lvlText w:val="•"/>
      <w:lvlJc w:val="left"/>
      <w:pPr>
        <w:ind w:left="5674" w:hanging="226"/>
      </w:pPr>
      <w:rPr>
        <w:rFonts w:hint="default"/>
        <w:lang w:val="en-US" w:eastAsia="en-US" w:bidi="ar-SA"/>
      </w:rPr>
    </w:lvl>
    <w:lvl w:ilvl="6" w:tplc="49629A74">
      <w:start w:val="1"/>
      <w:numFmt w:val="bullet"/>
      <w:lvlText w:val="•"/>
      <w:lvlJc w:val="left"/>
      <w:pPr>
        <w:ind w:left="6637" w:hanging="226"/>
      </w:pPr>
      <w:rPr>
        <w:rFonts w:hint="default"/>
        <w:lang w:val="en-US" w:eastAsia="en-US" w:bidi="ar-SA"/>
      </w:rPr>
    </w:lvl>
    <w:lvl w:ilvl="7" w:tplc="B90479B6">
      <w:start w:val="1"/>
      <w:numFmt w:val="bullet"/>
      <w:lvlText w:val="•"/>
      <w:lvlJc w:val="left"/>
      <w:pPr>
        <w:ind w:left="7600" w:hanging="226"/>
      </w:pPr>
      <w:rPr>
        <w:rFonts w:hint="default"/>
        <w:lang w:val="en-US" w:eastAsia="en-US" w:bidi="ar-SA"/>
      </w:rPr>
    </w:lvl>
    <w:lvl w:ilvl="8" w:tplc="D65AD572">
      <w:start w:val="1"/>
      <w:numFmt w:val="bullet"/>
      <w:lvlText w:val="•"/>
      <w:lvlJc w:val="left"/>
      <w:pPr>
        <w:ind w:left="8563" w:hanging="226"/>
      </w:pPr>
      <w:rPr>
        <w:rFonts w:hint="default"/>
        <w:lang w:val="en-US" w:eastAsia="en-US" w:bidi="ar-SA"/>
      </w:rPr>
    </w:lvl>
  </w:abstractNum>
  <w:abstractNum w:abstractNumId="1" w15:restartNumberingAfterBreak="0">
    <w:nsid w:val="010C5449"/>
    <w:multiLevelType w:val="hybridMultilevel"/>
    <w:tmpl w:val="E3B658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D73526"/>
    <w:multiLevelType w:val="hybridMultilevel"/>
    <w:tmpl w:val="4AD4FB52"/>
    <w:lvl w:ilvl="0" w:tplc="682CE184">
      <w:start w:val="3"/>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21B691B"/>
    <w:multiLevelType w:val="hybridMultilevel"/>
    <w:tmpl w:val="EFF2D740"/>
    <w:lvl w:ilvl="0" w:tplc="4C4EBA58">
      <w:start w:val="1"/>
      <w:numFmt w:val="decimal"/>
      <w:lvlText w:val="%1)"/>
      <w:lvlJc w:val="left"/>
      <w:pPr>
        <w:ind w:left="1440" w:hanging="360"/>
      </w:pPr>
    </w:lvl>
    <w:lvl w:ilvl="1" w:tplc="429607BC">
      <w:start w:val="1"/>
      <w:numFmt w:val="lowerLetter"/>
      <w:lvlText w:val="%2."/>
      <w:lvlJc w:val="left"/>
      <w:pPr>
        <w:ind w:left="2160" w:hanging="360"/>
      </w:pPr>
    </w:lvl>
    <w:lvl w:ilvl="2" w:tplc="F502ED58">
      <w:start w:val="1"/>
      <w:numFmt w:val="lowerLetter"/>
      <w:lvlText w:val="%3)"/>
      <w:lvlJc w:val="left"/>
      <w:pPr>
        <w:ind w:left="3060" w:hanging="360"/>
      </w:pPr>
    </w:lvl>
    <w:lvl w:ilvl="3" w:tplc="CB60D302">
      <w:start w:val="1"/>
      <w:numFmt w:val="decimal"/>
      <w:lvlText w:val="%4."/>
      <w:lvlJc w:val="left"/>
      <w:pPr>
        <w:ind w:left="3600" w:hanging="360"/>
      </w:pPr>
    </w:lvl>
    <w:lvl w:ilvl="4" w:tplc="A0AC66A0">
      <w:start w:val="1"/>
      <w:numFmt w:val="lowerLetter"/>
      <w:lvlText w:val="%5."/>
      <w:lvlJc w:val="left"/>
      <w:pPr>
        <w:ind w:left="4320" w:hanging="360"/>
      </w:pPr>
    </w:lvl>
    <w:lvl w:ilvl="5" w:tplc="765884BA">
      <w:start w:val="1"/>
      <w:numFmt w:val="lowerRoman"/>
      <w:lvlText w:val="%6."/>
      <w:lvlJc w:val="right"/>
      <w:pPr>
        <w:ind w:left="5040" w:hanging="180"/>
      </w:pPr>
    </w:lvl>
    <w:lvl w:ilvl="6" w:tplc="40100644">
      <w:start w:val="1"/>
      <w:numFmt w:val="decimal"/>
      <w:lvlText w:val="%7."/>
      <w:lvlJc w:val="left"/>
      <w:pPr>
        <w:ind w:left="5760" w:hanging="360"/>
      </w:pPr>
    </w:lvl>
    <w:lvl w:ilvl="7" w:tplc="B3EC1126">
      <w:start w:val="1"/>
      <w:numFmt w:val="lowerLetter"/>
      <w:lvlText w:val="%8."/>
      <w:lvlJc w:val="left"/>
      <w:pPr>
        <w:ind w:left="6480" w:hanging="360"/>
      </w:pPr>
    </w:lvl>
    <w:lvl w:ilvl="8" w:tplc="2340C9EC">
      <w:start w:val="1"/>
      <w:numFmt w:val="lowerRoman"/>
      <w:lvlText w:val="%9."/>
      <w:lvlJc w:val="right"/>
      <w:pPr>
        <w:ind w:left="7200" w:hanging="180"/>
      </w:pPr>
    </w:lvl>
  </w:abstractNum>
  <w:abstractNum w:abstractNumId="4" w15:restartNumberingAfterBreak="0">
    <w:nsid w:val="02407A04"/>
    <w:multiLevelType w:val="hybridMultilevel"/>
    <w:tmpl w:val="5F769ADC"/>
    <w:lvl w:ilvl="0" w:tplc="8BACDFE6">
      <w:start w:val="1"/>
      <w:numFmt w:val="bullet"/>
      <w:lvlText w:val=""/>
      <w:lvlJc w:val="left"/>
      <w:pPr>
        <w:ind w:left="720" w:hanging="360"/>
      </w:pPr>
      <w:rPr>
        <w:rFonts w:ascii="Symbol" w:hAnsi="Symbol" w:hint="default"/>
      </w:rPr>
    </w:lvl>
    <w:lvl w:ilvl="1" w:tplc="364690FC">
      <w:start w:val="1"/>
      <w:numFmt w:val="bullet"/>
      <w:lvlText w:val="o"/>
      <w:lvlJc w:val="left"/>
      <w:pPr>
        <w:ind w:left="1440" w:hanging="360"/>
      </w:pPr>
      <w:rPr>
        <w:rFonts w:ascii="Courier New" w:hAnsi="Courier New" w:cs="Courier New" w:hint="default"/>
      </w:rPr>
    </w:lvl>
    <w:lvl w:ilvl="2" w:tplc="9F0AAB34">
      <w:start w:val="1"/>
      <w:numFmt w:val="bullet"/>
      <w:lvlText w:val=""/>
      <w:lvlJc w:val="left"/>
      <w:pPr>
        <w:ind w:left="2160" w:hanging="360"/>
      </w:pPr>
      <w:rPr>
        <w:rFonts w:ascii="Wingdings" w:hAnsi="Wingdings" w:hint="default"/>
      </w:rPr>
    </w:lvl>
    <w:lvl w:ilvl="3" w:tplc="910ACD5E">
      <w:start w:val="1"/>
      <w:numFmt w:val="bullet"/>
      <w:lvlText w:val=""/>
      <w:lvlJc w:val="left"/>
      <w:pPr>
        <w:ind w:left="2880" w:hanging="360"/>
      </w:pPr>
      <w:rPr>
        <w:rFonts w:ascii="Symbol" w:hAnsi="Symbol" w:hint="default"/>
      </w:rPr>
    </w:lvl>
    <w:lvl w:ilvl="4" w:tplc="0D1EB1F8">
      <w:start w:val="1"/>
      <w:numFmt w:val="bullet"/>
      <w:lvlText w:val="o"/>
      <w:lvlJc w:val="left"/>
      <w:pPr>
        <w:ind w:left="3600" w:hanging="360"/>
      </w:pPr>
      <w:rPr>
        <w:rFonts w:ascii="Courier New" w:hAnsi="Courier New" w:cs="Courier New" w:hint="default"/>
      </w:rPr>
    </w:lvl>
    <w:lvl w:ilvl="5" w:tplc="0F3AA6C0">
      <w:start w:val="1"/>
      <w:numFmt w:val="bullet"/>
      <w:lvlText w:val=""/>
      <w:lvlJc w:val="left"/>
      <w:pPr>
        <w:ind w:left="4320" w:hanging="360"/>
      </w:pPr>
      <w:rPr>
        <w:rFonts w:ascii="Wingdings" w:hAnsi="Wingdings" w:hint="default"/>
      </w:rPr>
    </w:lvl>
    <w:lvl w:ilvl="6" w:tplc="BB123FF6">
      <w:start w:val="1"/>
      <w:numFmt w:val="bullet"/>
      <w:lvlText w:val=""/>
      <w:lvlJc w:val="left"/>
      <w:pPr>
        <w:ind w:left="5040" w:hanging="360"/>
      </w:pPr>
      <w:rPr>
        <w:rFonts w:ascii="Symbol" w:hAnsi="Symbol" w:hint="default"/>
      </w:rPr>
    </w:lvl>
    <w:lvl w:ilvl="7" w:tplc="0AF4770E">
      <w:start w:val="1"/>
      <w:numFmt w:val="bullet"/>
      <w:lvlText w:val="o"/>
      <w:lvlJc w:val="left"/>
      <w:pPr>
        <w:ind w:left="5760" w:hanging="360"/>
      </w:pPr>
      <w:rPr>
        <w:rFonts w:ascii="Courier New" w:hAnsi="Courier New" w:cs="Courier New" w:hint="default"/>
      </w:rPr>
    </w:lvl>
    <w:lvl w:ilvl="8" w:tplc="B8AE97B8">
      <w:start w:val="1"/>
      <w:numFmt w:val="bullet"/>
      <w:lvlText w:val=""/>
      <w:lvlJc w:val="left"/>
      <w:pPr>
        <w:ind w:left="6480" w:hanging="360"/>
      </w:pPr>
      <w:rPr>
        <w:rFonts w:ascii="Wingdings" w:hAnsi="Wingdings" w:hint="default"/>
      </w:rPr>
    </w:lvl>
  </w:abstractNum>
  <w:abstractNum w:abstractNumId="5" w15:restartNumberingAfterBreak="0">
    <w:nsid w:val="03325382"/>
    <w:multiLevelType w:val="hybridMultilevel"/>
    <w:tmpl w:val="C7F2120E"/>
    <w:lvl w:ilvl="0" w:tplc="1B26ECB8">
      <w:start w:val="1"/>
      <w:numFmt w:val="lowerLetter"/>
      <w:lvlText w:val="%1)"/>
      <w:lvlJc w:val="left"/>
      <w:pPr>
        <w:ind w:left="92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490425"/>
    <w:multiLevelType w:val="hybridMultilevel"/>
    <w:tmpl w:val="65421678"/>
    <w:lvl w:ilvl="0" w:tplc="A058D686">
      <w:numFmt w:val="bullet"/>
      <w:lvlText w:val=""/>
      <w:lvlJc w:val="left"/>
      <w:pPr>
        <w:ind w:left="1068" w:hanging="360"/>
      </w:pPr>
      <w:rPr>
        <w:rFonts w:ascii="Symbol" w:eastAsia="Calibr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4B41094"/>
    <w:multiLevelType w:val="hybridMultilevel"/>
    <w:tmpl w:val="000893D6"/>
    <w:lvl w:ilvl="0" w:tplc="F552F58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04EE4680"/>
    <w:multiLevelType w:val="hybridMultilevel"/>
    <w:tmpl w:val="B40CBCF2"/>
    <w:lvl w:ilvl="0" w:tplc="302A013A">
      <w:start w:val="1"/>
      <w:numFmt w:val="lowerLetter"/>
      <w:lvlText w:val="%1)"/>
      <w:lvlJc w:val="left"/>
      <w:pPr>
        <w:ind w:left="1354" w:hanging="360"/>
      </w:pPr>
    </w:lvl>
    <w:lvl w:ilvl="1" w:tplc="6D06EAC6">
      <w:start w:val="1"/>
      <w:numFmt w:val="lowerLetter"/>
      <w:lvlText w:val="%2."/>
      <w:lvlJc w:val="left"/>
      <w:pPr>
        <w:ind w:left="2073" w:hanging="360"/>
      </w:pPr>
    </w:lvl>
    <w:lvl w:ilvl="2" w:tplc="4824FDEA">
      <w:start w:val="1"/>
      <w:numFmt w:val="lowerRoman"/>
      <w:lvlText w:val="%3."/>
      <w:lvlJc w:val="right"/>
      <w:pPr>
        <w:ind w:left="2793" w:hanging="180"/>
      </w:pPr>
    </w:lvl>
    <w:lvl w:ilvl="3" w:tplc="8766CC9E">
      <w:start w:val="1"/>
      <w:numFmt w:val="decimal"/>
      <w:lvlText w:val="%4."/>
      <w:lvlJc w:val="left"/>
      <w:pPr>
        <w:ind w:left="3513" w:hanging="360"/>
      </w:pPr>
    </w:lvl>
    <w:lvl w:ilvl="4" w:tplc="6E82F9AC">
      <w:start w:val="1"/>
      <w:numFmt w:val="lowerLetter"/>
      <w:lvlText w:val="%5."/>
      <w:lvlJc w:val="left"/>
      <w:pPr>
        <w:ind w:left="4233" w:hanging="360"/>
      </w:pPr>
    </w:lvl>
    <w:lvl w:ilvl="5" w:tplc="F56005F4">
      <w:start w:val="1"/>
      <w:numFmt w:val="lowerRoman"/>
      <w:lvlText w:val="%6."/>
      <w:lvlJc w:val="right"/>
      <w:pPr>
        <w:ind w:left="4953" w:hanging="180"/>
      </w:pPr>
    </w:lvl>
    <w:lvl w:ilvl="6" w:tplc="D0CEE600">
      <w:start w:val="1"/>
      <w:numFmt w:val="decimal"/>
      <w:lvlText w:val="%7."/>
      <w:lvlJc w:val="left"/>
      <w:pPr>
        <w:ind w:left="5673" w:hanging="360"/>
      </w:pPr>
    </w:lvl>
    <w:lvl w:ilvl="7" w:tplc="359872EA">
      <w:start w:val="1"/>
      <w:numFmt w:val="lowerLetter"/>
      <w:lvlText w:val="%8."/>
      <w:lvlJc w:val="left"/>
      <w:pPr>
        <w:ind w:left="6393" w:hanging="360"/>
      </w:pPr>
    </w:lvl>
    <w:lvl w:ilvl="8" w:tplc="1298AF2A">
      <w:start w:val="1"/>
      <w:numFmt w:val="lowerRoman"/>
      <w:lvlText w:val="%9."/>
      <w:lvlJc w:val="right"/>
      <w:pPr>
        <w:ind w:left="7113" w:hanging="180"/>
      </w:pPr>
    </w:lvl>
  </w:abstractNum>
  <w:abstractNum w:abstractNumId="9" w15:restartNumberingAfterBreak="0">
    <w:nsid w:val="06A943E7"/>
    <w:multiLevelType w:val="hybridMultilevel"/>
    <w:tmpl w:val="B1CC52C4"/>
    <w:lvl w:ilvl="0" w:tplc="A950113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06BA3CAB"/>
    <w:multiLevelType w:val="hybridMultilevel"/>
    <w:tmpl w:val="7E086BCC"/>
    <w:lvl w:ilvl="0" w:tplc="96C81932">
      <w:start w:val="1"/>
      <mc:AlternateContent>
        <mc:Choice Requires="w14">
          <w:numFmt w:val="custom" w:format="a, ç, ĝ, ..."/>
        </mc:Choice>
        <mc:Fallback>
          <w:numFmt w:val="decimal"/>
        </mc:Fallback>
      </mc:AlternateContent>
      <w:lvlText w:val="%1)"/>
      <w:lvlJc w:val="left"/>
      <w:pPr>
        <w:ind w:left="928" w:hanging="360"/>
      </w:pPr>
      <w:rPr>
        <w:rFonts w:hint="default"/>
        <w:spacing w:val="14"/>
        <w:kern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08C4095D"/>
    <w:multiLevelType w:val="hybridMultilevel"/>
    <w:tmpl w:val="5C823F0E"/>
    <w:lvl w:ilvl="0" w:tplc="367C986E">
      <w:start w:val="6"/>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0A0A4F05"/>
    <w:multiLevelType w:val="hybridMultilevel"/>
    <w:tmpl w:val="516AC586"/>
    <w:lvl w:ilvl="0" w:tplc="0268CC46">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4F3197"/>
    <w:multiLevelType w:val="hybridMultilevel"/>
    <w:tmpl w:val="697E7758"/>
    <w:lvl w:ilvl="0" w:tplc="F3B28262">
      <w:start w:val="1"/>
      <w:numFmt w:val="decimal"/>
      <w:lvlText w:val="%1)"/>
      <w:lvlJc w:val="left"/>
      <w:pPr>
        <w:ind w:left="1713" w:hanging="360"/>
      </w:pPr>
    </w:lvl>
    <w:lvl w:ilvl="1" w:tplc="6248CC28">
      <w:start w:val="1"/>
      <w:numFmt w:val="lowerLetter"/>
      <w:lvlText w:val="%2."/>
      <w:lvlJc w:val="left"/>
      <w:pPr>
        <w:ind w:left="2433" w:hanging="360"/>
      </w:pPr>
    </w:lvl>
    <w:lvl w:ilvl="2" w:tplc="C82AA564">
      <w:start w:val="1"/>
      <w:numFmt w:val="lowerRoman"/>
      <w:lvlText w:val="%3."/>
      <w:lvlJc w:val="right"/>
      <w:pPr>
        <w:ind w:left="3153" w:hanging="180"/>
      </w:pPr>
    </w:lvl>
    <w:lvl w:ilvl="3" w:tplc="64348540">
      <w:start w:val="1"/>
      <w:numFmt w:val="decimal"/>
      <w:lvlText w:val="%4."/>
      <w:lvlJc w:val="left"/>
      <w:pPr>
        <w:ind w:left="3873" w:hanging="360"/>
      </w:pPr>
    </w:lvl>
    <w:lvl w:ilvl="4" w:tplc="5BBA687E">
      <w:start w:val="1"/>
      <w:numFmt w:val="lowerLetter"/>
      <w:lvlText w:val="%5."/>
      <w:lvlJc w:val="left"/>
      <w:pPr>
        <w:ind w:left="4593" w:hanging="360"/>
      </w:pPr>
    </w:lvl>
    <w:lvl w:ilvl="5" w:tplc="264C9100">
      <w:start w:val="1"/>
      <w:numFmt w:val="lowerRoman"/>
      <w:lvlText w:val="%6."/>
      <w:lvlJc w:val="right"/>
      <w:pPr>
        <w:ind w:left="5313" w:hanging="180"/>
      </w:pPr>
    </w:lvl>
    <w:lvl w:ilvl="6" w:tplc="5AF25E64">
      <w:start w:val="1"/>
      <w:numFmt w:val="decimal"/>
      <w:lvlText w:val="%7."/>
      <w:lvlJc w:val="left"/>
      <w:pPr>
        <w:ind w:left="6033" w:hanging="360"/>
      </w:pPr>
    </w:lvl>
    <w:lvl w:ilvl="7" w:tplc="7BD4F4CE">
      <w:start w:val="1"/>
      <w:numFmt w:val="lowerLetter"/>
      <w:lvlText w:val="%8."/>
      <w:lvlJc w:val="left"/>
      <w:pPr>
        <w:ind w:left="6753" w:hanging="360"/>
      </w:pPr>
    </w:lvl>
    <w:lvl w:ilvl="8" w:tplc="4E5EE44E">
      <w:start w:val="1"/>
      <w:numFmt w:val="lowerRoman"/>
      <w:lvlText w:val="%9."/>
      <w:lvlJc w:val="right"/>
      <w:pPr>
        <w:ind w:left="7473" w:hanging="180"/>
      </w:pPr>
    </w:lvl>
  </w:abstractNum>
  <w:abstractNum w:abstractNumId="14" w15:restartNumberingAfterBreak="0">
    <w:nsid w:val="0A5B6A26"/>
    <w:multiLevelType w:val="hybridMultilevel"/>
    <w:tmpl w:val="E1FAB72C"/>
    <w:lvl w:ilvl="0" w:tplc="ABA8C48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0B185B81"/>
    <w:multiLevelType w:val="hybridMultilevel"/>
    <w:tmpl w:val="58DEB6B0"/>
    <w:lvl w:ilvl="0" w:tplc="B03A37FC">
      <w:start w:val="1"/>
      <mc:AlternateContent>
        <mc:Choice Requires="w14">
          <w:numFmt w:val="custom" w:format="a, ç, ĝ, ..."/>
        </mc:Choice>
        <mc:Fallback>
          <w:numFmt w:val="decimal"/>
        </mc:Fallback>
      </mc:AlternateContent>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0DBB7C1D"/>
    <w:multiLevelType w:val="hybridMultilevel"/>
    <w:tmpl w:val="642A1442"/>
    <w:lvl w:ilvl="0" w:tplc="7B62DEC0">
      <w:start w:val="1"/>
      <w:numFmt w:val="decimal"/>
      <w:lvlText w:val="%1)"/>
      <w:lvlJc w:val="left"/>
      <w:pPr>
        <w:ind w:left="720" w:hanging="360"/>
      </w:pPr>
    </w:lvl>
    <w:lvl w:ilvl="1" w:tplc="0A76D5AC">
      <w:start w:val="1"/>
      <w:numFmt w:val="decimal"/>
      <w:lvlText w:val="%2)"/>
      <w:lvlJc w:val="left"/>
      <w:pPr>
        <w:ind w:left="1440" w:hanging="360"/>
      </w:pPr>
    </w:lvl>
    <w:lvl w:ilvl="2" w:tplc="B50AE766">
      <w:start w:val="1"/>
      <w:numFmt w:val="lowerRoman"/>
      <w:lvlText w:val="%3."/>
      <w:lvlJc w:val="right"/>
      <w:pPr>
        <w:ind w:left="2160" w:hanging="180"/>
      </w:pPr>
    </w:lvl>
    <w:lvl w:ilvl="3" w:tplc="D6809D1E">
      <w:start w:val="1"/>
      <w:numFmt w:val="decimal"/>
      <w:lvlText w:val="%4."/>
      <w:lvlJc w:val="left"/>
      <w:pPr>
        <w:ind w:left="2880" w:hanging="360"/>
      </w:pPr>
    </w:lvl>
    <w:lvl w:ilvl="4" w:tplc="27D0C062">
      <w:start w:val="1"/>
      <w:numFmt w:val="lowerLetter"/>
      <w:lvlText w:val="%5."/>
      <w:lvlJc w:val="left"/>
      <w:pPr>
        <w:ind w:left="3600" w:hanging="360"/>
      </w:pPr>
    </w:lvl>
    <w:lvl w:ilvl="5" w:tplc="1E0E570E">
      <w:start w:val="1"/>
      <w:numFmt w:val="lowerRoman"/>
      <w:lvlText w:val="%6."/>
      <w:lvlJc w:val="right"/>
      <w:pPr>
        <w:ind w:left="4320" w:hanging="180"/>
      </w:pPr>
    </w:lvl>
    <w:lvl w:ilvl="6" w:tplc="1B864E94">
      <w:start w:val="1"/>
      <w:numFmt w:val="decimal"/>
      <w:lvlText w:val="%7."/>
      <w:lvlJc w:val="left"/>
      <w:pPr>
        <w:ind w:left="5040" w:hanging="360"/>
      </w:pPr>
    </w:lvl>
    <w:lvl w:ilvl="7" w:tplc="1AE4E852">
      <w:start w:val="1"/>
      <w:numFmt w:val="lowerLetter"/>
      <w:lvlText w:val="%8."/>
      <w:lvlJc w:val="left"/>
      <w:pPr>
        <w:ind w:left="5760" w:hanging="360"/>
      </w:pPr>
    </w:lvl>
    <w:lvl w:ilvl="8" w:tplc="27763B24">
      <w:start w:val="1"/>
      <w:numFmt w:val="lowerRoman"/>
      <w:lvlText w:val="%9."/>
      <w:lvlJc w:val="right"/>
      <w:pPr>
        <w:ind w:left="6480" w:hanging="180"/>
      </w:pPr>
    </w:lvl>
  </w:abstractNum>
  <w:abstractNum w:abstractNumId="17" w15:restartNumberingAfterBreak="0">
    <w:nsid w:val="0DF101F1"/>
    <w:multiLevelType w:val="hybridMultilevel"/>
    <w:tmpl w:val="44E68D7C"/>
    <w:lvl w:ilvl="0" w:tplc="6A0CBA4A">
      <w:start w:val="1"/>
      <w:numFmt w:val="bullet"/>
      <w:lvlText w:val="–"/>
      <w:lvlJc w:val="left"/>
      <w:pPr>
        <w:ind w:left="1702" w:hanging="360"/>
      </w:pPr>
      <w:rPr>
        <w:rFonts w:ascii="Arial" w:eastAsia="Arial" w:hAnsi="Arial" w:cs="Arial" w:hint="default"/>
      </w:rPr>
    </w:lvl>
    <w:lvl w:ilvl="1" w:tplc="34E80A48">
      <w:start w:val="1"/>
      <w:numFmt w:val="bullet"/>
      <w:lvlText w:val="o"/>
      <w:lvlJc w:val="left"/>
      <w:pPr>
        <w:ind w:left="2422" w:hanging="360"/>
      </w:pPr>
      <w:rPr>
        <w:rFonts w:ascii="Courier New" w:eastAsia="Courier New" w:hAnsi="Courier New" w:cs="Courier New" w:hint="default"/>
      </w:rPr>
    </w:lvl>
    <w:lvl w:ilvl="2" w:tplc="DC14A35A">
      <w:start w:val="1"/>
      <w:numFmt w:val="bullet"/>
      <w:lvlText w:val="§"/>
      <w:lvlJc w:val="left"/>
      <w:pPr>
        <w:ind w:left="3142" w:hanging="360"/>
      </w:pPr>
      <w:rPr>
        <w:rFonts w:ascii="Wingdings" w:eastAsia="Wingdings" w:hAnsi="Wingdings" w:cs="Wingdings" w:hint="default"/>
      </w:rPr>
    </w:lvl>
    <w:lvl w:ilvl="3" w:tplc="34667C14">
      <w:start w:val="1"/>
      <w:numFmt w:val="bullet"/>
      <w:lvlText w:val="·"/>
      <w:lvlJc w:val="left"/>
      <w:pPr>
        <w:ind w:left="3862" w:hanging="360"/>
      </w:pPr>
      <w:rPr>
        <w:rFonts w:ascii="Symbol" w:eastAsia="Symbol" w:hAnsi="Symbol" w:cs="Symbol" w:hint="default"/>
      </w:rPr>
    </w:lvl>
    <w:lvl w:ilvl="4" w:tplc="697A0FA0">
      <w:start w:val="1"/>
      <w:numFmt w:val="bullet"/>
      <w:lvlText w:val="o"/>
      <w:lvlJc w:val="left"/>
      <w:pPr>
        <w:ind w:left="4582" w:hanging="360"/>
      </w:pPr>
      <w:rPr>
        <w:rFonts w:ascii="Courier New" w:eastAsia="Courier New" w:hAnsi="Courier New" w:cs="Courier New" w:hint="default"/>
      </w:rPr>
    </w:lvl>
    <w:lvl w:ilvl="5" w:tplc="D68692C4">
      <w:start w:val="1"/>
      <w:numFmt w:val="bullet"/>
      <w:lvlText w:val="§"/>
      <w:lvlJc w:val="left"/>
      <w:pPr>
        <w:ind w:left="5302" w:hanging="360"/>
      </w:pPr>
      <w:rPr>
        <w:rFonts w:ascii="Wingdings" w:eastAsia="Wingdings" w:hAnsi="Wingdings" w:cs="Wingdings" w:hint="default"/>
      </w:rPr>
    </w:lvl>
    <w:lvl w:ilvl="6" w:tplc="F57E7A52">
      <w:start w:val="1"/>
      <w:numFmt w:val="bullet"/>
      <w:lvlText w:val="·"/>
      <w:lvlJc w:val="left"/>
      <w:pPr>
        <w:ind w:left="6022" w:hanging="360"/>
      </w:pPr>
      <w:rPr>
        <w:rFonts w:ascii="Symbol" w:eastAsia="Symbol" w:hAnsi="Symbol" w:cs="Symbol" w:hint="default"/>
      </w:rPr>
    </w:lvl>
    <w:lvl w:ilvl="7" w:tplc="310C09A2">
      <w:start w:val="1"/>
      <w:numFmt w:val="bullet"/>
      <w:lvlText w:val="o"/>
      <w:lvlJc w:val="left"/>
      <w:pPr>
        <w:ind w:left="6742" w:hanging="360"/>
      </w:pPr>
      <w:rPr>
        <w:rFonts w:ascii="Courier New" w:eastAsia="Courier New" w:hAnsi="Courier New" w:cs="Courier New" w:hint="default"/>
      </w:rPr>
    </w:lvl>
    <w:lvl w:ilvl="8" w:tplc="CFDA93F2">
      <w:start w:val="1"/>
      <w:numFmt w:val="bullet"/>
      <w:lvlText w:val="§"/>
      <w:lvlJc w:val="left"/>
      <w:pPr>
        <w:ind w:left="7462" w:hanging="360"/>
      </w:pPr>
      <w:rPr>
        <w:rFonts w:ascii="Wingdings" w:eastAsia="Wingdings" w:hAnsi="Wingdings" w:cs="Wingdings" w:hint="default"/>
      </w:rPr>
    </w:lvl>
  </w:abstractNum>
  <w:abstractNum w:abstractNumId="18" w15:restartNumberingAfterBreak="0">
    <w:nsid w:val="0E603815"/>
    <w:multiLevelType w:val="hybridMultilevel"/>
    <w:tmpl w:val="6E6825C2"/>
    <w:lvl w:ilvl="0" w:tplc="DB3ADE40">
      <w:start w:val="1"/>
      <w:numFmt w:val="lowerLetter"/>
      <w:lvlText w:val="%1)"/>
      <w:lvlJc w:val="left"/>
      <w:pPr>
        <w:ind w:left="360" w:hanging="360"/>
      </w:pPr>
    </w:lvl>
    <w:lvl w:ilvl="1" w:tplc="CC50B120">
      <w:start w:val="1"/>
      <w:numFmt w:val="lowerLetter"/>
      <w:lvlText w:val="%2."/>
      <w:lvlJc w:val="left"/>
      <w:pPr>
        <w:ind w:left="1080" w:hanging="360"/>
      </w:pPr>
    </w:lvl>
    <w:lvl w:ilvl="2" w:tplc="9B80E3F6">
      <w:start w:val="1"/>
      <w:numFmt w:val="lowerRoman"/>
      <w:lvlText w:val="%3."/>
      <w:lvlJc w:val="right"/>
      <w:pPr>
        <w:ind w:left="1800" w:hanging="180"/>
      </w:pPr>
    </w:lvl>
    <w:lvl w:ilvl="3" w:tplc="14182E20">
      <w:start w:val="1"/>
      <w:numFmt w:val="decimal"/>
      <w:lvlText w:val="%4."/>
      <w:lvlJc w:val="left"/>
      <w:pPr>
        <w:ind w:left="2520" w:hanging="360"/>
      </w:pPr>
    </w:lvl>
    <w:lvl w:ilvl="4" w:tplc="CA24645A">
      <w:start w:val="1"/>
      <w:numFmt w:val="lowerLetter"/>
      <w:lvlText w:val="%5."/>
      <w:lvlJc w:val="left"/>
      <w:pPr>
        <w:ind w:left="3240" w:hanging="360"/>
      </w:pPr>
    </w:lvl>
    <w:lvl w:ilvl="5" w:tplc="66600476">
      <w:start w:val="1"/>
      <w:numFmt w:val="lowerRoman"/>
      <w:lvlText w:val="%6."/>
      <w:lvlJc w:val="right"/>
      <w:pPr>
        <w:ind w:left="3960" w:hanging="180"/>
      </w:pPr>
    </w:lvl>
    <w:lvl w:ilvl="6" w:tplc="83C83060">
      <w:start w:val="1"/>
      <w:numFmt w:val="decimal"/>
      <w:lvlText w:val="%7."/>
      <w:lvlJc w:val="left"/>
      <w:pPr>
        <w:ind w:left="4680" w:hanging="360"/>
      </w:pPr>
    </w:lvl>
    <w:lvl w:ilvl="7" w:tplc="268422C0">
      <w:start w:val="1"/>
      <w:numFmt w:val="lowerLetter"/>
      <w:lvlText w:val="%8."/>
      <w:lvlJc w:val="left"/>
      <w:pPr>
        <w:ind w:left="5400" w:hanging="360"/>
      </w:pPr>
    </w:lvl>
    <w:lvl w:ilvl="8" w:tplc="89945EE2">
      <w:start w:val="1"/>
      <w:numFmt w:val="lowerRoman"/>
      <w:lvlText w:val="%9."/>
      <w:lvlJc w:val="right"/>
      <w:pPr>
        <w:ind w:left="6120" w:hanging="180"/>
      </w:pPr>
    </w:lvl>
  </w:abstractNum>
  <w:abstractNum w:abstractNumId="19" w15:restartNumberingAfterBreak="0">
    <w:nsid w:val="0ED23CF7"/>
    <w:multiLevelType w:val="hybridMultilevel"/>
    <w:tmpl w:val="410CDC66"/>
    <w:lvl w:ilvl="0" w:tplc="E7B00AF8">
      <w:start w:val="18"/>
      <w:numFmt w:val="lowerLetter"/>
      <w:lvlText w:val="%1)"/>
      <w:lvlJc w:val="left"/>
      <w:pPr>
        <w:ind w:left="1636" w:hanging="360"/>
      </w:pPr>
      <w:rPr>
        <w:rFonts w:hint="default"/>
      </w:rPr>
    </w:lvl>
    <w:lvl w:ilvl="1" w:tplc="2A1018E8">
      <w:start w:val="1"/>
      <w:numFmt w:val="lowerLetter"/>
      <w:lvlText w:val="%2."/>
      <w:lvlJc w:val="left"/>
      <w:pPr>
        <w:ind w:left="1276" w:hanging="360"/>
      </w:pPr>
    </w:lvl>
    <w:lvl w:ilvl="2" w:tplc="DB2A765E">
      <w:start w:val="1"/>
      <w:numFmt w:val="lowerRoman"/>
      <w:lvlText w:val="%3."/>
      <w:lvlJc w:val="right"/>
      <w:pPr>
        <w:ind w:left="1996" w:hanging="180"/>
      </w:pPr>
    </w:lvl>
    <w:lvl w:ilvl="3" w:tplc="938AAED6">
      <w:start w:val="1"/>
      <w:numFmt w:val="decimal"/>
      <w:lvlText w:val="%4."/>
      <w:lvlJc w:val="left"/>
      <w:pPr>
        <w:ind w:left="2716" w:hanging="360"/>
      </w:pPr>
    </w:lvl>
    <w:lvl w:ilvl="4" w:tplc="FB24269E">
      <w:start w:val="1"/>
      <w:numFmt w:val="lowerLetter"/>
      <w:lvlText w:val="%5."/>
      <w:lvlJc w:val="left"/>
      <w:pPr>
        <w:ind w:left="3436" w:hanging="360"/>
      </w:pPr>
    </w:lvl>
    <w:lvl w:ilvl="5" w:tplc="C6400B7A">
      <w:start w:val="1"/>
      <w:numFmt w:val="lowerRoman"/>
      <w:lvlText w:val="%6."/>
      <w:lvlJc w:val="right"/>
      <w:pPr>
        <w:ind w:left="4156" w:hanging="180"/>
      </w:pPr>
    </w:lvl>
    <w:lvl w:ilvl="6" w:tplc="A8E62508">
      <w:start w:val="1"/>
      <w:numFmt w:val="decimal"/>
      <w:lvlText w:val="%7."/>
      <w:lvlJc w:val="left"/>
      <w:pPr>
        <w:ind w:left="4876" w:hanging="360"/>
      </w:pPr>
    </w:lvl>
    <w:lvl w:ilvl="7" w:tplc="0F34C0DA">
      <w:start w:val="1"/>
      <w:numFmt w:val="lowerLetter"/>
      <w:lvlText w:val="%8."/>
      <w:lvlJc w:val="left"/>
      <w:pPr>
        <w:ind w:left="5596" w:hanging="360"/>
      </w:pPr>
    </w:lvl>
    <w:lvl w:ilvl="8" w:tplc="F446CCD8">
      <w:start w:val="1"/>
      <w:numFmt w:val="lowerRoman"/>
      <w:lvlText w:val="%9."/>
      <w:lvlJc w:val="right"/>
      <w:pPr>
        <w:ind w:left="6316" w:hanging="180"/>
      </w:pPr>
    </w:lvl>
  </w:abstractNum>
  <w:abstractNum w:abstractNumId="20" w15:restartNumberingAfterBreak="0">
    <w:nsid w:val="0F0B4667"/>
    <w:multiLevelType w:val="hybridMultilevel"/>
    <w:tmpl w:val="2D22C892"/>
    <w:lvl w:ilvl="0" w:tplc="FE58FE4A">
      <w:start w:val="1"/>
      <w:numFmt w:val="bullet"/>
      <w:lvlText w:val="–"/>
      <w:lvlJc w:val="left"/>
      <w:pPr>
        <w:ind w:left="1429" w:hanging="360"/>
      </w:pPr>
      <w:rPr>
        <w:rFonts w:ascii="Arial" w:eastAsia="Arial" w:hAnsi="Arial" w:cs="Arial" w:hint="default"/>
      </w:rPr>
    </w:lvl>
    <w:lvl w:ilvl="1" w:tplc="296EE230">
      <w:start w:val="1"/>
      <w:numFmt w:val="bullet"/>
      <w:lvlText w:val="o"/>
      <w:lvlJc w:val="left"/>
      <w:pPr>
        <w:ind w:left="2149" w:hanging="360"/>
      </w:pPr>
      <w:rPr>
        <w:rFonts w:ascii="Courier New" w:eastAsia="Courier New" w:hAnsi="Courier New" w:cs="Courier New" w:hint="default"/>
      </w:rPr>
    </w:lvl>
    <w:lvl w:ilvl="2" w:tplc="EF565D42">
      <w:start w:val="1"/>
      <w:numFmt w:val="bullet"/>
      <w:lvlText w:val="§"/>
      <w:lvlJc w:val="left"/>
      <w:pPr>
        <w:ind w:left="2869" w:hanging="360"/>
      </w:pPr>
      <w:rPr>
        <w:rFonts w:ascii="Wingdings" w:eastAsia="Wingdings" w:hAnsi="Wingdings" w:cs="Wingdings" w:hint="default"/>
      </w:rPr>
    </w:lvl>
    <w:lvl w:ilvl="3" w:tplc="3468FA8A">
      <w:start w:val="1"/>
      <w:numFmt w:val="bullet"/>
      <w:lvlText w:val="·"/>
      <w:lvlJc w:val="left"/>
      <w:pPr>
        <w:ind w:left="3589" w:hanging="360"/>
      </w:pPr>
      <w:rPr>
        <w:rFonts w:ascii="Symbol" w:eastAsia="Symbol" w:hAnsi="Symbol" w:cs="Symbol" w:hint="default"/>
      </w:rPr>
    </w:lvl>
    <w:lvl w:ilvl="4" w:tplc="420414E6">
      <w:start w:val="1"/>
      <w:numFmt w:val="bullet"/>
      <w:lvlText w:val="o"/>
      <w:lvlJc w:val="left"/>
      <w:pPr>
        <w:ind w:left="4309" w:hanging="360"/>
      </w:pPr>
      <w:rPr>
        <w:rFonts w:ascii="Courier New" w:eastAsia="Courier New" w:hAnsi="Courier New" w:cs="Courier New" w:hint="default"/>
      </w:rPr>
    </w:lvl>
    <w:lvl w:ilvl="5" w:tplc="244A9898">
      <w:start w:val="1"/>
      <w:numFmt w:val="bullet"/>
      <w:lvlText w:val="§"/>
      <w:lvlJc w:val="left"/>
      <w:pPr>
        <w:ind w:left="5029" w:hanging="360"/>
      </w:pPr>
      <w:rPr>
        <w:rFonts w:ascii="Wingdings" w:eastAsia="Wingdings" w:hAnsi="Wingdings" w:cs="Wingdings" w:hint="default"/>
      </w:rPr>
    </w:lvl>
    <w:lvl w:ilvl="6" w:tplc="AD16973C">
      <w:start w:val="1"/>
      <w:numFmt w:val="bullet"/>
      <w:lvlText w:val="·"/>
      <w:lvlJc w:val="left"/>
      <w:pPr>
        <w:ind w:left="5749" w:hanging="360"/>
      </w:pPr>
      <w:rPr>
        <w:rFonts w:ascii="Symbol" w:eastAsia="Symbol" w:hAnsi="Symbol" w:cs="Symbol" w:hint="default"/>
      </w:rPr>
    </w:lvl>
    <w:lvl w:ilvl="7" w:tplc="52282F92">
      <w:start w:val="1"/>
      <w:numFmt w:val="bullet"/>
      <w:lvlText w:val="o"/>
      <w:lvlJc w:val="left"/>
      <w:pPr>
        <w:ind w:left="6469" w:hanging="360"/>
      </w:pPr>
      <w:rPr>
        <w:rFonts w:ascii="Courier New" w:eastAsia="Courier New" w:hAnsi="Courier New" w:cs="Courier New" w:hint="default"/>
      </w:rPr>
    </w:lvl>
    <w:lvl w:ilvl="8" w:tplc="40A42DE4">
      <w:start w:val="1"/>
      <w:numFmt w:val="bullet"/>
      <w:lvlText w:val="§"/>
      <w:lvlJc w:val="left"/>
      <w:pPr>
        <w:ind w:left="7189" w:hanging="360"/>
      </w:pPr>
      <w:rPr>
        <w:rFonts w:ascii="Wingdings" w:eastAsia="Wingdings" w:hAnsi="Wingdings" w:cs="Wingdings" w:hint="default"/>
      </w:rPr>
    </w:lvl>
  </w:abstractNum>
  <w:abstractNum w:abstractNumId="21" w15:restartNumberingAfterBreak="0">
    <w:nsid w:val="0F3222C4"/>
    <w:multiLevelType w:val="hybridMultilevel"/>
    <w:tmpl w:val="1494CE24"/>
    <w:lvl w:ilvl="0" w:tplc="0268CC4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10595188"/>
    <w:multiLevelType w:val="hybridMultilevel"/>
    <w:tmpl w:val="09D0D5B4"/>
    <w:lvl w:ilvl="0" w:tplc="E5AEFEEC">
      <w:start w:val="1"/>
      <w:numFmt w:val="decimal"/>
      <w:lvlText w:val="(%1)"/>
      <w:lvlJc w:val="left"/>
      <w:pPr>
        <w:ind w:left="1080" w:hanging="360"/>
      </w:pPr>
      <w:rPr>
        <w:rFonts w:hint="default"/>
      </w:rPr>
    </w:lvl>
    <w:lvl w:ilvl="1" w:tplc="39DE4F14">
      <w:start w:val="1"/>
      <w:numFmt w:val="lowerLetter"/>
      <w:lvlText w:val="%2."/>
      <w:lvlJc w:val="left"/>
      <w:pPr>
        <w:ind w:left="1800" w:hanging="360"/>
      </w:pPr>
    </w:lvl>
    <w:lvl w:ilvl="2" w:tplc="0CBA9C24">
      <w:start w:val="1"/>
      <w:numFmt w:val="lowerRoman"/>
      <w:lvlText w:val="%3."/>
      <w:lvlJc w:val="right"/>
      <w:pPr>
        <w:ind w:left="2520" w:hanging="180"/>
      </w:pPr>
    </w:lvl>
    <w:lvl w:ilvl="3" w:tplc="BA4459B8">
      <w:start w:val="1"/>
      <w:numFmt w:val="decimal"/>
      <w:lvlText w:val="%4."/>
      <w:lvlJc w:val="left"/>
      <w:pPr>
        <w:ind w:left="3240" w:hanging="360"/>
      </w:pPr>
    </w:lvl>
    <w:lvl w:ilvl="4" w:tplc="77C08CD2">
      <w:start w:val="1"/>
      <w:numFmt w:val="lowerLetter"/>
      <w:lvlText w:val="%5."/>
      <w:lvlJc w:val="left"/>
      <w:pPr>
        <w:ind w:left="3960" w:hanging="360"/>
      </w:pPr>
    </w:lvl>
    <w:lvl w:ilvl="5" w:tplc="FC84F8C0">
      <w:start w:val="1"/>
      <w:numFmt w:val="lowerRoman"/>
      <w:lvlText w:val="%6."/>
      <w:lvlJc w:val="right"/>
      <w:pPr>
        <w:ind w:left="4680" w:hanging="180"/>
      </w:pPr>
    </w:lvl>
    <w:lvl w:ilvl="6" w:tplc="930CBFB2">
      <w:start w:val="1"/>
      <w:numFmt w:val="decimal"/>
      <w:lvlText w:val="%7."/>
      <w:lvlJc w:val="left"/>
      <w:pPr>
        <w:ind w:left="5400" w:hanging="360"/>
      </w:pPr>
    </w:lvl>
    <w:lvl w:ilvl="7" w:tplc="A5286D06">
      <w:start w:val="1"/>
      <w:numFmt w:val="lowerLetter"/>
      <w:lvlText w:val="%8."/>
      <w:lvlJc w:val="left"/>
      <w:pPr>
        <w:ind w:left="6120" w:hanging="360"/>
      </w:pPr>
    </w:lvl>
    <w:lvl w:ilvl="8" w:tplc="1392058C">
      <w:start w:val="1"/>
      <w:numFmt w:val="lowerRoman"/>
      <w:lvlText w:val="%9."/>
      <w:lvlJc w:val="right"/>
      <w:pPr>
        <w:ind w:left="6840" w:hanging="180"/>
      </w:pPr>
    </w:lvl>
  </w:abstractNum>
  <w:abstractNum w:abstractNumId="23" w15:restartNumberingAfterBreak="0">
    <w:nsid w:val="10E975AD"/>
    <w:multiLevelType w:val="hybridMultilevel"/>
    <w:tmpl w:val="908610CC"/>
    <w:lvl w:ilvl="0" w:tplc="CEF2C2CC">
      <w:start w:val="1"/>
      <w:numFmt w:val="decimal"/>
      <w:lvlText w:val="%1."/>
      <w:lvlJc w:val="left"/>
      <w:pPr>
        <w:tabs>
          <w:tab w:val="num" w:pos="720"/>
        </w:tabs>
        <w:ind w:left="720" w:hanging="360"/>
      </w:pPr>
    </w:lvl>
    <w:lvl w:ilvl="1" w:tplc="A8703F8E">
      <w:start w:val="1"/>
      <w:numFmt w:val="decimal"/>
      <w:lvlText w:val="%2."/>
      <w:lvlJc w:val="left"/>
      <w:pPr>
        <w:tabs>
          <w:tab w:val="num" w:pos="1440"/>
        </w:tabs>
        <w:ind w:left="1440" w:hanging="360"/>
      </w:pPr>
    </w:lvl>
    <w:lvl w:ilvl="2" w:tplc="B22A8742">
      <w:start w:val="1"/>
      <w:numFmt w:val="decimal"/>
      <w:lvlText w:val="%3."/>
      <w:lvlJc w:val="left"/>
      <w:pPr>
        <w:tabs>
          <w:tab w:val="num" w:pos="2160"/>
        </w:tabs>
        <w:ind w:left="2160" w:hanging="360"/>
      </w:pPr>
    </w:lvl>
    <w:lvl w:ilvl="3" w:tplc="8626D2FC">
      <w:start w:val="1"/>
      <w:numFmt w:val="decimal"/>
      <w:lvlText w:val="%4."/>
      <w:lvlJc w:val="left"/>
      <w:pPr>
        <w:tabs>
          <w:tab w:val="num" w:pos="2880"/>
        </w:tabs>
        <w:ind w:left="2880" w:hanging="360"/>
      </w:pPr>
    </w:lvl>
    <w:lvl w:ilvl="4" w:tplc="C01440BA">
      <w:start w:val="1"/>
      <w:numFmt w:val="decimal"/>
      <w:lvlText w:val="%5."/>
      <w:lvlJc w:val="left"/>
      <w:pPr>
        <w:tabs>
          <w:tab w:val="num" w:pos="3600"/>
        </w:tabs>
        <w:ind w:left="3600" w:hanging="360"/>
      </w:pPr>
    </w:lvl>
    <w:lvl w:ilvl="5" w:tplc="84DC89A0">
      <w:start w:val="1"/>
      <w:numFmt w:val="decimal"/>
      <w:lvlText w:val="%6."/>
      <w:lvlJc w:val="left"/>
      <w:pPr>
        <w:tabs>
          <w:tab w:val="num" w:pos="4320"/>
        </w:tabs>
        <w:ind w:left="4320" w:hanging="360"/>
      </w:pPr>
    </w:lvl>
    <w:lvl w:ilvl="6" w:tplc="26C0F5F2">
      <w:start w:val="1"/>
      <w:numFmt w:val="decimal"/>
      <w:lvlText w:val="%7."/>
      <w:lvlJc w:val="left"/>
      <w:pPr>
        <w:tabs>
          <w:tab w:val="num" w:pos="5040"/>
        </w:tabs>
        <w:ind w:left="5040" w:hanging="360"/>
      </w:pPr>
    </w:lvl>
    <w:lvl w:ilvl="7" w:tplc="FA7AC1CC">
      <w:start w:val="1"/>
      <w:numFmt w:val="decimal"/>
      <w:lvlText w:val="%8."/>
      <w:lvlJc w:val="left"/>
      <w:pPr>
        <w:tabs>
          <w:tab w:val="num" w:pos="5760"/>
        </w:tabs>
        <w:ind w:left="5760" w:hanging="360"/>
      </w:pPr>
    </w:lvl>
    <w:lvl w:ilvl="8" w:tplc="4AC4ABD2">
      <w:start w:val="1"/>
      <w:numFmt w:val="decimal"/>
      <w:lvlText w:val="%9."/>
      <w:lvlJc w:val="left"/>
      <w:pPr>
        <w:tabs>
          <w:tab w:val="num" w:pos="6480"/>
        </w:tabs>
        <w:ind w:left="6480" w:hanging="360"/>
      </w:pPr>
    </w:lvl>
  </w:abstractNum>
  <w:abstractNum w:abstractNumId="24" w15:restartNumberingAfterBreak="0">
    <w:nsid w:val="13BE0DAF"/>
    <w:multiLevelType w:val="hybridMultilevel"/>
    <w:tmpl w:val="540CEB9A"/>
    <w:lvl w:ilvl="0" w:tplc="2B02578C">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4AA6DA2"/>
    <w:multiLevelType w:val="hybridMultilevel"/>
    <w:tmpl w:val="87E846D6"/>
    <w:lvl w:ilvl="0" w:tplc="2B04A618">
      <w:start w:val="1"/>
      <w:numFmt w:val="lowerLetter"/>
      <w:lvlText w:val="%1)"/>
      <w:lvlJc w:val="left"/>
      <w:pPr>
        <w:ind w:left="799" w:hanging="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15633577"/>
    <w:multiLevelType w:val="hybridMultilevel"/>
    <w:tmpl w:val="253E34E2"/>
    <w:lvl w:ilvl="0" w:tplc="CC4E450A">
      <w:start w:val="6"/>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162B2219"/>
    <w:multiLevelType w:val="hybridMultilevel"/>
    <w:tmpl w:val="9F32CA5C"/>
    <w:lvl w:ilvl="0" w:tplc="CC92BAD0">
      <w:start w:val="1"/>
      <w:numFmt w:val="lowerRoman"/>
      <w:lvlText w:val="%1)"/>
      <w:lvlJc w:val="left"/>
      <w:pPr>
        <w:ind w:left="1440" w:hanging="360"/>
      </w:pPr>
      <w:rPr>
        <w:rFonts w:ascii="Times New Roman" w:eastAsia="Times New Roman" w:hAnsi="Times New Roman" w:cs="Times New Roman"/>
      </w:rPr>
    </w:lvl>
    <w:lvl w:ilvl="1" w:tplc="34B8D46E">
      <w:start w:val="1"/>
      <w:numFmt w:val="lowerLetter"/>
      <w:lvlText w:val="%2."/>
      <w:lvlJc w:val="left"/>
      <w:pPr>
        <w:ind w:left="2160" w:hanging="360"/>
      </w:pPr>
    </w:lvl>
    <w:lvl w:ilvl="2" w:tplc="01C07DAA">
      <w:start w:val="1"/>
      <w:numFmt w:val="lowerRoman"/>
      <w:lvlText w:val="%3."/>
      <w:lvlJc w:val="right"/>
      <w:pPr>
        <w:ind w:left="2880" w:hanging="180"/>
      </w:pPr>
    </w:lvl>
    <w:lvl w:ilvl="3" w:tplc="4FDE7958">
      <w:start w:val="1"/>
      <w:numFmt w:val="decimal"/>
      <w:lvlText w:val="%4."/>
      <w:lvlJc w:val="left"/>
      <w:pPr>
        <w:ind w:left="3600" w:hanging="360"/>
      </w:pPr>
    </w:lvl>
    <w:lvl w:ilvl="4" w:tplc="C28E7880">
      <w:start w:val="1"/>
      <w:numFmt w:val="lowerLetter"/>
      <w:lvlText w:val="%5."/>
      <w:lvlJc w:val="left"/>
      <w:pPr>
        <w:ind w:left="4320" w:hanging="360"/>
      </w:pPr>
    </w:lvl>
    <w:lvl w:ilvl="5" w:tplc="6A64F25A">
      <w:start w:val="1"/>
      <w:numFmt w:val="lowerRoman"/>
      <w:lvlText w:val="%6."/>
      <w:lvlJc w:val="right"/>
      <w:pPr>
        <w:ind w:left="5040" w:hanging="180"/>
      </w:pPr>
    </w:lvl>
    <w:lvl w:ilvl="6" w:tplc="2778A028">
      <w:start w:val="1"/>
      <w:numFmt w:val="decimal"/>
      <w:lvlText w:val="%7."/>
      <w:lvlJc w:val="left"/>
      <w:pPr>
        <w:ind w:left="5760" w:hanging="360"/>
      </w:pPr>
    </w:lvl>
    <w:lvl w:ilvl="7" w:tplc="C23ACEB4">
      <w:start w:val="1"/>
      <w:numFmt w:val="lowerLetter"/>
      <w:lvlText w:val="%8."/>
      <w:lvlJc w:val="left"/>
      <w:pPr>
        <w:ind w:left="6480" w:hanging="360"/>
      </w:pPr>
    </w:lvl>
    <w:lvl w:ilvl="8" w:tplc="8CA0620A">
      <w:start w:val="1"/>
      <w:numFmt w:val="lowerRoman"/>
      <w:lvlText w:val="%9."/>
      <w:lvlJc w:val="right"/>
      <w:pPr>
        <w:ind w:left="7200" w:hanging="180"/>
      </w:pPr>
    </w:lvl>
  </w:abstractNum>
  <w:abstractNum w:abstractNumId="28" w15:restartNumberingAfterBreak="0">
    <w:nsid w:val="166F4691"/>
    <w:multiLevelType w:val="hybridMultilevel"/>
    <w:tmpl w:val="C194D39C"/>
    <w:lvl w:ilvl="0" w:tplc="041F0001">
      <w:start w:val="1"/>
      <w:numFmt w:val="bullet"/>
      <w:lvlText w:val=""/>
      <w:lvlJc w:val="left"/>
      <w:pPr>
        <w:ind w:left="2325" w:hanging="360"/>
      </w:pPr>
      <w:rPr>
        <w:rFonts w:ascii="Symbol" w:hAnsi="Symbol" w:hint="default"/>
      </w:rPr>
    </w:lvl>
    <w:lvl w:ilvl="1" w:tplc="041F0003" w:tentative="1">
      <w:start w:val="1"/>
      <w:numFmt w:val="bullet"/>
      <w:lvlText w:val="o"/>
      <w:lvlJc w:val="left"/>
      <w:pPr>
        <w:ind w:left="3045" w:hanging="360"/>
      </w:pPr>
      <w:rPr>
        <w:rFonts w:ascii="Courier New" w:hAnsi="Courier New" w:cs="Courier New" w:hint="default"/>
      </w:rPr>
    </w:lvl>
    <w:lvl w:ilvl="2" w:tplc="041F0005" w:tentative="1">
      <w:start w:val="1"/>
      <w:numFmt w:val="bullet"/>
      <w:lvlText w:val=""/>
      <w:lvlJc w:val="left"/>
      <w:pPr>
        <w:ind w:left="3765" w:hanging="360"/>
      </w:pPr>
      <w:rPr>
        <w:rFonts w:ascii="Wingdings" w:hAnsi="Wingdings" w:hint="default"/>
      </w:rPr>
    </w:lvl>
    <w:lvl w:ilvl="3" w:tplc="041F0001" w:tentative="1">
      <w:start w:val="1"/>
      <w:numFmt w:val="bullet"/>
      <w:lvlText w:val=""/>
      <w:lvlJc w:val="left"/>
      <w:pPr>
        <w:ind w:left="4485" w:hanging="360"/>
      </w:pPr>
      <w:rPr>
        <w:rFonts w:ascii="Symbol" w:hAnsi="Symbol" w:hint="default"/>
      </w:rPr>
    </w:lvl>
    <w:lvl w:ilvl="4" w:tplc="041F0003" w:tentative="1">
      <w:start w:val="1"/>
      <w:numFmt w:val="bullet"/>
      <w:lvlText w:val="o"/>
      <w:lvlJc w:val="left"/>
      <w:pPr>
        <w:ind w:left="5205" w:hanging="360"/>
      </w:pPr>
      <w:rPr>
        <w:rFonts w:ascii="Courier New" w:hAnsi="Courier New" w:cs="Courier New" w:hint="default"/>
      </w:rPr>
    </w:lvl>
    <w:lvl w:ilvl="5" w:tplc="041F0005" w:tentative="1">
      <w:start w:val="1"/>
      <w:numFmt w:val="bullet"/>
      <w:lvlText w:val=""/>
      <w:lvlJc w:val="left"/>
      <w:pPr>
        <w:ind w:left="5925" w:hanging="360"/>
      </w:pPr>
      <w:rPr>
        <w:rFonts w:ascii="Wingdings" w:hAnsi="Wingdings" w:hint="default"/>
      </w:rPr>
    </w:lvl>
    <w:lvl w:ilvl="6" w:tplc="041F0001" w:tentative="1">
      <w:start w:val="1"/>
      <w:numFmt w:val="bullet"/>
      <w:lvlText w:val=""/>
      <w:lvlJc w:val="left"/>
      <w:pPr>
        <w:ind w:left="6645" w:hanging="360"/>
      </w:pPr>
      <w:rPr>
        <w:rFonts w:ascii="Symbol" w:hAnsi="Symbol" w:hint="default"/>
      </w:rPr>
    </w:lvl>
    <w:lvl w:ilvl="7" w:tplc="041F0003" w:tentative="1">
      <w:start w:val="1"/>
      <w:numFmt w:val="bullet"/>
      <w:lvlText w:val="o"/>
      <w:lvlJc w:val="left"/>
      <w:pPr>
        <w:ind w:left="7365" w:hanging="360"/>
      </w:pPr>
      <w:rPr>
        <w:rFonts w:ascii="Courier New" w:hAnsi="Courier New" w:cs="Courier New" w:hint="default"/>
      </w:rPr>
    </w:lvl>
    <w:lvl w:ilvl="8" w:tplc="041F0005" w:tentative="1">
      <w:start w:val="1"/>
      <w:numFmt w:val="bullet"/>
      <w:lvlText w:val=""/>
      <w:lvlJc w:val="left"/>
      <w:pPr>
        <w:ind w:left="8085" w:hanging="360"/>
      </w:pPr>
      <w:rPr>
        <w:rFonts w:ascii="Wingdings" w:hAnsi="Wingdings" w:hint="default"/>
      </w:rPr>
    </w:lvl>
  </w:abstractNum>
  <w:abstractNum w:abstractNumId="29" w15:restartNumberingAfterBreak="0">
    <w:nsid w:val="16DF1398"/>
    <w:multiLevelType w:val="hybridMultilevel"/>
    <w:tmpl w:val="B52CFA96"/>
    <w:lvl w:ilvl="0" w:tplc="E8D61590">
      <w:start w:val="1"/>
      <mc:AlternateContent>
        <mc:Choice Requires="w14">
          <w:numFmt w:val="custom" w:format="a, ç, ĝ, ..."/>
        </mc:Choice>
        <mc:Fallback>
          <w:numFmt w:val="decimal"/>
        </mc:Fallback>
      </mc:AlternateContent>
      <w:lvlText w:val="%1)"/>
      <w:lvlJc w:val="left"/>
      <w:pPr>
        <w:ind w:left="1070" w:hanging="360"/>
      </w:pPr>
      <w:rPr>
        <w:rFonts w:hint="default"/>
        <w:spacing w:val="-2"/>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79D0D2A"/>
    <w:multiLevelType w:val="hybridMultilevel"/>
    <w:tmpl w:val="6C9E5984"/>
    <w:lvl w:ilvl="0" w:tplc="AB102F46">
      <w:start w:val="1"/>
      <w:numFmt w:val="decimal"/>
      <w:lvlText w:val="%1)"/>
      <w:lvlJc w:val="left"/>
      <w:pPr>
        <w:ind w:left="1440" w:hanging="360"/>
      </w:pPr>
    </w:lvl>
    <w:lvl w:ilvl="1" w:tplc="0C300C28">
      <w:start w:val="1"/>
      <w:numFmt w:val="lowerLetter"/>
      <w:lvlText w:val="%2."/>
      <w:lvlJc w:val="left"/>
      <w:pPr>
        <w:ind w:left="2160" w:hanging="360"/>
      </w:pPr>
    </w:lvl>
    <w:lvl w:ilvl="2" w:tplc="DDBAC850">
      <w:start w:val="1"/>
      <w:numFmt w:val="lowerLetter"/>
      <w:lvlText w:val="%3)"/>
      <w:lvlJc w:val="left"/>
      <w:pPr>
        <w:ind w:left="3060" w:hanging="360"/>
      </w:pPr>
    </w:lvl>
    <w:lvl w:ilvl="3" w:tplc="1D7ECDE8">
      <w:start w:val="1"/>
      <w:numFmt w:val="decimal"/>
      <w:lvlText w:val="%4."/>
      <w:lvlJc w:val="left"/>
      <w:pPr>
        <w:ind w:left="3600" w:hanging="360"/>
      </w:pPr>
    </w:lvl>
    <w:lvl w:ilvl="4" w:tplc="DEBED670">
      <w:start w:val="1"/>
      <w:numFmt w:val="lowerLetter"/>
      <w:lvlText w:val="%5."/>
      <w:lvlJc w:val="left"/>
      <w:pPr>
        <w:ind w:left="4320" w:hanging="360"/>
      </w:pPr>
    </w:lvl>
    <w:lvl w:ilvl="5" w:tplc="228819C0">
      <w:start w:val="1"/>
      <w:numFmt w:val="lowerRoman"/>
      <w:lvlText w:val="%6."/>
      <w:lvlJc w:val="right"/>
      <w:pPr>
        <w:ind w:left="5040" w:hanging="180"/>
      </w:pPr>
    </w:lvl>
    <w:lvl w:ilvl="6" w:tplc="63005FF6">
      <w:start w:val="1"/>
      <w:numFmt w:val="decimal"/>
      <w:lvlText w:val="%7."/>
      <w:lvlJc w:val="left"/>
      <w:pPr>
        <w:ind w:left="5760" w:hanging="360"/>
      </w:pPr>
    </w:lvl>
    <w:lvl w:ilvl="7" w:tplc="D03ADD82">
      <w:start w:val="1"/>
      <w:numFmt w:val="lowerLetter"/>
      <w:lvlText w:val="%8."/>
      <w:lvlJc w:val="left"/>
      <w:pPr>
        <w:ind w:left="6480" w:hanging="360"/>
      </w:pPr>
    </w:lvl>
    <w:lvl w:ilvl="8" w:tplc="3F8C7352">
      <w:start w:val="1"/>
      <w:numFmt w:val="lowerRoman"/>
      <w:lvlText w:val="%9."/>
      <w:lvlJc w:val="right"/>
      <w:pPr>
        <w:ind w:left="7200" w:hanging="180"/>
      </w:pPr>
    </w:lvl>
  </w:abstractNum>
  <w:abstractNum w:abstractNumId="31" w15:restartNumberingAfterBreak="0">
    <w:nsid w:val="18250927"/>
    <w:multiLevelType w:val="hybridMultilevel"/>
    <w:tmpl w:val="B8F2C5FE"/>
    <w:lvl w:ilvl="0" w:tplc="B03A37FC">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84244BC"/>
    <w:multiLevelType w:val="hybridMultilevel"/>
    <w:tmpl w:val="35C070C6"/>
    <w:lvl w:ilvl="0" w:tplc="BD1C7EE2">
      <w:start w:val="1"/>
      <w:numFmt w:val="decimal"/>
      <w:lvlText w:val="%1."/>
      <w:lvlJc w:val="left"/>
      <w:pPr>
        <w:ind w:left="720" w:hanging="360"/>
      </w:pPr>
    </w:lvl>
    <w:lvl w:ilvl="1" w:tplc="445E4DC2">
      <w:start w:val="1"/>
      <w:numFmt w:val="lowerLetter"/>
      <w:lvlText w:val="%2)"/>
      <w:lvlJc w:val="left"/>
      <w:pPr>
        <w:ind w:left="1440" w:hanging="360"/>
      </w:pPr>
    </w:lvl>
    <w:lvl w:ilvl="2" w:tplc="63A29A18">
      <w:start w:val="1"/>
      <w:numFmt w:val="decimal"/>
      <w:lvlText w:val="%3."/>
      <w:lvlJc w:val="left"/>
      <w:pPr>
        <w:ind w:left="2160" w:hanging="360"/>
      </w:pPr>
    </w:lvl>
    <w:lvl w:ilvl="3" w:tplc="0EC86EF2">
      <w:start w:val="1"/>
      <w:numFmt w:val="decimal"/>
      <w:lvlText w:val="%4."/>
      <w:lvlJc w:val="left"/>
      <w:pPr>
        <w:ind w:left="2880" w:hanging="360"/>
      </w:pPr>
    </w:lvl>
    <w:lvl w:ilvl="4" w:tplc="9CA027C2">
      <w:start w:val="1"/>
      <w:numFmt w:val="decimal"/>
      <w:lvlText w:val="%5."/>
      <w:lvlJc w:val="left"/>
      <w:pPr>
        <w:ind w:left="3600" w:hanging="360"/>
      </w:pPr>
    </w:lvl>
    <w:lvl w:ilvl="5" w:tplc="B534F8C0">
      <w:start w:val="1"/>
      <w:numFmt w:val="decimal"/>
      <w:lvlText w:val="%6."/>
      <w:lvlJc w:val="left"/>
      <w:pPr>
        <w:ind w:left="4320" w:hanging="360"/>
      </w:pPr>
    </w:lvl>
    <w:lvl w:ilvl="6" w:tplc="6BB6C57A">
      <w:start w:val="1"/>
      <w:numFmt w:val="decimal"/>
      <w:lvlText w:val="%7."/>
      <w:lvlJc w:val="left"/>
      <w:pPr>
        <w:ind w:left="5040" w:hanging="360"/>
      </w:pPr>
    </w:lvl>
    <w:lvl w:ilvl="7" w:tplc="86A6F7AE">
      <w:start w:val="1"/>
      <w:numFmt w:val="decimal"/>
      <w:lvlText w:val="%8."/>
      <w:lvlJc w:val="left"/>
      <w:pPr>
        <w:ind w:left="5760" w:hanging="360"/>
      </w:pPr>
    </w:lvl>
    <w:lvl w:ilvl="8" w:tplc="846A47FA">
      <w:start w:val="1"/>
      <w:numFmt w:val="decimal"/>
      <w:lvlText w:val="%9."/>
      <w:lvlJc w:val="left"/>
      <w:pPr>
        <w:ind w:left="6480" w:hanging="360"/>
      </w:pPr>
    </w:lvl>
  </w:abstractNum>
  <w:abstractNum w:abstractNumId="33" w15:restartNumberingAfterBreak="0">
    <w:nsid w:val="18535745"/>
    <w:multiLevelType w:val="hybridMultilevel"/>
    <w:tmpl w:val="563A5AE6"/>
    <w:lvl w:ilvl="0" w:tplc="84F4F2A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8F1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0FCF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09D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C57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217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6E4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639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6D60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9DA67D9"/>
    <w:multiLevelType w:val="hybridMultilevel"/>
    <w:tmpl w:val="8946D4DA"/>
    <w:lvl w:ilvl="0" w:tplc="5DC25034">
      <w:start w:val="1"/>
      <w:numFmt w:val="lowerLetter"/>
      <w:lvlText w:val="%1)"/>
      <w:lvlJc w:val="left"/>
      <w:pPr>
        <w:ind w:left="360" w:hanging="360"/>
      </w:pPr>
    </w:lvl>
    <w:lvl w:ilvl="1" w:tplc="4740C39A">
      <w:start w:val="1"/>
      <w:numFmt w:val="lowerRoman"/>
      <w:lvlText w:val="%2)"/>
      <w:lvlJc w:val="left"/>
      <w:pPr>
        <w:ind w:left="1440" w:hanging="360"/>
      </w:pPr>
      <w:rPr>
        <w:rFonts w:ascii="Times New Roman" w:eastAsia="Times New Roman" w:hAnsi="Times New Roman" w:cs="Times New Roman"/>
      </w:rPr>
    </w:lvl>
    <w:lvl w:ilvl="2" w:tplc="6C06BD3E">
      <w:start w:val="1"/>
      <w:numFmt w:val="lowerRoman"/>
      <w:lvlText w:val="%3."/>
      <w:lvlJc w:val="right"/>
      <w:pPr>
        <w:ind w:left="2160" w:hanging="180"/>
      </w:pPr>
    </w:lvl>
    <w:lvl w:ilvl="3" w:tplc="7D36FF36">
      <w:start w:val="1"/>
      <w:numFmt w:val="decimal"/>
      <w:lvlText w:val="%4."/>
      <w:lvlJc w:val="left"/>
      <w:pPr>
        <w:ind w:left="2880" w:hanging="360"/>
      </w:pPr>
    </w:lvl>
    <w:lvl w:ilvl="4" w:tplc="5EAA061E">
      <w:start w:val="1"/>
      <w:numFmt w:val="lowerLetter"/>
      <w:lvlText w:val="%5."/>
      <w:lvlJc w:val="left"/>
      <w:pPr>
        <w:ind w:left="3600" w:hanging="360"/>
      </w:pPr>
    </w:lvl>
    <w:lvl w:ilvl="5" w:tplc="F3EE8822">
      <w:start w:val="1"/>
      <w:numFmt w:val="lowerRoman"/>
      <w:lvlText w:val="%6."/>
      <w:lvlJc w:val="right"/>
      <w:pPr>
        <w:ind w:left="4320" w:hanging="180"/>
      </w:pPr>
    </w:lvl>
    <w:lvl w:ilvl="6" w:tplc="1CC2A462">
      <w:start w:val="1"/>
      <w:numFmt w:val="decimal"/>
      <w:lvlText w:val="%7."/>
      <w:lvlJc w:val="left"/>
      <w:pPr>
        <w:ind w:left="5040" w:hanging="360"/>
      </w:pPr>
    </w:lvl>
    <w:lvl w:ilvl="7" w:tplc="D04A4A46">
      <w:start w:val="1"/>
      <w:numFmt w:val="lowerLetter"/>
      <w:lvlText w:val="%8."/>
      <w:lvlJc w:val="left"/>
      <w:pPr>
        <w:ind w:left="5760" w:hanging="360"/>
      </w:pPr>
    </w:lvl>
    <w:lvl w:ilvl="8" w:tplc="F172496A">
      <w:start w:val="1"/>
      <w:numFmt w:val="lowerRoman"/>
      <w:lvlText w:val="%9."/>
      <w:lvlJc w:val="right"/>
      <w:pPr>
        <w:ind w:left="6480" w:hanging="180"/>
      </w:pPr>
    </w:lvl>
  </w:abstractNum>
  <w:abstractNum w:abstractNumId="35" w15:restartNumberingAfterBreak="0">
    <w:nsid w:val="1C215725"/>
    <w:multiLevelType w:val="hybridMultilevel"/>
    <w:tmpl w:val="BDBE9EB6"/>
    <w:lvl w:ilvl="0" w:tplc="6A3025FE">
      <w:start w:val="1"/>
      <w:numFmt w:val="bullet"/>
      <w:lvlText w:val="·"/>
      <w:lvlJc w:val="left"/>
      <w:pPr>
        <w:ind w:left="720" w:hanging="360"/>
      </w:pPr>
      <w:rPr>
        <w:rFonts w:ascii="Symbol" w:eastAsia="Symbol" w:hAnsi="Symbol" w:cs="Symbol" w:hint="default"/>
      </w:rPr>
    </w:lvl>
    <w:lvl w:ilvl="1" w:tplc="D4CAD1E6">
      <w:start w:val="1"/>
      <w:numFmt w:val="bullet"/>
      <w:lvlText w:val="o"/>
      <w:lvlJc w:val="left"/>
      <w:pPr>
        <w:ind w:left="1440" w:hanging="360"/>
      </w:pPr>
      <w:rPr>
        <w:rFonts w:ascii="Courier New" w:eastAsia="Courier New" w:hAnsi="Courier New" w:cs="Courier New" w:hint="default"/>
      </w:rPr>
    </w:lvl>
    <w:lvl w:ilvl="2" w:tplc="E8D61590">
      <w:start w:val="1"/>
      <mc:AlternateContent>
        <mc:Choice Requires="w14">
          <w:numFmt w:val="custom" w:format="a, ç, ĝ, ..."/>
        </mc:Choice>
        <mc:Fallback>
          <w:numFmt w:val="decimal"/>
        </mc:Fallback>
      </mc:AlternateContent>
      <w:lvlText w:val="%3)"/>
      <w:lvlJc w:val="left"/>
      <w:pPr>
        <w:ind w:left="2160" w:hanging="360"/>
      </w:pPr>
      <w:rPr>
        <w:rFonts w:hint="default"/>
        <w:spacing w:val="-2"/>
        <w:kern w:val="0"/>
      </w:rPr>
    </w:lvl>
    <w:lvl w:ilvl="3" w:tplc="692C228C">
      <w:start w:val="1"/>
      <w:numFmt w:val="bullet"/>
      <w:lvlText w:val="·"/>
      <w:lvlJc w:val="left"/>
      <w:pPr>
        <w:ind w:left="2880" w:hanging="360"/>
      </w:pPr>
      <w:rPr>
        <w:rFonts w:ascii="Symbol" w:eastAsia="Symbol" w:hAnsi="Symbol" w:cs="Symbol" w:hint="default"/>
      </w:rPr>
    </w:lvl>
    <w:lvl w:ilvl="4" w:tplc="DA7C47C2">
      <w:start w:val="1"/>
      <w:numFmt w:val="bullet"/>
      <w:lvlText w:val="o"/>
      <w:lvlJc w:val="left"/>
      <w:pPr>
        <w:ind w:left="3600" w:hanging="360"/>
      </w:pPr>
      <w:rPr>
        <w:rFonts w:ascii="Courier New" w:eastAsia="Courier New" w:hAnsi="Courier New" w:cs="Courier New" w:hint="default"/>
      </w:rPr>
    </w:lvl>
    <w:lvl w:ilvl="5" w:tplc="6C0A2122">
      <w:start w:val="1"/>
      <w:numFmt w:val="bullet"/>
      <w:lvlText w:val="§"/>
      <w:lvlJc w:val="left"/>
      <w:pPr>
        <w:ind w:left="4320" w:hanging="360"/>
      </w:pPr>
      <w:rPr>
        <w:rFonts w:ascii="Wingdings" w:eastAsia="Wingdings" w:hAnsi="Wingdings" w:cs="Wingdings" w:hint="default"/>
      </w:rPr>
    </w:lvl>
    <w:lvl w:ilvl="6" w:tplc="8CC85028">
      <w:start w:val="1"/>
      <w:numFmt w:val="bullet"/>
      <w:lvlText w:val="·"/>
      <w:lvlJc w:val="left"/>
      <w:pPr>
        <w:ind w:left="5040" w:hanging="360"/>
      </w:pPr>
      <w:rPr>
        <w:rFonts w:ascii="Symbol" w:eastAsia="Symbol" w:hAnsi="Symbol" w:cs="Symbol" w:hint="default"/>
      </w:rPr>
    </w:lvl>
    <w:lvl w:ilvl="7" w:tplc="806082A6">
      <w:start w:val="1"/>
      <w:numFmt w:val="bullet"/>
      <w:lvlText w:val="o"/>
      <w:lvlJc w:val="left"/>
      <w:pPr>
        <w:ind w:left="5760" w:hanging="360"/>
      </w:pPr>
      <w:rPr>
        <w:rFonts w:ascii="Courier New" w:eastAsia="Courier New" w:hAnsi="Courier New" w:cs="Courier New" w:hint="default"/>
      </w:rPr>
    </w:lvl>
    <w:lvl w:ilvl="8" w:tplc="8DBCFEC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1D6A3433"/>
    <w:multiLevelType w:val="hybridMultilevel"/>
    <w:tmpl w:val="DEEA4B8C"/>
    <w:lvl w:ilvl="0" w:tplc="CD1AE44C">
      <w:start w:val="1"/>
      <mc:AlternateContent>
        <mc:Choice Requires="w14">
          <w:numFmt w:val="custom" w:format="a, ç, ĝ, ..."/>
        </mc:Choice>
        <mc:Fallback>
          <w:numFmt w:val="decimal"/>
        </mc:Fallback>
      </mc:AlternateContent>
      <w:lvlText w:val="%1)"/>
      <w:lvlJc w:val="left"/>
      <w:pPr>
        <w:ind w:left="8866"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1D8F39D3"/>
    <w:multiLevelType w:val="hybridMultilevel"/>
    <w:tmpl w:val="0D1406AC"/>
    <w:lvl w:ilvl="0" w:tplc="55E23E7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1DF90855"/>
    <w:multiLevelType w:val="hybridMultilevel"/>
    <w:tmpl w:val="B4827EFA"/>
    <w:lvl w:ilvl="0" w:tplc="D31A0AA0">
      <w:start w:val="1"/>
      <w:numFmt w:val="decimal"/>
      <w:lvlText w:val="(%1)"/>
      <w:lvlJc w:val="left"/>
      <w:pPr>
        <w:ind w:left="1211" w:hanging="360"/>
      </w:pPr>
      <w:rPr>
        <w:rFonts w:hint="default"/>
      </w:rPr>
    </w:lvl>
    <w:lvl w:ilvl="1" w:tplc="F994514A">
      <w:start w:val="1"/>
      <w:numFmt w:val="lowerLetter"/>
      <w:lvlText w:val="%2."/>
      <w:lvlJc w:val="left"/>
      <w:pPr>
        <w:ind w:left="1931" w:hanging="360"/>
      </w:pPr>
    </w:lvl>
    <w:lvl w:ilvl="2" w:tplc="0BB80D9A">
      <w:start w:val="1"/>
      <w:numFmt w:val="lowerRoman"/>
      <w:lvlText w:val="%3."/>
      <w:lvlJc w:val="right"/>
      <w:pPr>
        <w:ind w:left="2651" w:hanging="180"/>
      </w:pPr>
    </w:lvl>
    <w:lvl w:ilvl="3" w:tplc="111484BA">
      <w:start w:val="1"/>
      <w:numFmt w:val="decimal"/>
      <w:lvlText w:val="%4."/>
      <w:lvlJc w:val="left"/>
      <w:pPr>
        <w:ind w:left="3371" w:hanging="360"/>
      </w:pPr>
    </w:lvl>
    <w:lvl w:ilvl="4" w:tplc="65E8D0A0">
      <w:start w:val="1"/>
      <w:numFmt w:val="lowerLetter"/>
      <w:lvlText w:val="%5."/>
      <w:lvlJc w:val="left"/>
      <w:pPr>
        <w:ind w:left="4091" w:hanging="360"/>
      </w:pPr>
    </w:lvl>
    <w:lvl w:ilvl="5" w:tplc="40AC6524">
      <w:start w:val="1"/>
      <w:numFmt w:val="lowerRoman"/>
      <w:lvlText w:val="%6."/>
      <w:lvlJc w:val="right"/>
      <w:pPr>
        <w:ind w:left="4811" w:hanging="180"/>
      </w:pPr>
    </w:lvl>
    <w:lvl w:ilvl="6" w:tplc="B4A0E0AC">
      <w:start w:val="1"/>
      <w:numFmt w:val="decimal"/>
      <w:lvlText w:val="%7."/>
      <w:lvlJc w:val="left"/>
      <w:pPr>
        <w:ind w:left="5531" w:hanging="360"/>
      </w:pPr>
    </w:lvl>
    <w:lvl w:ilvl="7" w:tplc="D46490D8">
      <w:start w:val="1"/>
      <w:numFmt w:val="lowerLetter"/>
      <w:lvlText w:val="%8."/>
      <w:lvlJc w:val="left"/>
      <w:pPr>
        <w:ind w:left="6251" w:hanging="360"/>
      </w:pPr>
    </w:lvl>
    <w:lvl w:ilvl="8" w:tplc="1996D6F6">
      <w:start w:val="1"/>
      <w:numFmt w:val="lowerRoman"/>
      <w:lvlText w:val="%9."/>
      <w:lvlJc w:val="right"/>
      <w:pPr>
        <w:ind w:left="6971" w:hanging="180"/>
      </w:pPr>
    </w:lvl>
  </w:abstractNum>
  <w:abstractNum w:abstractNumId="39" w15:restartNumberingAfterBreak="0">
    <w:nsid w:val="1EAB381C"/>
    <w:multiLevelType w:val="hybridMultilevel"/>
    <w:tmpl w:val="BD6C4E84"/>
    <w:lvl w:ilvl="0" w:tplc="2D2C543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1EDC0858"/>
    <w:multiLevelType w:val="hybridMultilevel"/>
    <w:tmpl w:val="8A928D08"/>
    <w:lvl w:ilvl="0" w:tplc="F9CA84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1EE20155"/>
    <w:multiLevelType w:val="hybridMultilevel"/>
    <w:tmpl w:val="AC56F7CA"/>
    <w:lvl w:ilvl="0" w:tplc="B5609FE0">
      <w:start w:val="1"/>
      <w:numFmt w:val="decimal"/>
      <w:lvlText w:val="%1)"/>
      <w:lvlJc w:val="right"/>
      <w:pPr>
        <w:ind w:left="720" w:hanging="360"/>
      </w:pPr>
    </w:lvl>
    <w:lvl w:ilvl="1" w:tplc="C7CEC010">
      <w:start w:val="1"/>
      <w:numFmt w:val="lowerLetter"/>
      <w:lvlText w:val="%2)"/>
      <w:lvlJc w:val="left"/>
      <w:pPr>
        <w:ind w:left="1440" w:hanging="360"/>
      </w:pPr>
    </w:lvl>
    <w:lvl w:ilvl="2" w:tplc="CFEAF562">
      <w:start w:val="1"/>
      <w:numFmt w:val="lowerRoman"/>
      <w:lvlText w:val="%3."/>
      <w:lvlJc w:val="right"/>
      <w:pPr>
        <w:ind w:left="2160" w:hanging="180"/>
      </w:pPr>
    </w:lvl>
    <w:lvl w:ilvl="3" w:tplc="3DDEFDA6">
      <w:start w:val="1"/>
      <w:numFmt w:val="decimal"/>
      <w:lvlText w:val="%4."/>
      <w:lvlJc w:val="left"/>
      <w:pPr>
        <w:ind w:left="2880" w:hanging="360"/>
      </w:pPr>
    </w:lvl>
    <w:lvl w:ilvl="4" w:tplc="62165E70">
      <w:start w:val="1"/>
      <w:numFmt w:val="lowerLetter"/>
      <w:lvlText w:val="%5."/>
      <w:lvlJc w:val="left"/>
      <w:pPr>
        <w:ind w:left="3600" w:hanging="360"/>
      </w:pPr>
    </w:lvl>
    <w:lvl w:ilvl="5" w:tplc="80C6CCC4">
      <w:start w:val="1"/>
      <w:numFmt w:val="lowerRoman"/>
      <w:lvlText w:val="%6."/>
      <w:lvlJc w:val="right"/>
      <w:pPr>
        <w:ind w:left="4320" w:hanging="180"/>
      </w:pPr>
    </w:lvl>
    <w:lvl w:ilvl="6" w:tplc="FB8E047E">
      <w:start w:val="1"/>
      <w:numFmt w:val="decimal"/>
      <w:lvlText w:val="%7."/>
      <w:lvlJc w:val="left"/>
      <w:pPr>
        <w:ind w:left="5040" w:hanging="360"/>
      </w:pPr>
    </w:lvl>
    <w:lvl w:ilvl="7" w:tplc="979E28F2">
      <w:start w:val="1"/>
      <w:numFmt w:val="lowerLetter"/>
      <w:lvlText w:val="%8."/>
      <w:lvlJc w:val="left"/>
      <w:pPr>
        <w:ind w:left="5760" w:hanging="360"/>
      </w:pPr>
    </w:lvl>
    <w:lvl w:ilvl="8" w:tplc="525C0984">
      <w:start w:val="1"/>
      <w:numFmt w:val="lowerRoman"/>
      <w:lvlText w:val="%9."/>
      <w:lvlJc w:val="right"/>
      <w:pPr>
        <w:ind w:left="6480" w:hanging="180"/>
      </w:pPr>
    </w:lvl>
  </w:abstractNum>
  <w:abstractNum w:abstractNumId="42" w15:restartNumberingAfterBreak="0">
    <w:nsid w:val="1F0B17DE"/>
    <w:multiLevelType w:val="hybridMultilevel"/>
    <w:tmpl w:val="A25C38BA"/>
    <w:lvl w:ilvl="0" w:tplc="B044B786">
      <w:start w:val="1"/>
      <w:numFmt w:val="lowerLetter"/>
      <w:lvlText w:val="%1)"/>
      <w:lvlJc w:val="left"/>
      <w:pPr>
        <w:ind w:left="1440" w:hanging="360"/>
      </w:pPr>
    </w:lvl>
    <w:lvl w:ilvl="1" w:tplc="29BEB420">
      <w:start w:val="1"/>
      <w:numFmt w:val="lowerLetter"/>
      <w:lvlText w:val="%2."/>
      <w:lvlJc w:val="left"/>
      <w:pPr>
        <w:ind w:left="2160" w:hanging="360"/>
      </w:pPr>
    </w:lvl>
    <w:lvl w:ilvl="2" w:tplc="A1C80896">
      <w:start w:val="1"/>
      <w:numFmt w:val="lowerRoman"/>
      <w:lvlText w:val="%3."/>
      <w:lvlJc w:val="right"/>
      <w:pPr>
        <w:ind w:left="2880" w:hanging="180"/>
      </w:pPr>
    </w:lvl>
    <w:lvl w:ilvl="3" w:tplc="C2AEFDF8">
      <w:start w:val="1"/>
      <w:numFmt w:val="decimal"/>
      <w:lvlText w:val="%4."/>
      <w:lvlJc w:val="left"/>
      <w:pPr>
        <w:ind w:left="3600" w:hanging="360"/>
      </w:pPr>
    </w:lvl>
    <w:lvl w:ilvl="4" w:tplc="D79C38E4">
      <w:start w:val="1"/>
      <w:numFmt w:val="lowerLetter"/>
      <w:lvlText w:val="%5."/>
      <w:lvlJc w:val="left"/>
      <w:pPr>
        <w:ind w:left="4320" w:hanging="360"/>
      </w:pPr>
    </w:lvl>
    <w:lvl w:ilvl="5" w:tplc="EB2C84D6">
      <w:start w:val="1"/>
      <w:numFmt w:val="lowerRoman"/>
      <w:lvlText w:val="%6."/>
      <w:lvlJc w:val="right"/>
      <w:pPr>
        <w:ind w:left="5040" w:hanging="180"/>
      </w:pPr>
    </w:lvl>
    <w:lvl w:ilvl="6" w:tplc="898C5E54">
      <w:start w:val="1"/>
      <w:numFmt w:val="decimal"/>
      <w:lvlText w:val="%7."/>
      <w:lvlJc w:val="left"/>
      <w:pPr>
        <w:ind w:left="5760" w:hanging="360"/>
      </w:pPr>
    </w:lvl>
    <w:lvl w:ilvl="7" w:tplc="1A2C7BA8">
      <w:start w:val="1"/>
      <w:numFmt w:val="lowerLetter"/>
      <w:lvlText w:val="%8."/>
      <w:lvlJc w:val="left"/>
      <w:pPr>
        <w:ind w:left="6480" w:hanging="360"/>
      </w:pPr>
    </w:lvl>
    <w:lvl w:ilvl="8" w:tplc="7682DD3A">
      <w:start w:val="1"/>
      <w:numFmt w:val="lowerRoman"/>
      <w:lvlText w:val="%9."/>
      <w:lvlJc w:val="right"/>
      <w:pPr>
        <w:ind w:left="7200" w:hanging="180"/>
      </w:pPr>
    </w:lvl>
  </w:abstractNum>
  <w:abstractNum w:abstractNumId="43" w15:restartNumberingAfterBreak="0">
    <w:nsid w:val="1F5242D1"/>
    <w:multiLevelType w:val="hybridMultilevel"/>
    <w:tmpl w:val="49664E80"/>
    <w:lvl w:ilvl="0" w:tplc="E8D61590">
      <w:start w:val="1"/>
      <mc:AlternateContent>
        <mc:Choice Requires="w14">
          <w:numFmt w:val="custom" w:format="a, ç, ĝ, ..."/>
        </mc:Choice>
        <mc:Fallback>
          <w:numFmt w:val="decimal"/>
        </mc:Fallback>
      </mc:AlternateContent>
      <w:lvlText w:val="%1)"/>
      <w:lvlJc w:val="left"/>
      <w:pPr>
        <w:ind w:left="1068" w:hanging="360"/>
      </w:pPr>
      <w:rPr>
        <w:rFonts w:hint="default"/>
        <w:spacing w:val="-2"/>
        <w:kern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1FDA1F7E"/>
    <w:multiLevelType w:val="hybridMultilevel"/>
    <w:tmpl w:val="97D2CE7C"/>
    <w:lvl w:ilvl="0" w:tplc="071ADF72">
      <w:start w:val="1"/>
      <w:numFmt w:val="lowerLetter"/>
      <w:lvlText w:val="%1)"/>
      <w:lvlJc w:val="left"/>
      <w:pPr>
        <w:ind w:left="1440" w:hanging="360"/>
      </w:pPr>
    </w:lvl>
    <w:lvl w:ilvl="1" w:tplc="B59EDD9E">
      <w:start w:val="1"/>
      <w:numFmt w:val="lowerLetter"/>
      <w:lvlText w:val="%2."/>
      <w:lvlJc w:val="left"/>
      <w:pPr>
        <w:ind w:left="2160" w:hanging="360"/>
      </w:pPr>
    </w:lvl>
    <w:lvl w:ilvl="2" w:tplc="9572B93E">
      <w:start w:val="1"/>
      <w:numFmt w:val="lowerRoman"/>
      <w:lvlText w:val="%3."/>
      <w:lvlJc w:val="right"/>
      <w:pPr>
        <w:ind w:left="2880" w:hanging="180"/>
      </w:pPr>
    </w:lvl>
    <w:lvl w:ilvl="3" w:tplc="395E330E">
      <w:start w:val="1"/>
      <w:numFmt w:val="decimal"/>
      <w:lvlText w:val="%4."/>
      <w:lvlJc w:val="left"/>
      <w:pPr>
        <w:ind w:left="3600" w:hanging="360"/>
      </w:pPr>
    </w:lvl>
    <w:lvl w:ilvl="4" w:tplc="08B217FA">
      <w:start w:val="1"/>
      <w:numFmt w:val="lowerLetter"/>
      <w:lvlText w:val="%5."/>
      <w:lvlJc w:val="left"/>
      <w:pPr>
        <w:ind w:left="4320" w:hanging="360"/>
      </w:pPr>
    </w:lvl>
    <w:lvl w:ilvl="5" w:tplc="3CF28BB2">
      <w:start w:val="1"/>
      <w:numFmt w:val="lowerRoman"/>
      <w:lvlText w:val="%6."/>
      <w:lvlJc w:val="right"/>
      <w:pPr>
        <w:ind w:left="5040" w:hanging="180"/>
      </w:pPr>
    </w:lvl>
    <w:lvl w:ilvl="6" w:tplc="A2368872">
      <w:start w:val="1"/>
      <w:numFmt w:val="decimal"/>
      <w:lvlText w:val="%7."/>
      <w:lvlJc w:val="left"/>
      <w:pPr>
        <w:ind w:left="5760" w:hanging="360"/>
      </w:pPr>
    </w:lvl>
    <w:lvl w:ilvl="7" w:tplc="DFBE0434">
      <w:start w:val="1"/>
      <w:numFmt w:val="lowerLetter"/>
      <w:lvlText w:val="%8."/>
      <w:lvlJc w:val="left"/>
      <w:pPr>
        <w:ind w:left="6480" w:hanging="360"/>
      </w:pPr>
    </w:lvl>
    <w:lvl w:ilvl="8" w:tplc="9DCC288A">
      <w:start w:val="1"/>
      <w:numFmt w:val="lowerRoman"/>
      <w:lvlText w:val="%9."/>
      <w:lvlJc w:val="right"/>
      <w:pPr>
        <w:ind w:left="7200" w:hanging="180"/>
      </w:pPr>
    </w:lvl>
  </w:abstractNum>
  <w:abstractNum w:abstractNumId="45" w15:restartNumberingAfterBreak="0">
    <w:nsid w:val="1FE71775"/>
    <w:multiLevelType w:val="hybridMultilevel"/>
    <w:tmpl w:val="41E44B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1B843CC"/>
    <w:multiLevelType w:val="hybridMultilevel"/>
    <w:tmpl w:val="471E9B3C"/>
    <w:lvl w:ilvl="0" w:tplc="CBC269B4">
      <w:start w:val="1"/>
      <w:numFmt w:val="lowerLetter"/>
      <w:lvlText w:val="%1)"/>
      <w:lvlJc w:val="left"/>
      <w:pPr>
        <w:ind w:left="3060" w:hanging="360"/>
      </w:pPr>
    </w:lvl>
    <w:lvl w:ilvl="1" w:tplc="A2FAE498">
      <w:start w:val="1"/>
      <w:numFmt w:val="lowerLetter"/>
      <w:lvlText w:val="%2."/>
      <w:lvlJc w:val="left"/>
      <w:pPr>
        <w:ind w:left="3780" w:hanging="360"/>
      </w:pPr>
    </w:lvl>
    <w:lvl w:ilvl="2" w:tplc="2A0EBBFA">
      <w:start w:val="1"/>
      <w:numFmt w:val="lowerRoman"/>
      <w:lvlText w:val="%3."/>
      <w:lvlJc w:val="right"/>
      <w:pPr>
        <w:ind w:left="4500" w:hanging="180"/>
      </w:pPr>
    </w:lvl>
    <w:lvl w:ilvl="3" w:tplc="1280351A">
      <w:start w:val="1"/>
      <w:numFmt w:val="decimal"/>
      <w:lvlText w:val="%4."/>
      <w:lvlJc w:val="left"/>
      <w:pPr>
        <w:ind w:left="5220" w:hanging="360"/>
      </w:pPr>
    </w:lvl>
    <w:lvl w:ilvl="4" w:tplc="95B24C4C">
      <w:start w:val="1"/>
      <w:numFmt w:val="lowerLetter"/>
      <w:lvlText w:val="%5."/>
      <w:lvlJc w:val="left"/>
      <w:pPr>
        <w:ind w:left="5940" w:hanging="360"/>
      </w:pPr>
    </w:lvl>
    <w:lvl w:ilvl="5" w:tplc="7EA022E2">
      <w:start w:val="1"/>
      <w:numFmt w:val="lowerRoman"/>
      <w:lvlText w:val="%6."/>
      <w:lvlJc w:val="right"/>
      <w:pPr>
        <w:ind w:left="6660" w:hanging="180"/>
      </w:pPr>
    </w:lvl>
    <w:lvl w:ilvl="6" w:tplc="82D6C3C6">
      <w:start w:val="1"/>
      <w:numFmt w:val="decimal"/>
      <w:lvlText w:val="%7."/>
      <w:lvlJc w:val="left"/>
      <w:pPr>
        <w:ind w:left="7380" w:hanging="360"/>
      </w:pPr>
    </w:lvl>
    <w:lvl w:ilvl="7" w:tplc="FE26AB38">
      <w:start w:val="1"/>
      <w:numFmt w:val="lowerLetter"/>
      <w:lvlText w:val="%8."/>
      <w:lvlJc w:val="left"/>
      <w:pPr>
        <w:ind w:left="8100" w:hanging="360"/>
      </w:pPr>
    </w:lvl>
    <w:lvl w:ilvl="8" w:tplc="F5EAAAEA">
      <w:start w:val="1"/>
      <w:numFmt w:val="lowerRoman"/>
      <w:lvlText w:val="%9."/>
      <w:lvlJc w:val="right"/>
      <w:pPr>
        <w:ind w:left="8820" w:hanging="180"/>
      </w:pPr>
    </w:lvl>
  </w:abstractNum>
  <w:abstractNum w:abstractNumId="47" w15:restartNumberingAfterBreak="0">
    <w:nsid w:val="22294998"/>
    <w:multiLevelType w:val="hybridMultilevel"/>
    <w:tmpl w:val="F9D281CE"/>
    <w:lvl w:ilvl="0" w:tplc="803E5A48">
      <w:start w:val="2"/>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48" w15:restartNumberingAfterBreak="0">
    <w:nsid w:val="223F7BFE"/>
    <w:multiLevelType w:val="hybridMultilevel"/>
    <w:tmpl w:val="451004B8"/>
    <w:lvl w:ilvl="0" w:tplc="88D4AB90">
      <w:start w:val="1"/>
      <w:numFmt w:val="decimal"/>
      <w:lvlText w:val="%1)"/>
      <w:lvlJc w:val="left"/>
      <w:pPr>
        <w:ind w:left="720" w:hanging="360"/>
      </w:pPr>
    </w:lvl>
    <w:lvl w:ilvl="1" w:tplc="5DAE6D0A">
      <w:start w:val="1"/>
      <w:numFmt w:val="lowerLetter"/>
      <w:lvlText w:val="%2)"/>
      <w:lvlJc w:val="left"/>
      <w:pPr>
        <w:ind w:left="1440" w:hanging="360"/>
      </w:pPr>
      <w:rPr>
        <w:rFonts w:hint="default"/>
      </w:rPr>
    </w:lvl>
    <w:lvl w:ilvl="2" w:tplc="8CD68BF6">
      <w:start w:val="1"/>
      <w:numFmt w:val="lowerRoman"/>
      <w:lvlText w:val="%3."/>
      <w:lvlJc w:val="right"/>
      <w:pPr>
        <w:ind w:left="2160" w:hanging="180"/>
      </w:pPr>
    </w:lvl>
    <w:lvl w:ilvl="3" w:tplc="BF42D494">
      <w:start w:val="1"/>
      <w:numFmt w:val="decimal"/>
      <w:lvlText w:val="%4."/>
      <w:lvlJc w:val="left"/>
      <w:pPr>
        <w:ind w:left="2880" w:hanging="360"/>
      </w:pPr>
    </w:lvl>
    <w:lvl w:ilvl="4" w:tplc="DBF4C730">
      <w:start w:val="1"/>
      <w:numFmt w:val="lowerLetter"/>
      <w:lvlText w:val="%5."/>
      <w:lvlJc w:val="left"/>
      <w:pPr>
        <w:ind w:left="3600" w:hanging="360"/>
      </w:pPr>
    </w:lvl>
    <w:lvl w:ilvl="5" w:tplc="1228F12C">
      <w:start w:val="1"/>
      <w:numFmt w:val="lowerRoman"/>
      <w:lvlText w:val="%6."/>
      <w:lvlJc w:val="right"/>
      <w:pPr>
        <w:ind w:left="4320" w:hanging="180"/>
      </w:pPr>
    </w:lvl>
    <w:lvl w:ilvl="6" w:tplc="CFA0E1FE">
      <w:start w:val="1"/>
      <w:numFmt w:val="decimal"/>
      <w:lvlText w:val="%7."/>
      <w:lvlJc w:val="left"/>
      <w:pPr>
        <w:ind w:left="5040" w:hanging="360"/>
      </w:pPr>
    </w:lvl>
    <w:lvl w:ilvl="7" w:tplc="6A1E87AC">
      <w:start w:val="1"/>
      <w:numFmt w:val="lowerLetter"/>
      <w:lvlText w:val="%8."/>
      <w:lvlJc w:val="left"/>
      <w:pPr>
        <w:ind w:left="5760" w:hanging="360"/>
      </w:pPr>
    </w:lvl>
    <w:lvl w:ilvl="8" w:tplc="3648BF9A">
      <w:start w:val="1"/>
      <w:numFmt w:val="lowerRoman"/>
      <w:lvlText w:val="%9."/>
      <w:lvlJc w:val="right"/>
      <w:pPr>
        <w:ind w:left="6480" w:hanging="180"/>
      </w:pPr>
    </w:lvl>
  </w:abstractNum>
  <w:abstractNum w:abstractNumId="49" w15:restartNumberingAfterBreak="0">
    <w:nsid w:val="22C638F1"/>
    <w:multiLevelType w:val="hybridMultilevel"/>
    <w:tmpl w:val="864CAE00"/>
    <w:lvl w:ilvl="0" w:tplc="AA0AB240">
      <w:start w:val="1"/>
      <w:numFmt w:val="bullet"/>
      <w:lvlText w:val=""/>
      <w:lvlJc w:val="left"/>
      <w:pPr>
        <w:ind w:left="720" w:hanging="360"/>
      </w:pPr>
      <w:rPr>
        <w:rFonts w:ascii="Symbol" w:hAnsi="Symbol" w:hint="default"/>
      </w:rPr>
    </w:lvl>
    <w:lvl w:ilvl="1" w:tplc="D5C0D28E">
      <w:start w:val="1"/>
      <w:numFmt w:val="bullet"/>
      <w:lvlText w:val="o"/>
      <w:lvlJc w:val="left"/>
      <w:pPr>
        <w:ind w:left="1440" w:hanging="360"/>
      </w:pPr>
      <w:rPr>
        <w:rFonts w:ascii="Courier New" w:hAnsi="Courier New" w:cs="Courier New" w:hint="default"/>
      </w:rPr>
    </w:lvl>
    <w:lvl w:ilvl="2" w:tplc="1F0A0FF4">
      <w:start w:val="1"/>
      <w:numFmt w:val="bullet"/>
      <w:lvlText w:val=""/>
      <w:lvlJc w:val="left"/>
      <w:pPr>
        <w:ind w:left="2160" w:hanging="360"/>
      </w:pPr>
      <w:rPr>
        <w:rFonts w:ascii="Wingdings" w:hAnsi="Wingdings" w:hint="default"/>
      </w:rPr>
    </w:lvl>
    <w:lvl w:ilvl="3" w:tplc="7244352A">
      <w:start w:val="1"/>
      <w:numFmt w:val="bullet"/>
      <w:lvlText w:val=""/>
      <w:lvlJc w:val="left"/>
      <w:pPr>
        <w:ind w:left="2880" w:hanging="360"/>
      </w:pPr>
      <w:rPr>
        <w:rFonts w:ascii="Symbol" w:hAnsi="Symbol" w:hint="default"/>
      </w:rPr>
    </w:lvl>
    <w:lvl w:ilvl="4" w:tplc="EAF2C40C">
      <w:start w:val="1"/>
      <w:numFmt w:val="bullet"/>
      <w:lvlText w:val="o"/>
      <w:lvlJc w:val="left"/>
      <w:pPr>
        <w:ind w:left="3600" w:hanging="360"/>
      </w:pPr>
      <w:rPr>
        <w:rFonts w:ascii="Courier New" w:hAnsi="Courier New" w:cs="Courier New" w:hint="default"/>
      </w:rPr>
    </w:lvl>
    <w:lvl w:ilvl="5" w:tplc="7F1612A2">
      <w:start w:val="1"/>
      <w:numFmt w:val="bullet"/>
      <w:lvlText w:val=""/>
      <w:lvlJc w:val="left"/>
      <w:pPr>
        <w:ind w:left="4320" w:hanging="360"/>
      </w:pPr>
      <w:rPr>
        <w:rFonts w:ascii="Wingdings" w:hAnsi="Wingdings" w:hint="default"/>
      </w:rPr>
    </w:lvl>
    <w:lvl w:ilvl="6" w:tplc="1DAEFC36">
      <w:start w:val="1"/>
      <w:numFmt w:val="bullet"/>
      <w:lvlText w:val=""/>
      <w:lvlJc w:val="left"/>
      <w:pPr>
        <w:ind w:left="5040" w:hanging="360"/>
      </w:pPr>
      <w:rPr>
        <w:rFonts w:ascii="Symbol" w:hAnsi="Symbol" w:hint="default"/>
      </w:rPr>
    </w:lvl>
    <w:lvl w:ilvl="7" w:tplc="4CC80EC6">
      <w:start w:val="1"/>
      <w:numFmt w:val="bullet"/>
      <w:lvlText w:val="o"/>
      <w:lvlJc w:val="left"/>
      <w:pPr>
        <w:ind w:left="5760" w:hanging="360"/>
      </w:pPr>
      <w:rPr>
        <w:rFonts w:ascii="Courier New" w:hAnsi="Courier New" w:cs="Courier New" w:hint="default"/>
      </w:rPr>
    </w:lvl>
    <w:lvl w:ilvl="8" w:tplc="018CD1BC">
      <w:start w:val="1"/>
      <w:numFmt w:val="bullet"/>
      <w:lvlText w:val=""/>
      <w:lvlJc w:val="left"/>
      <w:pPr>
        <w:ind w:left="6480" w:hanging="360"/>
      </w:pPr>
      <w:rPr>
        <w:rFonts w:ascii="Wingdings" w:hAnsi="Wingdings" w:hint="default"/>
      </w:rPr>
    </w:lvl>
  </w:abstractNum>
  <w:abstractNum w:abstractNumId="50" w15:restartNumberingAfterBreak="0">
    <w:nsid w:val="22D56CCB"/>
    <w:multiLevelType w:val="hybridMultilevel"/>
    <w:tmpl w:val="EEC82C42"/>
    <w:lvl w:ilvl="0" w:tplc="5F105CF0">
      <w:start w:val="1"/>
      <w:numFmt w:val="lowerLetter"/>
      <w:lvlText w:val="%1)"/>
      <w:lvlJc w:val="left"/>
      <w:pPr>
        <w:ind w:left="1440" w:hanging="360"/>
      </w:pPr>
    </w:lvl>
    <w:lvl w:ilvl="1" w:tplc="E3A4D18A">
      <w:start w:val="1"/>
      <w:numFmt w:val="lowerLetter"/>
      <w:lvlText w:val="%2."/>
      <w:lvlJc w:val="left"/>
      <w:pPr>
        <w:ind w:left="2160" w:hanging="360"/>
      </w:pPr>
    </w:lvl>
    <w:lvl w:ilvl="2" w:tplc="5BD67A7E">
      <w:start w:val="1"/>
      <w:numFmt w:val="lowerRoman"/>
      <w:lvlText w:val="%3."/>
      <w:lvlJc w:val="right"/>
      <w:pPr>
        <w:ind w:left="2880" w:hanging="180"/>
      </w:pPr>
    </w:lvl>
    <w:lvl w:ilvl="3" w:tplc="D76AAB0E">
      <w:start w:val="1"/>
      <w:numFmt w:val="decimal"/>
      <w:lvlText w:val="%4."/>
      <w:lvlJc w:val="left"/>
      <w:pPr>
        <w:ind w:left="3600" w:hanging="360"/>
      </w:pPr>
    </w:lvl>
    <w:lvl w:ilvl="4" w:tplc="BA8E5E82">
      <w:start w:val="1"/>
      <w:numFmt w:val="lowerLetter"/>
      <w:lvlText w:val="%5."/>
      <w:lvlJc w:val="left"/>
      <w:pPr>
        <w:ind w:left="4320" w:hanging="360"/>
      </w:pPr>
    </w:lvl>
    <w:lvl w:ilvl="5" w:tplc="361C2F9E">
      <w:start w:val="1"/>
      <w:numFmt w:val="lowerRoman"/>
      <w:lvlText w:val="%6."/>
      <w:lvlJc w:val="right"/>
      <w:pPr>
        <w:ind w:left="5040" w:hanging="180"/>
      </w:pPr>
    </w:lvl>
    <w:lvl w:ilvl="6" w:tplc="28F245F8">
      <w:start w:val="1"/>
      <w:numFmt w:val="decimal"/>
      <w:lvlText w:val="%7."/>
      <w:lvlJc w:val="left"/>
      <w:pPr>
        <w:ind w:left="5760" w:hanging="360"/>
      </w:pPr>
    </w:lvl>
    <w:lvl w:ilvl="7" w:tplc="B10CC9C0">
      <w:start w:val="1"/>
      <w:numFmt w:val="lowerLetter"/>
      <w:lvlText w:val="%8."/>
      <w:lvlJc w:val="left"/>
      <w:pPr>
        <w:ind w:left="6480" w:hanging="360"/>
      </w:pPr>
    </w:lvl>
    <w:lvl w:ilvl="8" w:tplc="77EC0C90">
      <w:start w:val="1"/>
      <w:numFmt w:val="lowerRoman"/>
      <w:lvlText w:val="%9."/>
      <w:lvlJc w:val="right"/>
      <w:pPr>
        <w:ind w:left="7200" w:hanging="180"/>
      </w:pPr>
    </w:lvl>
  </w:abstractNum>
  <w:abstractNum w:abstractNumId="51" w15:restartNumberingAfterBreak="0">
    <w:nsid w:val="230D51E5"/>
    <w:multiLevelType w:val="hybridMultilevel"/>
    <w:tmpl w:val="FA508B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236801C9"/>
    <w:multiLevelType w:val="hybridMultilevel"/>
    <w:tmpl w:val="B5E6B6AE"/>
    <w:lvl w:ilvl="0" w:tplc="3FCE281A">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3D43CBA"/>
    <w:multiLevelType w:val="hybridMultilevel"/>
    <w:tmpl w:val="CA8292F6"/>
    <w:lvl w:ilvl="0" w:tplc="5F8C03D0">
      <w:start w:val="1"/>
      <w:numFmt w:val="bullet"/>
      <w:lvlText w:val="·"/>
      <w:lvlJc w:val="left"/>
      <w:pPr>
        <w:ind w:left="720" w:hanging="360"/>
      </w:pPr>
      <w:rPr>
        <w:rFonts w:ascii="Symbol" w:eastAsia="Symbol" w:hAnsi="Symbol" w:cs="Symbol" w:hint="default"/>
      </w:rPr>
    </w:lvl>
    <w:lvl w:ilvl="1" w:tplc="9CF6F130">
      <w:start w:val="1"/>
      <w:numFmt w:val="bullet"/>
      <w:lvlText w:val="o"/>
      <w:lvlJc w:val="left"/>
      <w:pPr>
        <w:ind w:left="1440" w:hanging="360"/>
      </w:pPr>
      <w:rPr>
        <w:rFonts w:ascii="Courier New" w:eastAsia="Courier New" w:hAnsi="Courier New" w:cs="Courier New" w:hint="default"/>
      </w:rPr>
    </w:lvl>
    <w:lvl w:ilvl="2" w:tplc="5F909ECE">
      <w:start w:val="1"/>
      <w:numFmt w:val="bullet"/>
      <w:lvlText w:val="·"/>
      <w:lvlJc w:val="left"/>
      <w:pPr>
        <w:ind w:left="2160" w:hanging="360"/>
      </w:pPr>
      <w:rPr>
        <w:rFonts w:ascii="Symbol" w:eastAsia="Symbol" w:hAnsi="Symbol" w:cs="Symbol" w:hint="default"/>
      </w:rPr>
    </w:lvl>
    <w:lvl w:ilvl="3" w:tplc="AAAE4E06">
      <w:start w:val="1"/>
      <w:numFmt w:val="bullet"/>
      <w:lvlText w:val="·"/>
      <w:lvlJc w:val="left"/>
      <w:pPr>
        <w:ind w:left="2880" w:hanging="360"/>
      </w:pPr>
      <w:rPr>
        <w:rFonts w:ascii="Symbol" w:eastAsia="Symbol" w:hAnsi="Symbol" w:cs="Symbol" w:hint="default"/>
      </w:rPr>
    </w:lvl>
    <w:lvl w:ilvl="4" w:tplc="B99ADDBE">
      <w:start w:val="1"/>
      <w:numFmt w:val="bullet"/>
      <w:lvlText w:val="o"/>
      <w:lvlJc w:val="left"/>
      <w:pPr>
        <w:ind w:left="3600" w:hanging="360"/>
      </w:pPr>
      <w:rPr>
        <w:rFonts w:ascii="Courier New" w:eastAsia="Courier New" w:hAnsi="Courier New" w:cs="Courier New" w:hint="default"/>
      </w:rPr>
    </w:lvl>
    <w:lvl w:ilvl="5" w:tplc="44909994">
      <w:start w:val="1"/>
      <w:numFmt w:val="bullet"/>
      <w:lvlText w:val="§"/>
      <w:lvlJc w:val="left"/>
      <w:pPr>
        <w:ind w:left="4320" w:hanging="360"/>
      </w:pPr>
      <w:rPr>
        <w:rFonts w:ascii="Wingdings" w:eastAsia="Wingdings" w:hAnsi="Wingdings" w:cs="Wingdings" w:hint="default"/>
      </w:rPr>
    </w:lvl>
    <w:lvl w:ilvl="6" w:tplc="31866888">
      <w:start w:val="1"/>
      <w:numFmt w:val="bullet"/>
      <w:lvlText w:val="·"/>
      <w:lvlJc w:val="left"/>
      <w:pPr>
        <w:ind w:left="5040" w:hanging="360"/>
      </w:pPr>
      <w:rPr>
        <w:rFonts w:ascii="Symbol" w:eastAsia="Symbol" w:hAnsi="Symbol" w:cs="Symbol" w:hint="default"/>
      </w:rPr>
    </w:lvl>
    <w:lvl w:ilvl="7" w:tplc="861E918A">
      <w:start w:val="1"/>
      <w:numFmt w:val="bullet"/>
      <w:lvlText w:val="o"/>
      <w:lvlJc w:val="left"/>
      <w:pPr>
        <w:ind w:left="5760" w:hanging="360"/>
      </w:pPr>
      <w:rPr>
        <w:rFonts w:ascii="Courier New" w:eastAsia="Courier New" w:hAnsi="Courier New" w:cs="Courier New" w:hint="default"/>
      </w:rPr>
    </w:lvl>
    <w:lvl w:ilvl="8" w:tplc="E3781C72">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23DE2A6B"/>
    <w:multiLevelType w:val="hybridMultilevel"/>
    <w:tmpl w:val="0058A7D8"/>
    <w:lvl w:ilvl="0" w:tplc="9E14E406">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248F4A00"/>
    <w:multiLevelType w:val="hybridMultilevel"/>
    <w:tmpl w:val="2C54DD16"/>
    <w:lvl w:ilvl="0" w:tplc="451488C4">
      <w:start w:val="1"/>
      <w:numFmt w:val="low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251438B9"/>
    <w:multiLevelType w:val="hybridMultilevel"/>
    <w:tmpl w:val="9A005B82"/>
    <w:lvl w:ilvl="0" w:tplc="B03A37F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25DC26E9"/>
    <w:multiLevelType w:val="hybridMultilevel"/>
    <w:tmpl w:val="E0ACBE2C"/>
    <w:lvl w:ilvl="0" w:tplc="E8D61590">
      <w:start w:val="1"/>
      <mc:AlternateContent>
        <mc:Choice Requires="w14">
          <w:numFmt w:val="custom" w:format="a, ç, ĝ, ..."/>
        </mc:Choice>
        <mc:Fallback>
          <w:numFmt w:val="decimal"/>
        </mc:Fallback>
      </mc:AlternateContent>
      <w:lvlText w:val="%1)"/>
      <w:lvlJc w:val="left"/>
      <w:pPr>
        <w:ind w:left="644" w:hanging="360"/>
      </w:pPr>
      <w:rPr>
        <w:rFonts w:hint="default"/>
        <w:spacing w:val="-2"/>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6292243"/>
    <w:multiLevelType w:val="hybridMultilevel"/>
    <w:tmpl w:val="630ACD2C"/>
    <w:lvl w:ilvl="0" w:tplc="A684C95E">
      <w:start w:val="1"/>
      <w:numFmt w:val="lowerLetter"/>
      <w:lvlText w:val="%1)"/>
      <w:lvlJc w:val="left"/>
      <w:pPr>
        <w:ind w:left="1211" w:hanging="360"/>
      </w:pPr>
      <w:rPr>
        <w:rFonts w:ascii="Times New Roman" w:eastAsia="Times New Roman" w:hAnsi="Times New Roman" w:cs="Times New Roman"/>
      </w:rPr>
    </w:lvl>
    <w:lvl w:ilvl="1" w:tplc="2438E2AE">
      <w:start w:val="1"/>
      <w:numFmt w:val="lowerLetter"/>
      <w:lvlText w:val="%2."/>
      <w:lvlJc w:val="left"/>
      <w:pPr>
        <w:ind w:left="1931" w:hanging="360"/>
      </w:pPr>
    </w:lvl>
    <w:lvl w:ilvl="2" w:tplc="CF4047B2">
      <w:start w:val="1"/>
      <w:numFmt w:val="lowerRoman"/>
      <w:lvlText w:val="%3."/>
      <w:lvlJc w:val="right"/>
      <w:pPr>
        <w:ind w:left="2651" w:hanging="180"/>
      </w:pPr>
    </w:lvl>
    <w:lvl w:ilvl="3" w:tplc="FCE6B00E">
      <w:start w:val="1"/>
      <w:numFmt w:val="decimal"/>
      <w:lvlText w:val="%4."/>
      <w:lvlJc w:val="left"/>
      <w:pPr>
        <w:ind w:left="3371" w:hanging="360"/>
      </w:pPr>
    </w:lvl>
    <w:lvl w:ilvl="4" w:tplc="AFCA514E">
      <w:start w:val="1"/>
      <w:numFmt w:val="lowerLetter"/>
      <w:lvlText w:val="%5."/>
      <w:lvlJc w:val="left"/>
      <w:pPr>
        <w:ind w:left="4091" w:hanging="360"/>
      </w:pPr>
    </w:lvl>
    <w:lvl w:ilvl="5" w:tplc="A6FEC7CA">
      <w:start w:val="1"/>
      <w:numFmt w:val="lowerRoman"/>
      <w:lvlText w:val="%6."/>
      <w:lvlJc w:val="right"/>
      <w:pPr>
        <w:ind w:left="4811" w:hanging="180"/>
      </w:pPr>
    </w:lvl>
    <w:lvl w:ilvl="6" w:tplc="34AC05B6">
      <w:start w:val="1"/>
      <w:numFmt w:val="decimal"/>
      <w:lvlText w:val="%7."/>
      <w:lvlJc w:val="left"/>
      <w:pPr>
        <w:ind w:left="5531" w:hanging="360"/>
      </w:pPr>
    </w:lvl>
    <w:lvl w:ilvl="7" w:tplc="7A76606C">
      <w:start w:val="1"/>
      <w:numFmt w:val="lowerLetter"/>
      <w:lvlText w:val="%8."/>
      <w:lvlJc w:val="left"/>
      <w:pPr>
        <w:ind w:left="6251" w:hanging="360"/>
      </w:pPr>
    </w:lvl>
    <w:lvl w:ilvl="8" w:tplc="67348D56">
      <w:start w:val="1"/>
      <w:numFmt w:val="lowerRoman"/>
      <w:lvlText w:val="%9."/>
      <w:lvlJc w:val="right"/>
      <w:pPr>
        <w:ind w:left="6971" w:hanging="180"/>
      </w:pPr>
    </w:lvl>
  </w:abstractNum>
  <w:abstractNum w:abstractNumId="59" w15:restartNumberingAfterBreak="0">
    <w:nsid w:val="26392371"/>
    <w:multiLevelType w:val="hybridMultilevel"/>
    <w:tmpl w:val="E32A7B4A"/>
    <w:lvl w:ilvl="0" w:tplc="6C56BF38">
      <w:start w:val="1"/>
      <w:numFmt w:val="bullet"/>
      <w:lvlText w:val="–"/>
      <w:lvlJc w:val="left"/>
      <w:pPr>
        <w:ind w:left="1429" w:hanging="360"/>
      </w:pPr>
      <w:rPr>
        <w:rFonts w:ascii="Arial" w:eastAsia="Arial" w:hAnsi="Arial" w:cs="Arial" w:hint="default"/>
      </w:rPr>
    </w:lvl>
    <w:lvl w:ilvl="1" w:tplc="6C1A95B0">
      <w:start w:val="1"/>
      <w:numFmt w:val="bullet"/>
      <w:lvlText w:val="o"/>
      <w:lvlJc w:val="left"/>
      <w:pPr>
        <w:ind w:left="2149" w:hanging="360"/>
      </w:pPr>
      <w:rPr>
        <w:rFonts w:ascii="Courier New" w:eastAsia="Courier New" w:hAnsi="Courier New" w:cs="Courier New" w:hint="default"/>
      </w:rPr>
    </w:lvl>
    <w:lvl w:ilvl="2" w:tplc="EE105982">
      <w:start w:val="1"/>
      <w:numFmt w:val="bullet"/>
      <w:lvlText w:val="§"/>
      <w:lvlJc w:val="left"/>
      <w:pPr>
        <w:ind w:left="2869" w:hanging="360"/>
      </w:pPr>
      <w:rPr>
        <w:rFonts w:ascii="Wingdings" w:eastAsia="Wingdings" w:hAnsi="Wingdings" w:cs="Wingdings" w:hint="default"/>
      </w:rPr>
    </w:lvl>
    <w:lvl w:ilvl="3" w:tplc="583428EE">
      <w:start w:val="1"/>
      <w:numFmt w:val="bullet"/>
      <w:lvlText w:val="·"/>
      <w:lvlJc w:val="left"/>
      <w:pPr>
        <w:ind w:left="3589" w:hanging="360"/>
      </w:pPr>
      <w:rPr>
        <w:rFonts w:ascii="Symbol" w:eastAsia="Symbol" w:hAnsi="Symbol" w:cs="Symbol" w:hint="default"/>
      </w:rPr>
    </w:lvl>
    <w:lvl w:ilvl="4" w:tplc="BD36737A">
      <w:start w:val="1"/>
      <w:numFmt w:val="bullet"/>
      <w:lvlText w:val="o"/>
      <w:lvlJc w:val="left"/>
      <w:pPr>
        <w:ind w:left="4309" w:hanging="360"/>
      </w:pPr>
      <w:rPr>
        <w:rFonts w:ascii="Courier New" w:eastAsia="Courier New" w:hAnsi="Courier New" w:cs="Courier New" w:hint="default"/>
      </w:rPr>
    </w:lvl>
    <w:lvl w:ilvl="5" w:tplc="B0984622">
      <w:start w:val="1"/>
      <w:numFmt w:val="bullet"/>
      <w:lvlText w:val="§"/>
      <w:lvlJc w:val="left"/>
      <w:pPr>
        <w:ind w:left="5029" w:hanging="360"/>
      </w:pPr>
      <w:rPr>
        <w:rFonts w:ascii="Wingdings" w:eastAsia="Wingdings" w:hAnsi="Wingdings" w:cs="Wingdings" w:hint="default"/>
      </w:rPr>
    </w:lvl>
    <w:lvl w:ilvl="6" w:tplc="025CBD64">
      <w:start w:val="1"/>
      <w:numFmt w:val="bullet"/>
      <w:lvlText w:val="·"/>
      <w:lvlJc w:val="left"/>
      <w:pPr>
        <w:ind w:left="5749" w:hanging="360"/>
      </w:pPr>
      <w:rPr>
        <w:rFonts w:ascii="Symbol" w:eastAsia="Symbol" w:hAnsi="Symbol" w:cs="Symbol" w:hint="default"/>
      </w:rPr>
    </w:lvl>
    <w:lvl w:ilvl="7" w:tplc="53DA27D8">
      <w:start w:val="1"/>
      <w:numFmt w:val="bullet"/>
      <w:lvlText w:val="o"/>
      <w:lvlJc w:val="left"/>
      <w:pPr>
        <w:ind w:left="6469" w:hanging="360"/>
      </w:pPr>
      <w:rPr>
        <w:rFonts w:ascii="Courier New" w:eastAsia="Courier New" w:hAnsi="Courier New" w:cs="Courier New" w:hint="default"/>
      </w:rPr>
    </w:lvl>
    <w:lvl w:ilvl="8" w:tplc="E28E1E74">
      <w:start w:val="1"/>
      <w:numFmt w:val="bullet"/>
      <w:lvlText w:val="§"/>
      <w:lvlJc w:val="left"/>
      <w:pPr>
        <w:ind w:left="7189" w:hanging="360"/>
      </w:pPr>
      <w:rPr>
        <w:rFonts w:ascii="Wingdings" w:eastAsia="Wingdings" w:hAnsi="Wingdings" w:cs="Wingdings" w:hint="default"/>
      </w:rPr>
    </w:lvl>
  </w:abstractNum>
  <w:abstractNum w:abstractNumId="60" w15:restartNumberingAfterBreak="0">
    <w:nsid w:val="26BD58ED"/>
    <w:multiLevelType w:val="hybridMultilevel"/>
    <w:tmpl w:val="6F9C30B4"/>
    <w:lvl w:ilvl="0" w:tplc="BFC8D4A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26F95E30"/>
    <w:multiLevelType w:val="hybridMultilevel"/>
    <w:tmpl w:val="60E0DF72"/>
    <w:lvl w:ilvl="0" w:tplc="BB60CBC0">
      <w:start w:val="1"/>
      <w:numFmt w:val="lowerLetter"/>
      <w:lvlText w:val="%1)"/>
      <w:lvlJc w:val="left"/>
      <w:pPr>
        <w:ind w:left="1440" w:hanging="360"/>
      </w:pPr>
    </w:lvl>
    <w:lvl w:ilvl="1" w:tplc="29AAC3B4">
      <w:start w:val="1"/>
      <w:numFmt w:val="lowerLetter"/>
      <w:lvlText w:val="%2."/>
      <w:lvlJc w:val="left"/>
      <w:pPr>
        <w:ind w:left="2160" w:hanging="360"/>
      </w:pPr>
    </w:lvl>
    <w:lvl w:ilvl="2" w:tplc="5FFA6BE8">
      <w:start w:val="1"/>
      <w:numFmt w:val="lowerRoman"/>
      <w:lvlText w:val="%3."/>
      <w:lvlJc w:val="right"/>
      <w:pPr>
        <w:ind w:left="2880" w:hanging="180"/>
      </w:pPr>
    </w:lvl>
    <w:lvl w:ilvl="3" w:tplc="0680B1BC">
      <w:start w:val="1"/>
      <w:numFmt w:val="decimal"/>
      <w:lvlText w:val="%4."/>
      <w:lvlJc w:val="left"/>
      <w:pPr>
        <w:ind w:left="3600" w:hanging="360"/>
      </w:pPr>
    </w:lvl>
    <w:lvl w:ilvl="4" w:tplc="F58CB3DE">
      <w:start w:val="1"/>
      <w:numFmt w:val="lowerLetter"/>
      <w:lvlText w:val="%5."/>
      <w:lvlJc w:val="left"/>
      <w:pPr>
        <w:ind w:left="4320" w:hanging="360"/>
      </w:pPr>
    </w:lvl>
    <w:lvl w:ilvl="5" w:tplc="F07A19A0">
      <w:start w:val="1"/>
      <w:numFmt w:val="lowerRoman"/>
      <w:lvlText w:val="%6."/>
      <w:lvlJc w:val="right"/>
      <w:pPr>
        <w:ind w:left="5040" w:hanging="180"/>
      </w:pPr>
    </w:lvl>
    <w:lvl w:ilvl="6" w:tplc="7898E020">
      <w:start w:val="1"/>
      <w:numFmt w:val="decimal"/>
      <w:lvlText w:val="%7."/>
      <w:lvlJc w:val="left"/>
      <w:pPr>
        <w:ind w:left="5760" w:hanging="360"/>
      </w:pPr>
    </w:lvl>
    <w:lvl w:ilvl="7" w:tplc="AF4473A8">
      <w:start w:val="1"/>
      <w:numFmt w:val="lowerLetter"/>
      <w:lvlText w:val="%8."/>
      <w:lvlJc w:val="left"/>
      <w:pPr>
        <w:ind w:left="6480" w:hanging="360"/>
      </w:pPr>
    </w:lvl>
    <w:lvl w:ilvl="8" w:tplc="5994017C">
      <w:start w:val="1"/>
      <w:numFmt w:val="lowerRoman"/>
      <w:lvlText w:val="%9."/>
      <w:lvlJc w:val="right"/>
      <w:pPr>
        <w:ind w:left="7200" w:hanging="180"/>
      </w:pPr>
    </w:lvl>
  </w:abstractNum>
  <w:abstractNum w:abstractNumId="62" w15:restartNumberingAfterBreak="0">
    <w:nsid w:val="270F1933"/>
    <w:multiLevelType w:val="hybridMultilevel"/>
    <w:tmpl w:val="E69CADC8"/>
    <w:lvl w:ilvl="0" w:tplc="6A3025FE">
      <w:start w:val="1"/>
      <w:numFmt w:val="bullet"/>
      <w:lvlText w:val="·"/>
      <w:lvlJc w:val="left"/>
      <w:pPr>
        <w:ind w:left="720" w:hanging="360"/>
      </w:pPr>
      <w:rPr>
        <w:rFonts w:ascii="Symbol" w:eastAsia="Symbol" w:hAnsi="Symbol" w:cs="Symbol" w:hint="default"/>
      </w:rPr>
    </w:lvl>
    <w:lvl w:ilvl="1" w:tplc="D4CAD1E6">
      <w:start w:val="1"/>
      <w:numFmt w:val="bullet"/>
      <w:lvlText w:val="o"/>
      <w:lvlJc w:val="left"/>
      <w:pPr>
        <w:ind w:left="1440" w:hanging="360"/>
      </w:pPr>
      <w:rPr>
        <w:rFonts w:ascii="Courier New" w:eastAsia="Courier New" w:hAnsi="Courier New" w:cs="Courier New" w:hint="default"/>
      </w:rPr>
    </w:lvl>
    <w:lvl w:ilvl="2" w:tplc="041F0017">
      <w:start w:val="1"/>
      <w:numFmt w:val="lowerLetter"/>
      <w:lvlText w:val="%3)"/>
      <w:lvlJc w:val="left"/>
      <w:pPr>
        <w:ind w:left="2160" w:hanging="360"/>
      </w:pPr>
      <w:rPr>
        <w:rFonts w:hint="default"/>
      </w:rPr>
    </w:lvl>
    <w:lvl w:ilvl="3" w:tplc="692C228C">
      <w:start w:val="1"/>
      <w:numFmt w:val="bullet"/>
      <w:lvlText w:val="·"/>
      <w:lvlJc w:val="left"/>
      <w:pPr>
        <w:ind w:left="2880" w:hanging="360"/>
      </w:pPr>
      <w:rPr>
        <w:rFonts w:ascii="Symbol" w:eastAsia="Symbol" w:hAnsi="Symbol" w:cs="Symbol" w:hint="default"/>
      </w:rPr>
    </w:lvl>
    <w:lvl w:ilvl="4" w:tplc="DA7C47C2">
      <w:start w:val="1"/>
      <w:numFmt w:val="bullet"/>
      <w:lvlText w:val="o"/>
      <w:lvlJc w:val="left"/>
      <w:pPr>
        <w:ind w:left="3600" w:hanging="360"/>
      </w:pPr>
      <w:rPr>
        <w:rFonts w:ascii="Courier New" w:eastAsia="Courier New" w:hAnsi="Courier New" w:cs="Courier New" w:hint="default"/>
      </w:rPr>
    </w:lvl>
    <w:lvl w:ilvl="5" w:tplc="6C0A2122">
      <w:start w:val="1"/>
      <w:numFmt w:val="bullet"/>
      <w:lvlText w:val="§"/>
      <w:lvlJc w:val="left"/>
      <w:pPr>
        <w:ind w:left="4320" w:hanging="360"/>
      </w:pPr>
      <w:rPr>
        <w:rFonts w:ascii="Wingdings" w:eastAsia="Wingdings" w:hAnsi="Wingdings" w:cs="Wingdings" w:hint="default"/>
      </w:rPr>
    </w:lvl>
    <w:lvl w:ilvl="6" w:tplc="8CC85028">
      <w:start w:val="1"/>
      <w:numFmt w:val="bullet"/>
      <w:lvlText w:val="·"/>
      <w:lvlJc w:val="left"/>
      <w:pPr>
        <w:ind w:left="5040" w:hanging="360"/>
      </w:pPr>
      <w:rPr>
        <w:rFonts w:ascii="Symbol" w:eastAsia="Symbol" w:hAnsi="Symbol" w:cs="Symbol" w:hint="default"/>
      </w:rPr>
    </w:lvl>
    <w:lvl w:ilvl="7" w:tplc="806082A6">
      <w:start w:val="1"/>
      <w:numFmt w:val="bullet"/>
      <w:lvlText w:val="o"/>
      <w:lvlJc w:val="left"/>
      <w:pPr>
        <w:ind w:left="5760" w:hanging="360"/>
      </w:pPr>
      <w:rPr>
        <w:rFonts w:ascii="Courier New" w:eastAsia="Courier New" w:hAnsi="Courier New" w:cs="Courier New" w:hint="default"/>
      </w:rPr>
    </w:lvl>
    <w:lvl w:ilvl="8" w:tplc="8DBCFEC8">
      <w:start w:val="1"/>
      <w:numFmt w:val="bullet"/>
      <w:lvlText w:val="§"/>
      <w:lvlJc w:val="left"/>
      <w:pPr>
        <w:ind w:left="6480" w:hanging="360"/>
      </w:pPr>
      <w:rPr>
        <w:rFonts w:ascii="Wingdings" w:eastAsia="Wingdings" w:hAnsi="Wingdings" w:cs="Wingdings" w:hint="default"/>
      </w:rPr>
    </w:lvl>
  </w:abstractNum>
  <w:abstractNum w:abstractNumId="63" w15:restartNumberingAfterBreak="0">
    <w:nsid w:val="27F521B6"/>
    <w:multiLevelType w:val="hybridMultilevel"/>
    <w:tmpl w:val="DFA0B5F0"/>
    <w:lvl w:ilvl="0" w:tplc="42CCE56E">
      <w:start w:val="1"/>
      <w:numFmt w:val="decimal"/>
      <w:lvlText w:val="(%1)"/>
      <w:lvlJc w:val="left"/>
      <w:pPr>
        <w:ind w:left="1211" w:hanging="360"/>
      </w:pPr>
      <w:rPr>
        <w:rFonts w:eastAsia="Times New Roman" w:hint="default"/>
        <w:b/>
        <w:color w:val="000000"/>
      </w:rPr>
    </w:lvl>
    <w:lvl w:ilvl="1" w:tplc="415CDC2A">
      <w:start w:val="1"/>
      <w:numFmt w:val="lowerLetter"/>
      <w:lvlText w:val="%2."/>
      <w:lvlJc w:val="left"/>
      <w:pPr>
        <w:ind w:left="1931" w:hanging="360"/>
      </w:pPr>
    </w:lvl>
    <w:lvl w:ilvl="2" w:tplc="ED50C146">
      <w:start w:val="1"/>
      <w:numFmt w:val="lowerRoman"/>
      <w:lvlText w:val="%3."/>
      <w:lvlJc w:val="right"/>
      <w:pPr>
        <w:ind w:left="2651" w:hanging="180"/>
      </w:pPr>
    </w:lvl>
    <w:lvl w:ilvl="3" w:tplc="1D688BA8">
      <w:start w:val="1"/>
      <w:numFmt w:val="decimal"/>
      <w:lvlText w:val="%4."/>
      <w:lvlJc w:val="left"/>
      <w:pPr>
        <w:ind w:left="3371" w:hanging="360"/>
      </w:pPr>
    </w:lvl>
    <w:lvl w:ilvl="4" w:tplc="0F266FC6">
      <w:start w:val="1"/>
      <w:numFmt w:val="lowerLetter"/>
      <w:lvlText w:val="%5."/>
      <w:lvlJc w:val="left"/>
      <w:pPr>
        <w:ind w:left="4091" w:hanging="360"/>
      </w:pPr>
    </w:lvl>
    <w:lvl w:ilvl="5" w:tplc="6B60A872">
      <w:start w:val="1"/>
      <w:numFmt w:val="lowerRoman"/>
      <w:lvlText w:val="%6."/>
      <w:lvlJc w:val="right"/>
      <w:pPr>
        <w:ind w:left="4811" w:hanging="180"/>
      </w:pPr>
    </w:lvl>
    <w:lvl w:ilvl="6" w:tplc="A0289CA6">
      <w:start w:val="1"/>
      <w:numFmt w:val="decimal"/>
      <w:lvlText w:val="%7."/>
      <w:lvlJc w:val="left"/>
      <w:pPr>
        <w:ind w:left="5531" w:hanging="360"/>
      </w:pPr>
    </w:lvl>
    <w:lvl w:ilvl="7" w:tplc="20ACA782">
      <w:start w:val="1"/>
      <w:numFmt w:val="lowerLetter"/>
      <w:lvlText w:val="%8."/>
      <w:lvlJc w:val="left"/>
      <w:pPr>
        <w:ind w:left="6251" w:hanging="360"/>
      </w:pPr>
    </w:lvl>
    <w:lvl w:ilvl="8" w:tplc="CFFA61F0">
      <w:start w:val="1"/>
      <w:numFmt w:val="lowerRoman"/>
      <w:lvlText w:val="%9."/>
      <w:lvlJc w:val="right"/>
      <w:pPr>
        <w:ind w:left="6971" w:hanging="180"/>
      </w:pPr>
    </w:lvl>
  </w:abstractNum>
  <w:abstractNum w:abstractNumId="64" w15:restartNumberingAfterBreak="0">
    <w:nsid w:val="285D2F06"/>
    <w:multiLevelType w:val="hybridMultilevel"/>
    <w:tmpl w:val="E83AAC02"/>
    <w:lvl w:ilvl="0" w:tplc="B1FED17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5" w15:restartNumberingAfterBreak="0">
    <w:nsid w:val="28882ABA"/>
    <w:multiLevelType w:val="hybridMultilevel"/>
    <w:tmpl w:val="B3544C0C"/>
    <w:lvl w:ilvl="0" w:tplc="B77E03DC">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29A718BC"/>
    <w:multiLevelType w:val="hybridMultilevel"/>
    <w:tmpl w:val="59FA2026"/>
    <w:lvl w:ilvl="0" w:tplc="BA0AB996">
      <w:start w:val="1"/>
      <w:numFmt w:val="lowerLetter"/>
      <w:lvlText w:val="%1)"/>
      <w:lvlJc w:val="left"/>
      <w:pPr>
        <w:ind w:left="1440" w:hanging="360"/>
      </w:pPr>
    </w:lvl>
    <w:lvl w:ilvl="1" w:tplc="4C5E34AA">
      <w:start w:val="1"/>
      <w:numFmt w:val="lowerLetter"/>
      <w:lvlText w:val="%2."/>
      <w:lvlJc w:val="left"/>
      <w:pPr>
        <w:ind w:left="2160" w:hanging="360"/>
      </w:pPr>
    </w:lvl>
    <w:lvl w:ilvl="2" w:tplc="EE082BA8">
      <w:start w:val="1"/>
      <w:numFmt w:val="lowerRoman"/>
      <w:lvlText w:val="%3."/>
      <w:lvlJc w:val="right"/>
      <w:pPr>
        <w:ind w:left="2880" w:hanging="180"/>
      </w:pPr>
    </w:lvl>
    <w:lvl w:ilvl="3" w:tplc="4B10F65A">
      <w:start w:val="1"/>
      <w:numFmt w:val="decimal"/>
      <w:lvlText w:val="%4."/>
      <w:lvlJc w:val="left"/>
      <w:pPr>
        <w:ind w:left="3600" w:hanging="360"/>
      </w:pPr>
    </w:lvl>
    <w:lvl w:ilvl="4" w:tplc="9D207504">
      <w:start w:val="1"/>
      <w:numFmt w:val="lowerLetter"/>
      <w:lvlText w:val="%5."/>
      <w:lvlJc w:val="left"/>
      <w:pPr>
        <w:ind w:left="4320" w:hanging="360"/>
      </w:pPr>
    </w:lvl>
    <w:lvl w:ilvl="5" w:tplc="81FAB6C8">
      <w:start w:val="1"/>
      <w:numFmt w:val="lowerRoman"/>
      <w:lvlText w:val="%6."/>
      <w:lvlJc w:val="right"/>
      <w:pPr>
        <w:ind w:left="5040" w:hanging="180"/>
      </w:pPr>
    </w:lvl>
    <w:lvl w:ilvl="6" w:tplc="8C9A9A00">
      <w:start w:val="1"/>
      <w:numFmt w:val="decimal"/>
      <w:lvlText w:val="%7."/>
      <w:lvlJc w:val="left"/>
      <w:pPr>
        <w:ind w:left="5760" w:hanging="360"/>
      </w:pPr>
    </w:lvl>
    <w:lvl w:ilvl="7" w:tplc="65248708">
      <w:start w:val="1"/>
      <w:numFmt w:val="lowerLetter"/>
      <w:lvlText w:val="%8."/>
      <w:lvlJc w:val="left"/>
      <w:pPr>
        <w:ind w:left="6480" w:hanging="360"/>
      </w:pPr>
    </w:lvl>
    <w:lvl w:ilvl="8" w:tplc="E432081A">
      <w:start w:val="1"/>
      <w:numFmt w:val="lowerRoman"/>
      <w:lvlText w:val="%9."/>
      <w:lvlJc w:val="right"/>
      <w:pPr>
        <w:ind w:left="7200" w:hanging="180"/>
      </w:pPr>
    </w:lvl>
  </w:abstractNum>
  <w:abstractNum w:abstractNumId="67" w15:restartNumberingAfterBreak="0">
    <w:nsid w:val="2A181ACF"/>
    <w:multiLevelType w:val="hybridMultilevel"/>
    <w:tmpl w:val="AC2A3A88"/>
    <w:lvl w:ilvl="0" w:tplc="72D4C3F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2BA0522B"/>
    <w:multiLevelType w:val="hybridMultilevel"/>
    <w:tmpl w:val="06D6951C"/>
    <w:lvl w:ilvl="0" w:tplc="E9C85AAA">
      <w:start w:val="1"/>
      <w:numFmt w:val="bullet"/>
      <w:lvlText w:val=""/>
      <w:lvlJc w:val="left"/>
      <w:pPr>
        <w:ind w:left="1429" w:hanging="360"/>
      </w:pPr>
      <w:rPr>
        <w:rFonts w:ascii="Wingdings" w:hAnsi="Wingdings" w:hint="default"/>
      </w:rPr>
    </w:lvl>
    <w:lvl w:ilvl="1" w:tplc="9A148FCC">
      <w:start w:val="1"/>
      <w:numFmt w:val="bullet"/>
      <w:lvlText w:val="o"/>
      <w:lvlJc w:val="left"/>
      <w:pPr>
        <w:ind w:left="2149" w:hanging="360"/>
      </w:pPr>
      <w:rPr>
        <w:rFonts w:ascii="Courier New" w:hAnsi="Courier New" w:cs="Courier New" w:hint="default"/>
      </w:rPr>
    </w:lvl>
    <w:lvl w:ilvl="2" w:tplc="08085B02">
      <w:start w:val="1"/>
      <w:numFmt w:val="bullet"/>
      <w:lvlText w:val=""/>
      <w:lvlJc w:val="left"/>
      <w:pPr>
        <w:ind w:left="2869" w:hanging="360"/>
      </w:pPr>
      <w:rPr>
        <w:rFonts w:ascii="Wingdings" w:hAnsi="Wingdings" w:hint="default"/>
      </w:rPr>
    </w:lvl>
    <w:lvl w:ilvl="3" w:tplc="B28059B0">
      <w:start w:val="1"/>
      <w:numFmt w:val="bullet"/>
      <w:lvlText w:val=""/>
      <w:lvlJc w:val="left"/>
      <w:pPr>
        <w:ind w:left="3589" w:hanging="360"/>
      </w:pPr>
      <w:rPr>
        <w:rFonts w:ascii="Symbol" w:hAnsi="Symbol" w:hint="default"/>
      </w:rPr>
    </w:lvl>
    <w:lvl w:ilvl="4" w:tplc="4FA27798">
      <w:start w:val="1"/>
      <w:numFmt w:val="bullet"/>
      <w:lvlText w:val="o"/>
      <w:lvlJc w:val="left"/>
      <w:pPr>
        <w:ind w:left="4309" w:hanging="360"/>
      </w:pPr>
      <w:rPr>
        <w:rFonts w:ascii="Courier New" w:hAnsi="Courier New" w:cs="Courier New" w:hint="default"/>
      </w:rPr>
    </w:lvl>
    <w:lvl w:ilvl="5" w:tplc="9EC685DC">
      <w:start w:val="1"/>
      <w:numFmt w:val="bullet"/>
      <w:lvlText w:val=""/>
      <w:lvlJc w:val="left"/>
      <w:pPr>
        <w:ind w:left="5029" w:hanging="360"/>
      </w:pPr>
      <w:rPr>
        <w:rFonts w:ascii="Wingdings" w:hAnsi="Wingdings" w:hint="default"/>
      </w:rPr>
    </w:lvl>
    <w:lvl w:ilvl="6" w:tplc="F394FE66">
      <w:start w:val="1"/>
      <w:numFmt w:val="bullet"/>
      <w:lvlText w:val=""/>
      <w:lvlJc w:val="left"/>
      <w:pPr>
        <w:ind w:left="5749" w:hanging="360"/>
      </w:pPr>
      <w:rPr>
        <w:rFonts w:ascii="Symbol" w:hAnsi="Symbol" w:hint="default"/>
      </w:rPr>
    </w:lvl>
    <w:lvl w:ilvl="7" w:tplc="2D7654F2">
      <w:start w:val="1"/>
      <w:numFmt w:val="bullet"/>
      <w:lvlText w:val="o"/>
      <w:lvlJc w:val="left"/>
      <w:pPr>
        <w:ind w:left="6469" w:hanging="360"/>
      </w:pPr>
      <w:rPr>
        <w:rFonts w:ascii="Courier New" w:hAnsi="Courier New" w:cs="Courier New" w:hint="default"/>
      </w:rPr>
    </w:lvl>
    <w:lvl w:ilvl="8" w:tplc="3DE6252C">
      <w:start w:val="1"/>
      <w:numFmt w:val="bullet"/>
      <w:lvlText w:val=""/>
      <w:lvlJc w:val="left"/>
      <w:pPr>
        <w:ind w:left="7189" w:hanging="360"/>
      </w:pPr>
      <w:rPr>
        <w:rFonts w:ascii="Wingdings" w:hAnsi="Wingdings" w:hint="default"/>
      </w:rPr>
    </w:lvl>
  </w:abstractNum>
  <w:abstractNum w:abstractNumId="69" w15:restartNumberingAfterBreak="0">
    <w:nsid w:val="2C5C0D16"/>
    <w:multiLevelType w:val="hybridMultilevel"/>
    <w:tmpl w:val="78A6048C"/>
    <w:lvl w:ilvl="0" w:tplc="EF4A7F38">
      <w:start w:val="1"/>
      <w:numFmt w:val="decimal"/>
      <w:lvlText w:val="%1)"/>
      <w:lvlJc w:val="right"/>
      <w:pPr>
        <w:ind w:left="720" w:hanging="360"/>
      </w:pPr>
    </w:lvl>
    <w:lvl w:ilvl="1" w:tplc="EB8C0F28">
      <w:start w:val="1"/>
      <w:numFmt w:val="decimal"/>
      <w:lvlText w:val="%2)"/>
      <w:lvlJc w:val="left"/>
      <w:pPr>
        <w:ind w:left="1440" w:hanging="360"/>
      </w:pPr>
    </w:lvl>
    <w:lvl w:ilvl="2" w:tplc="B3601676">
      <w:start w:val="1"/>
      <w:numFmt w:val="lowerRoman"/>
      <w:lvlText w:val="%3."/>
      <w:lvlJc w:val="right"/>
      <w:pPr>
        <w:ind w:left="2160" w:hanging="180"/>
      </w:pPr>
    </w:lvl>
    <w:lvl w:ilvl="3" w:tplc="1E8AECF6">
      <w:start w:val="1"/>
      <w:numFmt w:val="decimal"/>
      <w:lvlText w:val="%4."/>
      <w:lvlJc w:val="left"/>
      <w:pPr>
        <w:ind w:left="2880" w:hanging="360"/>
      </w:pPr>
    </w:lvl>
    <w:lvl w:ilvl="4" w:tplc="5EB825E2">
      <w:start w:val="1"/>
      <w:numFmt w:val="lowerLetter"/>
      <w:lvlText w:val="%5."/>
      <w:lvlJc w:val="left"/>
      <w:pPr>
        <w:ind w:left="3600" w:hanging="360"/>
      </w:pPr>
    </w:lvl>
    <w:lvl w:ilvl="5" w:tplc="D3FE6B4A">
      <w:start w:val="1"/>
      <w:numFmt w:val="lowerRoman"/>
      <w:lvlText w:val="%6."/>
      <w:lvlJc w:val="right"/>
      <w:pPr>
        <w:ind w:left="4320" w:hanging="180"/>
      </w:pPr>
    </w:lvl>
    <w:lvl w:ilvl="6" w:tplc="64F22B38">
      <w:start w:val="1"/>
      <w:numFmt w:val="decimal"/>
      <w:lvlText w:val="%7."/>
      <w:lvlJc w:val="left"/>
      <w:pPr>
        <w:ind w:left="5040" w:hanging="360"/>
      </w:pPr>
    </w:lvl>
    <w:lvl w:ilvl="7" w:tplc="6C06998E">
      <w:start w:val="1"/>
      <w:numFmt w:val="lowerLetter"/>
      <w:lvlText w:val="%8."/>
      <w:lvlJc w:val="left"/>
      <w:pPr>
        <w:ind w:left="5760" w:hanging="360"/>
      </w:pPr>
    </w:lvl>
    <w:lvl w:ilvl="8" w:tplc="6CE2A7E2">
      <w:start w:val="1"/>
      <w:numFmt w:val="lowerRoman"/>
      <w:lvlText w:val="%9."/>
      <w:lvlJc w:val="right"/>
      <w:pPr>
        <w:ind w:left="6480" w:hanging="180"/>
      </w:pPr>
    </w:lvl>
  </w:abstractNum>
  <w:abstractNum w:abstractNumId="70" w15:restartNumberingAfterBreak="0">
    <w:nsid w:val="2C6F4FAF"/>
    <w:multiLevelType w:val="hybridMultilevel"/>
    <w:tmpl w:val="82CEB6D0"/>
    <w:lvl w:ilvl="0" w:tplc="B03A37F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2CEA4C20"/>
    <w:multiLevelType w:val="hybridMultilevel"/>
    <w:tmpl w:val="5B704C0C"/>
    <w:lvl w:ilvl="0" w:tplc="E8D61590">
      <w:start w:val="1"/>
      <mc:AlternateContent>
        <mc:Choice Requires="w14">
          <w:numFmt w:val="custom" w:format="a, ç, ĝ, ..."/>
        </mc:Choice>
        <mc:Fallback>
          <w:numFmt w:val="decimal"/>
        </mc:Fallback>
      </mc:AlternateContent>
      <w:lvlText w:val="%1)"/>
      <w:lvlJc w:val="left"/>
      <w:pPr>
        <w:ind w:left="720" w:hanging="360"/>
      </w:pPr>
      <w:rPr>
        <w:rFonts w:hint="default"/>
        <w:spacing w:val="-2"/>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2D8A3F9E"/>
    <w:multiLevelType w:val="hybridMultilevel"/>
    <w:tmpl w:val="31CE1076"/>
    <w:lvl w:ilvl="0" w:tplc="E8D61590">
      <w:start w:val="1"/>
      <mc:AlternateContent>
        <mc:Choice Requires="w14">
          <w:numFmt w:val="custom" w:format="a, ç, ĝ, ..."/>
        </mc:Choice>
        <mc:Fallback>
          <w:numFmt w:val="decimal"/>
        </mc:Fallback>
      </mc:AlternateContent>
      <w:lvlText w:val="%1)"/>
      <w:lvlJc w:val="left"/>
      <w:pPr>
        <w:ind w:left="1069" w:hanging="360"/>
      </w:pPr>
      <w:rPr>
        <w:rFonts w:hint="default"/>
        <w:spacing w:val="-2"/>
        <w:kern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3" w15:restartNumberingAfterBreak="0">
    <w:nsid w:val="2E594F7B"/>
    <w:multiLevelType w:val="hybridMultilevel"/>
    <w:tmpl w:val="CFDA8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2FAB7D41"/>
    <w:multiLevelType w:val="hybridMultilevel"/>
    <w:tmpl w:val="18D0460C"/>
    <w:lvl w:ilvl="0" w:tplc="AD728CF6">
      <w:start w:val="1"/>
      <w:numFmt w:val="lowerLetter"/>
      <w:lvlText w:val="(%1)"/>
      <w:lvlJc w:val="left"/>
      <w:pPr>
        <w:ind w:left="1571" w:hanging="360"/>
      </w:pPr>
      <w:rPr>
        <w:rFonts w:hint="default"/>
      </w:rPr>
    </w:lvl>
    <w:lvl w:ilvl="1" w:tplc="50CE6584">
      <w:start w:val="1"/>
      <w:numFmt w:val="lowerLetter"/>
      <w:lvlText w:val="%2."/>
      <w:lvlJc w:val="left"/>
      <w:pPr>
        <w:ind w:left="2291" w:hanging="360"/>
      </w:pPr>
    </w:lvl>
    <w:lvl w:ilvl="2" w:tplc="F0FC7A62">
      <w:start w:val="1"/>
      <w:numFmt w:val="lowerRoman"/>
      <w:lvlText w:val="%3."/>
      <w:lvlJc w:val="right"/>
      <w:pPr>
        <w:ind w:left="3011" w:hanging="180"/>
      </w:pPr>
    </w:lvl>
    <w:lvl w:ilvl="3" w:tplc="71065A3A">
      <w:start w:val="1"/>
      <w:numFmt w:val="decimal"/>
      <w:lvlText w:val="%4."/>
      <w:lvlJc w:val="left"/>
      <w:pPr>
        <w:ind w:left="3731" w:hanging="360"/>
      </w:pPr>
    </w:lvl>
    <w:lvl w:ilvl="4" w:tplc="F02C57D8">
      <w:start w:val="1"/>
      <w:numFmt w:val="lowerLetter"/>
      <w:lvlText w:val="%5."/>
      <w:lvlJc w:val="left"/>
      <w:pPr>
        <w:ind w:left="4451" w:hanging="360"/>
      </w:pPr>
    </w:lvl>
    <w:lvl w:ilvl="5" w:tplc="755E0392">
      <w:start w:val="1"/>
      <w:numFmt w:val="lowerRoman"/>
      <w:lvlText w:val="%6."/>
      <w:lvlJc w:val="right"/>
      <w:pPr>
        <w:ind w:left="5171" w:hanging="180"/>
      </w:pPr>
    </w:lvl>
    <w:lvl w:ilvl="6" w:tplc="6F3E412A">
      <w:start w:val="1"/>
      <w:numFmt w:val="decimal"/>
      <w:lvlText w:val="%7."/>
      <w:lvlJc w:val="left"/>
      <w:pPr>
        <w:ind w:left="5891" w:hanging="360"/>
      </w:pPr>
    </w:lvl>
    <w:lvl w:ilvl="7" w:tplc="52808C88">
      <w:start w:val="1"/>
      <w:numFmt w:val="lowerLetter"/>
      <w:lvlText w:val="%8."/>
      <w:lvlJc w:val="left"/>
      <w:pPr>
        <w:ind w:left="6611" w:hanging="360"/>
      </w:pPr>
    </w:lvl>
    <w:lvl w:ilvl="8" w:tplc="B35682F0">
      <w:start w:val="1"/>
      <w:numFmt w:val="lowerRoman"/>
      <w:lvlText w:val="%9."/>
      <w:lvlJc w:val="right"/>
      <w:pPr>
        <w:ind w:left="7331" w:hanging="180"/>
      </w:pPr>
    </w:lvl>
  </w:abstractNum>
  <w:abstractNum w:abstractNumId="75" w15:restartNumberingAfterBreak="0">
    <w:nsid w:val="2FBE4C60"/>
    <w:multiLevelType w:val="hybridMultilevel"/>
    <w:tmpl w:val="F1D047D4"/>
    <w:lvl w:ilvl="0" w:tplc="FB604330">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6" w15:restartNumberingAfterBreak="0">
    <w:nsid w:val="2FF2033C"/>
    <w:multiLevelType w:val="hybridMultilevel"/>
    <w:tmpl w:val="AA76DB2E"/>
    <w:lvl w:ilvl="0" w:tplc="030A18FA">
      <w:start w:val="1"/>
      <w:numFmt w:val="lowerLetter"/>
      <w:lvlText w:val="%1."/>
      <w:lvlJc w:val="left"/>
      <w:pPr>
        <w:ind w:left="720" w:hanging="360"/>
      </w:pPr>
    </w:lvl>
    <w:lvl w:ilvl="1" w:tplc="72BE7DE6">
      <w:start w:val="1"/>
      <w:numFmt w:val="lowerLetter"/>
      <w:lvlText w:val="%2."/>
      <w:lvlJc w:val="left"/>
      <w:pPr>
        <w:ind w:left="1440" w:hanging="360"/>
      </w:pPr>
    </w:lvl>
    <w:lvl w:ilvl="2" w:tplc="4EAA4362">
      <w:start w:val="1"/>
      <w:numFmt w:val="lowerRoman"/>
      <w:lvlText w:val="%3."/>
      <w:lvlJc w:val="right"/>
      <w:pPr>
        <w:ind w:left="2160" w:hanging="180"/>
      </w:pPr>
    </w:lvl>
    <w:lvl w:ilvl="3" w:tplc="5EB81FA0">
      <w:start w:val="1"/>
      <w:numFmt w:val="decimal"/>
      <w:lvlText w:val="%4."/>
      <w:lvlJc w:val="left"/>
      <w:pPr>
        <w:ind w:left="2880" w:hanging="360"/>
      </w:pPr>
    </w:lvl>
    <w:lvl w:ilvl="4" w:tplc="7F6E4158">
      <w:start w:val="1"/>
      <w:numFmt w:val="lowerLetter"/>
      <w:lvlText w:val="%5."/>
      <w:lvlJc w:val="left"/>
      <w:pPr>
        <w:ind w:left="3600" w:hanging="360"/>
      </w:pPr>
    </w:lvl>
    <w:lvl w:ilvl="5" w:tplc="2D0EEB2C">
      <w:start w:val="1"/>
      <w:numFmt w:val="lowerRoman"/>
      <w:lvlText w:val="%6."/>
      <w:lvlJc w:val="right"/>
      <w:pPr>
        <w:ind w:left="4320" w:hanging="180"/>
      </w:pPr>
    </w:lvl>
    <w:lvl w:ilvl="6" w:tplc="B1F6BBBE">
      <w:start w:val="1"/>
      <w:numFmt w:val="decimal"/>
      <w:lvlText w:val="%7."/>
      <w:lvlJc w:val="left"/>
      <w:pPr>
        <w:ind w:left="5040" w:hanging="360"/>
      </w:pPr>
    </w:lvl>
    <w:lvl w:ilvl="7" w:tplc="21040EEC">
      <w:start w:val="1"/>
      <w:numFmt w:val="lowerLetter"/>
      <w:lvlText w:val="%8."/>
      <w:lvlJc w:val="left"/>
      <w:pPr>
        <w:ind w:left="5760" w:hanging="360"/>
      </w:pPr>
    </w:lvl>
    <w:lvl w:ilvl="8" w:tplc="CA00FC84">
      <w:start w:val="1"/>
      <w:numFmt w:val="lowerRoman"/>
      <w:lvlText w:val="%9."/>
      <w:lvlJc w:val="right"/>
      <w:pPr>
        <w:ind w:left="6480" w:hanging="180"/>
      </w:pPr>
    </w:lvl>
  </w:abstractNum>
  <w:abstractNum w:abstractNumId="77" w15:restartNumberingAfterBreak="0">
    <w:nsid w:val="2FF7519D"/>
    <w:multiLevelType w:val="hybridMultilevel"/>
    <w:tmpl w:val="7D209810"/>
    <w:lvl w:ilvl="0" w:tplc="6B447C62">
      <w:start w:val="1"/>
      <w:numFmt w:val="low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30DA4915"/>
    <w:multiLevelType w:val="hybridMultilevel"/>
    <w:tmpl w:val="FC20E052"/>
    <w:lvl w:ilvl="0" w:tplc="354E71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887E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03CC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2317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EE5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6F3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E568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A72D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CC0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1595C0C"/>
    <w:multiLevelType w:val="hybridMultilevel"/>
    <w:tmpl w:val="FCE6BD72"/>
    <w:lvl w:ilvl="0" w:tplc="681A3F72">
      <w:start w:val="1"/>
      <w:numFmt w:val="lowerRoman"/>
      <w:lvlText w:val="%1)"/>
      <w:lvlJc w:val="left"/>
      <w:pPr>
        <w:ind w:left="1440" w:hanging="360"/>
      </w:pPr>
      <w:rPr>
        <w:rFonts w:ascii="Times New Roman" w:eastAsia="Times New Roman" w:hAnsi="Times New Roman" w:cs="Times New Roman"/>
      </w:rPr>
    </w:lvl>
    <w:lvl w:ilvl="1" w:tplc="76FE8250">
      <w:start w:val="1"/>
      <w:numFmt w:val="lowerLetter"/>
      <w:lvlText w:val="%2."/>
      <w:lvlJc w:val="left"/>
      <w:pPr>
        <w:ind w:left="2160" w:hanging="360"/>
      </w:pPr>
    </w:lvl>
    <w:lvl w:ilvl="2" w:tplc="A22E3BF8">
      <w:start w:val="1"/>
      <w:numFmt w:val="lowerRoman"/>
      <w:lvlText w:val="%3."/>
      <w:lvlJc w:val="right"/>
      <w:pPr>
        <w:ind w:left="2880" w:hanging="180"/>
      </w:pPr>
    </w:lvl>
    <w:lvl w:ilvl="3" w:tplc="EE7C9ACC">
      <w:start w:val="1"/>
      <w:numFmt w:val="decimal"/>
      <w:lvlText w:val="%4."/>
      <w:lvlJc w:val="left"/>
      <w:pPr>
        <w:ind w:left="3600" w:hanging="360"/>
      </w:pPr>
    </w:lvl>
    <w:lvl w:ilvl="4" w:tplc="F294E16C">
      <w:start w:val="1"/>
      <w:numFmt w:val="lowerLetter"/>
      <w:lvlText w:val="%5."/>
      <w:lvlJc w:val="left"/>
      <w:pPr>
        <w:ind w:left="4320" w:hanging="360"/>
      </w:pPr>
    </w:lvl>
    <w:lvl w:ilvl="5" w:tplc="A79C8444">
      <w:start w:val="1"/>
      <w:numFmt w:val="lowerRoman"/>
      <w:lvlText w:val="%6."/>
      <w:lvlJc w:val="right"/>
      <w:pPr>
        <w:ind w:left="5040" w:hanging="180"/>
      </w:pPr>
    </w:lvl>
    <w:lvl w:ilvl="6" w:tplc="C362FB28">
      <w:start w:val="1"/>
      <w:numFmt w:val="decimal"/>
      <w:lvlText w:val="%7."/>
      <w:lvlJc w:val="left"/>
      <w:pPr>
        <w:ind w:left="5760" w:hanging="360"/>
      </w:pPr>
    </w:lvl>
    <w:lvl w:ilvl="7" w:tplc="BC965CE2">
      <w:start w:val="1"/>
      <w:numFmt w:val="lowerLetter"/>
      <w:lvlText w:val="%8."/>
      <w:lvlJc w:val="left"/>
      <w:pPr>
        <w:ind w:left="6480" w:hanging="360"/>
      </w:pPr>
    </w:lvl>
    <w:lvl w:ilvl="8" w:tplc="D7940580">
      <w:start w:val="1"/>
      <w:numFmt w:val="lowerRoman"/>
      <w:lvlText w:val="%9."/>
      <w:lvlJc w:val="right"/>
      <w:pPr>
        <w:ind w:left="7200" w:hanging="180"/>
      </w:pPr>
    </w:lvl>
  </w:abstractNum>
  <w:abstractNum w:abstractNumId="80" w15:restartNumberingAfterBreak="0">
    <w:nsid w:val="32274258"/>
    <w:multiLevelType w:val="hybridMultilevel"/>
    <w:tmpl w:val="F5041B1C"/>
    <w:lvl w:ilvl="0" w:tplc="67BE51AE">
      <w:start w:val="1"/>
      <w:numFmt w:val="decimal"/>
      <w:lvlText w:val="%1."/>
      <w:lvlJc w:val="left"/>
      <w:pPr>
        <w:tabs>
          <w:tab w:val="num" w:pos="720"/>
        </w:tabs>
        <w:ind w:left="720" w:hanging="360"/>
      </w:pPr>
    </w:lvl>
    <w:lvl w:ilvl="1" w:tplc="F2C40B52">
      <w:start w:val="1"/>
      <w:numFmt w:val="decimal"/>
      <w:lvlText w:val="%2."/>
      <w:lvlJc w:val="left"/>
      <w:pPr>
        <w:tabs>
          <w:tab w:val="num" w:pos="1440"/>
        </w:tabs>
        <w:ind w:left="1440" w:hanging="360"/>
      </w:pPr>
    </w:lvl>
    <w:lvl w:ilvl="2" w:tplc="C8A29B28">
      <w:start w:val="1"/>
      <w:numFmt w:val="decimal"/>
      <w:lvlText w:val="%3."/>
      <w:lvlJc w:val="left"/>
      <w:pPr>
        <w:tabs>
          <w:tab w:val="num" w:pos="2160"/>
        </w:tabs>
        <w:ind w:left="2160" w:hanging="360"/>
      </w:pPr>
    </w:lvl>
    <w:lvl w:ilvl="3" w:tplc="E6201324">
      <w:start w:val="1"/>
      <w:numFmt w:val="decimal"/>
      <w:lvlText w:val="%4."/>
      <w:lvlJc w:val="left"/>
      <w:pPr>
        <w:tabs>
          <w:tab w:val="num" w:pos="2880"/>
        </w:tabs>
        <w:ind w:left="2880" w:hanging="360"/>
      </w:pPr>
    </w:lvl>
    <w:lvl w:ilvl="4" w:tplc="BE4AD2F8">
      <w:start w:val="1"/>
      <w:numFmt w:val="decimal"/>
      <w:lvlText w:val="%5."/>
      <w:lvlJc w:val="left"/>
      <w:pPr>
        <w:tabs>
          <w:tab w:val="num" w:pos="3600"/>
        </w:tabs>
        <w:ind w:left="3600" w:hanging="360"/>
      </w:pPr>
    </w:lvl>
    <w:lvl w:ilvl="5" w:tplc="1792C08C">
      <w:start w:val="1"/>
      <w:numFmt w:val="decimal"/>
      <w:lvlText w:val="%6."/>
      <w:lvlJc w:val="left"/>
      <w:pPr>
        <w:tabs>
          <w:tab w:val="num" w:pos="4320"/>
        </w:tabs>
        <w:ind w:left="4320" w:hanging="360"/>
      </w:pPr>
    </w:lvl>
    <w:lvl w:ilvl="6" w:tplc="4A4EE646">
      <w:start w:val="1"/>
      <w:numFmt w:val="decimal"/>
      <w:lvlText w:val="%7."/>
      <w:lvlJc w:val="left"/>
      <w:pPr>
        <w:tabs>
          <w:tab w:val="num" w:pos="5040"/>
        </w:tabs>
        <w:ind w:left="5040" w:hanging="360"/>
      </w:pPr>
    </w:lvl>
    <w:lvl w:ilvl="7" w:tplc="B178D66C">
      <w:start w:val="1"/>
      <w:numFmt w:val="decimal"/>
      <w:lvlText w:val="%8."/>
      <w:lvlJc w:val="left"/>
      <w:pPr>
        <w:tabs>
          <w:tab w:val="num" w:pos="5760"/>
        </w:tabs>
        <w:ind w:left="5760" w:hanging="360"/>
      </w:pPr>
    </w:lvl>
    <w:lvl w:ilvl="8" w:tplc="894494C8">
      <w:start w:val="1"/>
      <w:numFmt w:val="decimal"/>
      <w:lvlText w:val="%9."/>
      <w:lvlJc w:val="left"/>
      <w:pPr>
        <w:tabs>
          <w:tab w:val="num" w:pos="6480"/>
        </w:tabs>
        <w:ind w:left="6480" w:hanging="360"/>
      </w:pPr>
    </w:lvl>
  </w:abstractNum>
  <w:abstractNum w:abstractNumId="81" w15:restartNumberingAfterBreak="0">
    <w:nsid w:val="34572B0D"/>
    <w:multiLevelType w:val="hybridMultilevel"/>
    <w:tmpl w:val="71D8012A"/>
    <w:lvl w:ilvl="0" w:tplc="660A18F2">
      <w:start w:val="6"/>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2" w15:restartNumberingAfterBreak="0">
    <w:nsid w:val="345B449C"/>
    <w:multiLevelType w:val="hybridMultilevel"/>
    <w:tmpl w:val="C2BAF09E"/>
    <w:lvl w:ilvl="0" w:tplc="854E74F2">
      <w:start w:val="1"/>
      <w:numFmt w:val="lowerLetter"/>
      <w:lvlText w:val="%1)"/>
      <w:lvlJc w:val="left"/>
      <w:pPr>
        <w:ind w:left="1440" w:hanging="360"/>
      </w:pPr>
    </w:lvl>
    <w:lvl w:ilvl="1" w:tplc="09DA5A26">
      <w:start w:val="1"/>
      <w:numFmt w:val="lowerLetter"/>
      <w:lvlText w:val="%2."/>
      <w:lvlJc w:val="left"/>
      <w:pPr>
        <w:ind w:left="2160" w:hanging="360"/>
      </w:pPr>
    </w:lvl>
    <w:lvl w:ilvl="2" w:tplc="B934A75C">
      <w:start w:val="1"/>
      <w:numFmt w:val="lowerRoman"/>
      <w:lvlText w:val="%3."/>
      <w:lvlJc w:val="right"/>
      <w:pPr>
        <w:ind w:left="2880" w:hanging="180"/>
      </w:pPr>
    </w:lvl>
    <w:lvl w:ilvl="3" w:tplc="121E47C6">
      <w:start w:val="1"/>
      <w:numFmt w:val="decimal"/>
      <w:lvlText w:val="%4."/>
      <w:lvlJc w:val="left"/>
      <w:pPr>
        <w:ind w:left="3600" w:hanging="360"/>
      </w:pPr>
    </w:lvl>
    <w:lvl w:ilvl="4" w:tplc="00D8DC44">
      <w:start w:val="1"/>
      <w:numFmt w:val="lowerLetter"/>
      <w:lvlText w:val="%5."/>
      <w:lvlJc w:val="left"/>
      <w:pPr>
        <w:ind w:left="4320" w:hanging="360"/>
      </w:pPr>
    </w:lvl>
    <w:lvl w:ilvl="5" w:tplc="D12AE620">
      <w:start w:val="1"/>
      <w:numFmt w:val="lowerRoman"/>
      <w:lvlText w:val="%6."/>
      <w:lvlJc w:val="right"/>
      <w:pPr>
        <w:ind w:left="5040" w:hanging="180"/>
      </w:pPr>
    </w:lvl>
    <w:lvl w:ilvl="6" w:tplc="09BEFC8C">
      <w:start w:val="1"/>
      <w:numFmt w:val="decimal"/>
      <w:lvlText w:val="%7."/>
      <w:lvlJc w:val="left"/>
      <w:pPr>
        <w:ind w:left="5760" w:hanging="360"/>
      </w:pPr>
    </w:lvl>
    <w:lvl w:ilvl="7" w:tplc="194A81A8">
      <w:start w:val="1"/>
      <w:numFmt w:val="lowerLetter"/>
      <w:lvlText w:val="%8."/>
      <w:lvlJc w:val="left"/>
      <w:pPr>
        <w:ind w:left="6480" w:hanging="360"/>
      </w:pPr>
    </w:lvl>
    <w:lvl w:ilvl="8" w:tplc="9D347056">
      <w:start w:val="1"/>
      <w:numFmt w:val="lowerRoman"/>
      <w:lvlText w:val="%9."/>
      <w:lvlJc w:val="right"/>
      <w:pPr>
        <w:ind w:left="7200" w:hanging="180"/>
      </w:pPr>
    </w:lvl>
  </w:abstractNum>
  <w:abstractNum w:abstractNumId="83" w15:restartNumberingAfterBreak="0">
    <w:nsid w:val="34CA6F43"/>
    <w:multiLevelType w:val="hybridMultilevel"/>
    <w:tmpl w:val="34FE3C10"/>
    <w:lvl w:ilvl="0" w:tplc="C2141D28">
      <w:start w:val="1"/>
      <w:numFmt w:val="bullet"/>
      <w:lvlText w:val=""/>
      <w:lvlJc w:val="left"/>
      <w:pPr>
        <w:ind w:left="720" w:hanging="360"/>
      </w:pPr>
      <w:rPr>
        <w:rFonts w:ascii="Symbol" w:hAnsi="Symbol" w:hint="default"/>
      </w:rPr>
    </w:lvl>
    <w:lvl w:ilvl="1" w:tplc="E84A075E">
      <w:start w:val="1"/>
      <w:numFmt w:val="bullet"/>
      <w:lvlText w:val="o"/>
      <w:lvlJc w:val="left"/>
      <w:pPr>
        <w:ind w:left="1440" w:hanging="360"/>
      </w:pPr>
      <w:rPr>
        <w:rFonts w:ascii="Courier New" w:hAnsi="Courier New" w:cs="Courier New" w:hint="default"/>
      </w:rPr>
    </w:lvl>
    <w:lvl w:ilvl="2" w:tplc="2274221C">
      <w:start w:val="1"/>
      <w:numFmt w:val="bullet"/>
      <w:lvlText w:val=""/>
      <w:lvlJc w:val="left"/>
      <w:pPr>
        <w:ind w:left="2160" w:hanging="360"/>
      </w:pPr>
      <w:rPr>
        <w:rFonts w:ascii="Wingdings" w:hAnsi="Wingdings" w:hint="default"/>
      </w:rPr>
    </w:lvl>
    <w:lvl w:ilvl="3" w:tplc="F0B03AAC">
      <w:start w:val="1"/>
      <w:numFmt w:val="bullet"/>
      <w:lvlText w:val=""/>
      <w:lvlJc w:val="left"/>
      <w:pPr>
        <w:ind w:left="2880" w:hanging="360"/>
      </w:pPr>
      <w:rPr>
        <w:rFonts w:ascii="Symbol" w:hAnsi="Symbol" w:hint="default"/>
      </w:rPr>
    </w:lvl>
    <w:lvl w:ilvl="4" w:tplc="630A0918">
      <w:start w:val="1"/>
      <w:numFmt w:val="bullet"/>
      <w:lvlText w:val="o"/>
      <w:lvlJc w:val="left"/>
      <w:pPr>
        <w:ind w:left="3600" w:hanging="360"/>
      </w:pPr>
      <w:rPr>
        <w:rFonts w:ascii="Courier New" w:hAnsi="Courier New" w:cs="Courier New" w:hint="default"/>
      </w:rPr>
    </w:lvl>
    <w:lvl w:ilvl="5" w:tplc="3C282FB8">
      <w:start w:val="1"/>
      <w:numFmt w:val="bullet"/>
      <w:lvlText w:val=""/>
      <w:lvlJc w:val="left"/>
      <w:pPr>
        <w:ind w:left="4320" w:hanging="360"/>
      </w:pPr>
      <w:rPr>
        <w:rFonts w:ascii="Wingdings" w:hAnsi="Wingdings" w:hint="default"/>
      </w:rPr>
    </w:lvl>
    <w:lvl w:ilvl="6" w:tplc="27E028A2">
      <w:start w:val="1"/>
      <w:numFmt w:val="bullet"/>
      <w:lvlText w:val=""/>
      <w:lvlJc w:val="left"/>
      <w:pPr>
        <w:ind w:left="5040" w:hanging="360"/>
      </w:pPr>
      <w:rPr>
        <w:rFonts w:ascii="Symbol" w:hAnsi="Symbol" w:hint="default"/>
      </w:rPr>
    </w:lvl>
    <w:lvl w:ilvl="7" w:tplc="4D88B74A">
      <w:start w:val="1"/>
      <w:numFmt w:val="bullet"/>
      <w:lvlText w:val="o"/>
      <w:lvlJc w:val="left"/>
      <w:pPr>
        <w:ind w:left="5760" w:hanging="360"/>
      </w:pPr>
      <w:rPr>
        <w:rFonts w:ascii="Courier New" w:hAnsi="Courier New" w:cs="Courier New" w:hint="default"/>
      </w:rPr>
    </w:lvl>
    <w:lvl w:ilvl="8" w:tplc="3A96149C">
      <w:start w:val="1"/>
      <w:numFmt w:val="bullet"/>
      <w:lvlText w:val=""/>
      <w:lvlJc w:val="left"/>
      <w:pPr>
        <w:ind w:left="6480" w:hanging="360"/>
      </w:pPr>
      <w:rPr>
        <w:rFonts w:ascii="Wingdings" w:hAnsi="Wingdings" w:hint="default"/>
      </w:rPr>
    </w:lvl>
  </w:abstractNum>
  <w:abstractNum w:abstractNumId="84" w15:restartNumberingAfterBreak="0">
    <w:nsid w:val="3532726E"/>
    <w:multiLevelType w:val="hybridMultilevel"/>
    <w:tmpl w:val="499C41A4"/>
    <w:lvl w:ilvl="0" w:tplc="4E50C2E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355B2003"/>
    <w:multiLevelType w:val="hybridMultilevel"/>
    <w:tmpl w:val="7652BB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377F3EFD"/>
    <w:multiLevelType w:val="hybridMultilevel"/>
    <w:tmpl w:val="4B94DA56"/>
    <w:lvl w:ilvl="0" w:tplc="DF6EFE18">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387B0DB8"/>
    <w:multiLevelType w:val="hybridMultilevel"/>
    <w:tmpl w:val="5722377C"/>
    <w:lvl w:ilvl="0" w:tplc="EADA39BC">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88" w15:restartNumberingAfterBreak="0">
    <w:nsid w:val="39A5331C"/>
    <w:multiLevelType w:val="hybridMultilevel"/>
    <w:tmpl w:val="94A051F8"/>
    <w:lvl w:ilvl="0" w:tplc="1598CF84">
      <w:start w:val="1"/>
      <w:numFmt w:val="lowerLetter"/>
      <w:lvlText w:val="%1)"/>
      <w:lvlJc w:val="left"/>
      <w:pPr>
        <w:ind w:left="1068" w:hanging="360"/>
      </w:pPr>
      <w:rPr>
        <w:rFonts w:ascii="Times New Roman" w:eastAsia="Times New Roman"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9" w15:restartNumberingAfterBreak="0">
    <w:nsid w:val="3A174B5D"/>
    <w:multiLevelType w:val="hybridMultilevel"/>
    <w:tmpl w:val="B07AEC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0" w15:restartNumberingAfterBreak="0">
    <w:nsid w:val="3CCC0D1A"/>
    <w:multiLevelType w:val="hybridMultilevel"/>
    <w:tmpl w:val="93021E7E"/>
    <w:lvl w:ilvl="0" w:tplc="44C822B0">
      <w:start w:val="10"/>
      <w:numFmt w:val="lowerLetter"/>
      <w:lvlText w:val="%1)"/>
      <w:lvlJc w:val="left"/>
      <w:pPr>
        <w:ind w:left="1495" w:hanging="360"/>
      </w:pPr>
      <w:rPr>
        <w:rFonts w:hint="default"/>
      </w:rPr>
    </w:lvl>
    <w:lvl w:ilvl="1" w:tplc="0FF8FF4A">
      <w:start w:val="1"/>
      <w:numFmt w:val="lowerLetter"/>
      <w:lvlText w:val="%2."/>
      <w:lvlJc w:val="left"/>
      <w:pPr>
        <w:ind w:left="2520" w:hanging="360"/>
      </w:pPr>
    </w:lvl>
    <w:lvl w:ilvl="2" w:tplc="6AF6C1DE">
      <w:start w:val="1"/>
      <w:numFmt w:val="lowerRoman"/>
      <w:lvlText w:val="%3."/>
      <w:lvlJc w:val="right"/>
      <w:pPr>
        <w:ind w:left="3240" w:hanging="180"/>
      </w:pPr>
    </w:lvl>
    <w:lvl w:ilvl="3" w:tplc="123E5954">
      <w:start w:val="1"/>
      <w:numFmt w:val="decimal"/>
      <w:lvlText w:val="%4."/>
      <w:lvlJc w:val="left"/>
      <w:pPr>
        <w:ind w:left="3960" w:hanging="360"/>
      </w:pPr>
    </w:lvl>
    <w:lvl w:ilvl="4" w:tplc="4EA2069C">
      <w:start w:val="1"/>
      <w:numFmt w:val="lowerLetter"/>
      <w:lvlText w:val="%5."/>
      <w:lvlJc w:val="left"/>
      <w:pPr>
        <w:ind w:left="4680" w:hanging="360"/>
      </w:pPr>
    </w:lvl>
    <w:lvl w:ilvl="5" w:tplc="F5EC1942">
      <w:start w:val="1"/>
      <w:numFmt w:val="lowerRoman"/>
      <w:lvlText w:val="%6."/>
      <w:lvlJc w:val="right"/>
      <w:pPr>
        <w:ind w:left="5400" w:hanging="180"/>
      </w:pPr>
    </w:lvl>
    <w:lvl w:ilvl="6" w:tplc="5728F0A8">
      <w:start w:val="1"/>
      <w:numFmt w:val="decimal"/>
      <w:lvlText w:val="%7."/>
      <w:lvlJc w:val="left"/>
      <w:pPr>
        <w:ind w:left="6120" w:hanging="360"/>
      </w:pPr>
    </w:lvl>
    <w:lvl w:ilvl="7" w:tplc="E0EA039E">
      <w:start w:val="1"/>
      <w:numFmt w:val="lowerLetter"/>
      <w:lvlText w:val="%8."/>
      <w:lvlJc w:val="left"/>
      <w:pPr>
        <w:ind w:left="6840" w:hanging="360"/>
      </w:pPr>
    </w:lvl>
    <w:lvl w:ilvl="8" w:tplc="35C89792">
      <w:start w:val="1"/>
      <w:numFmt w:val="lowerRoman"/>
      <w:lvlText w:val="%9."/>
      <w:lvlJc w:val="right"/>
      <w:pPr>
        <w:ind w:left="7560" w:hanging="180"/>
      </w:pPr>
    </w:lvl>
  </w:abstractNum>
  <w:abstractNum w:abstractNumId="91" w15:restartNumberingAfterBreak="0">
    <w:nsid w:val="3DF10FD8"/>
    <w:multiLevelType w:val="hybridMultilevel"/>
    <w:tmpl w:val="A0DA7570"/>
    <w:lvl w:ilvl="0" w:tplc="949A5D8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2" w15:restartNumberingAfterBreak="0">
    <w:nsid w:val="3F4C185B"/>
    <w:multiLevelType w:val="hybridMultilevel"/>
    <w:tmpl w:val="0A8CE986"/>
    <w:lvl w:ilvl="0" w:tplc="49440C70">
      <w:start w:val="1"/>
      <w:numFmt w:val="decimal"/>
      <w:lvlText w:val="(%1)"/>
      <w:lvlJc w:val="left"/>
      <w:pPr>
        <w:ind w:left="1211" w:hanging="360"/>
      </w:pPr>
      <w:rPr>
        <w:rFonts w:hint="default"/>
      </w:rPr>
    </w:lvl>
    <w:lvl w:ilvl="1" w:tplc="7D9C671C">
      <w:start w:val="1"/>
      <w:numFmt w:val="lowerLetter"/>
      <w:lvlText w:val="%2."/>
      <w:lvlJc w:val="left"/>
      <w:pPr>
        <w:ind w:left="1931" w:hanging="360"/>
      </w:pPr>
    </w:lvl>
    <w:lvl w:ilvl="2" w:tplc="2BA832D0">
      <w:start w:val="1"/>
      <w:numFmt w:val="lowerRoman"/>
      <w:lvlText w:val="%3."/>
      <w:lvlJc w:val="right"/>
      <w:pPr>
        <w:ind w:left="2651" w:hanging="180"/>
      </w:pPr>
    </w:lvl>
    <w:lvl w:ilvl="3" w:tplc="C1F440EE">
      <w:start w:val="1"/>
      <w:numFmt w:val="decimal"/>
      <w:lvlText w:val="%4."/>
      <w:lvlJc w:val="left"/>
      <w:pPr>
        <w:ind w:left="3371" w:hanging="360"/>
      </w:pPr>
    </w:lvl>
    <w:lvl w:ilvl="4" w:tplc="5644F02E">
      <w:start w:val="1"/>
      <w:numFmt w:val="lowerLetter"/>
      <w:lvlText w:val="%5."/>
      <w:lvlJc w:val="left"/>
      <w:pPr>
        <w:ind w:left="4091" w:hanging="360"/>
      </w:pPr>
    </w:lvl>
    <w:lvl w:ilvl="5" w:tplc="AE92973C">
      <w:start w:val="1"/>
      <w:numFmt w:val="lowerRoman"/>
      <w:lvlText w:val="%6."/>
      <w:lvlJc w:val="right"/>
      <w:pPr>
        <w:ind w:left="4811" w:hanging="180"/>
      </w:pPr>
    </w:lvl>
    <w:lvl w:ilvl="6" w:tplc="7580094A">
      <w:start w:val="1"/>
      <w:numFmt w:val="decimal"/>
      <w:lvlText w:val="%7."/>
      <w:lvlJc w:val="left"/>
      <w:pPr>
        <w:ind w:left="5531" w:hanging="360"/>
      </w:pPr>
    </w:lvl>
    <w:lvl w:ilvl="7" w:tplc="B3A0717C">
      <w:start w:val="1"/>
      <w:numFmt w:val="lowerLetter"/>
      <w:lvlText w:val="%8."/>
      <w:lvlJc w:val="left"/>
      <w:pPr>
        <w:ind w:left="6251" w:hanging="360"/>
      </w:pPr>
    </w:lvl>
    <w:lvl w:ilvl="8" w:tplc="280A8FB4">
      <w:start w:val="1"/>
      <w:numFmt w:val="lowerRoman"/>
      <w:lvlText w:val="%9."/>
      <w:lvlJc w:val="right"/>
      <w:pPr>
        <w:ind w:left="6971" w:hanging="180"/>
      </w:pPr>
    </w:lvl>
  </w:abstractNum>
  <w:abstractNum w:abstractNumId="93" w15:restartNumberingAfterBreak="0">
    <w:nsid w:val="3FE271EB"/>
    <w:multiLevelType w:val="hybridMultilevel"/>
    <w:tmpl w:val="6F06A6D8"/>
    <w:lvl w:ilvl="0" w:tplc="3D8A39EC">
      <w:start w:val="1"/>
      <w:numFmt w:val="lowerLetter"/>
      <w:lvlText w:val="%1)"/>
      <w:lvlJc w:val="left"/>
      <w:pPr>
        <w:ind w:left="1571" w:hanging="360"/>
      </w:pPr>
      <w:rPr>
        <w:rFonts w:ascii="Times New Roman" w:eastAsia="Calibri" w:hAnsi="Times New Roman" w:cs="Times New Roman"/>
      </w:rPr>
    </w:lvl>
    <w:lvl w:ilvl="1" w:tplc="09045916">
      <w:start w:val="1"/>
      <w:numFmt w:val="lowerLetter"/>
      <w:lvlText w:val="%2."/>
      <w:lvlJc w:val="left"/>
      <w:pPr>
        <w:ind w:left="2291" w:hanging="360"/>
      </w:pPr>
    </w:lvl>
    <w:lvl w:ilvl="2" w:tplc="F2B6F11E">
      <w:start w:val="1"/>
      <w:numFmt w:val="lowerRoman"/>
      <w:lvlText w:val="%3."/>
      <w:lvlJc w:val="right"/>
      <w:pPr>
        <w:ind w:left="3011" w:hanging="180"/>
      </w:pPr>
    </w:lvl>
    <w:lvl w:ilvl="3" w:tplc="8C647F1E">
      <w:start w:val="1"/>
      <w:numFmt w:val="decimal"/>
      <w:lvlText w:val="%4."/>
      <w:lvlJc w:val="left"/>
      <w:pPr>
        <w:ind w:left="3731" w:hanging="360"/>
      </w:pPr>
    </w:lvl>
    <w:lvl w:ilvl="4" w:tplc="09EC1118">
      <w:start w:val="1"/>
      <w:numFmt w:val="lowerLetter"/>
      <w:lvlText w:val="%5."/>
      <w:lvlJc w:val="left"/>
      <w:pPr>
        <w:ind w:left="4451" w:hanging="360"/>
      </w:pPr>
    </w:lvl>
    <w:lvl w:ilvl="5" w:tplc="3DF687DA">
      <w:start w:val="1"/>
      <w:numFmt w:val="lowerRoman"/>
      <w:lvlText w:val="%6."/>
      <w:lvlJc w:val="right"/>
      <w:pPr>
        <w:ind w:left="5171" w:hanging="180"/>
      </w:pPr>
    </w:lvl>
    <w:lvl w:ilvl="6" w:tplc="3A38BE2C">
      <w:start w:val="1"/>
      <w:numFmt w:val="decimal"/>
      <w:lvlText w:val="%7."/>
      <w:lvlJc w:val="left"/>
      <w:pPr>
        <w:ind w:left="5891" w:hanging="360"/>
      </w:pPr>
    </w:lvl>
    <w:lvl w:ilvl="7" w:tplc="34E2170A">
      <w:start w:val="1"/>
      <w:numFmt w:val="lowerLetter"/>
      <w:lvlText w:val="%8."/>
      <w:lvlJc w:val="left"/>
      <w:pPr>
        <w:ind w:left="6611" w:hanging="360"/>
      </w:pPr>
    </w:lvl>
    <w:lvl w:ilvl="8" w:tplc="475E5AC8">
      <w:start w:val="1"/>
      <w:numFmt w:val="lowerRoman"/>
      <w:lvlText w:val="%9."/>
      <w:lvlJc w:val="right"/>
      <w:pPr>
        <w:ind w:left="7331" w:hanging="180"/>
      </w:pPr>
    </w:lvl>
  </w:abstractNum>
  <w:abstractNum w:abstractNumId="94" w15:restartNumberingAfterBreak="0">
    <w:nsid w:val="407332D6"/>
    <w:multiLevelType w:val="hybridMultilevel"/>
    <w:tmpl w:val="00B20232"/>
    <w:lvl w:ilvl="0" w:tplc="EBBAD23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1290DEE"/>
    <w:multiLevelType w:val="hybridMultilevel"/>
    <w:tmpl w:val="411E6CD4"/>
    <w:lvl w:ilvl="0" w:tplc="8C340D64">
      <w:start w:val="1"/>
      <w:numFmt w:val="bullet"/>
      <w:lvlText w:val="%1)"/>
      <w:lvlJc w:val="left"/>
      <w:pPr>
        <w:ind w:left="1440" w:hanging="360"/>
      </w:pPr>
      <w:rPr>
        <w:rFonts w:hint="default"/>
      </w:rPr>
    </w:lvl>
    <w:lvl w:ilvl="1" w:tplc="05107FBA">
      <w:start w:val="1"/>
      <w:numFmt w:val="lowerLetter"/>
      <w:lvlText w:val="%2."/>
      <w:lvlJc w:val="left"/>
      <w:pPr>
        <w:ind w:left="2160" w:hanging="360"/>
      </w:pPr>
    </w:lvl>
    <w:lvl w:ilvl="2" w:tplc="64B4CA7E">
      <w:start w:val="1"/>
      <w:numFmt w:val="lowerRoman"/>
      <w:lvlText w:val="%3."/>
      <w:lvlJc w:val="right"/>
      <w:pPr>
        <w:ind w:left="2880" w:hanging="180"/>
      </w:pPr>
    </w:lvl>
    <w:lvl w:ilvl="3" w:tplc="EE8CF508">
      <w:start w:val="1"/>
      <w:numFmt w:val="decimal"/>
      <w:lvlText w:val="%4."/>
      <w:lvlJc w:val="left"/>
      <w:pPr>
        <w:ind w:left="3600" w:hanging="360"/>
      </w:pPr>
    </w:lvl>
    <w:lvl w:ilvl="4" w:tplc="F75AC8E6">
      <w:start w:val="1"/>
      <w:numFmt w:val="lowerLetter"/>
      <w:lvlText w:val="%5."/>
      <w:lvlJc w:val="left"/>
      <w:pPr>
        <w:ind w:left="4320" w:hanging="360"/>
      </w:pPr>
    </w:lvl>
    <w:lvl w:ilvl="5" w:tplc="BDB693C2">
      <w:start w:val="1"/>
      <w:numFmt w:val="lowerRoman"/>
      <w:lvlText w:val="%6."/>
      <w:lvlJc w:val="right"/>
      <w:pPr>
        <w:ind w:left="5040" w:hanging="180"/>
      </w:pPr>
    </w:lvl>
    <w:lvl w:ilvl="6" w:tplc="038C80D2">
      <w:start w:val="1"/>
      <w:numFmt w:val="decimal"/>
      <w:lvlText w:val="%7."/>
      <w:lvlJc w:val="left"/>
      <w:pPr>
        <w:ind w:left="5760" w:hanging="360"/>
      </w:pPr>
    </w:lvl>
    <w:lvl w:ilvl="7" w:tplc="5B5AF626">
      <w:start w:val="1"/>
      <w:numFmt w:val="lowerLetter"/>
      <w:lvlText w:val="%8."/>
      <w:lvlJc w:val="left"/>
      <w:pPr>
        <w:ind w:left="6480" w:hanging="360"/>
      </w:pPr>
    </w:lvl>
    <w:lvl w:ilvl="8" w:tplc="B2FC17D4">
      <w:start w:val="1"/>
      <w:numFmt w:val="lowerRoman"/>
      <w:lvlText w:val="%9."/>
      <w:lvlJc w:val="right"/>
      <w:pPr>
        <w:ind w:left="7200" w:hanging="180"/>
      </w:pPr>
    </w:lvl>
  </w:abstractNum>
  <w:abstractNum w:abstractNumId="96" w15:restartNumberingAfterBreak="0">
    <w:nsid w:val="41976C94"/>
    <w:multiLevelType w:val="hybridMultilevel"/>
    <w:tmpl w:val="DE027604"/>
    <w:lvl w:ilvl="0" w:tplc="F5569084">
      <w:start w:val="1"/>
      <w:numFmt w:val="lowerLetter"/>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42C11AC9"/>
    <w:multiLevelType w:val="hybridMultilevel"/>
    <w:tmpl w:val="AB7E8826"/>
    <w:lvl w:ilvl="0" w:tplc="0268CC46">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442805B0"/>
    <w:multiLevelType w:val="hybridMultilevel"/>
    <w:tmpl w:val="3B56BAB8"/>
    <w:lvl w:ilvl="0" w:tplc="0D66844E">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9" w15:restartNumberingAfterBreak="0">
    <w:nsid w:val="443C742F"/>
    <w:multiLevelType w:val="hybridMultilevel"/>
    <w:tmpl w:val="147A0222"/>
    <w:lvl w:ilvl="0" w:tplc="289430C8">
      <w:start w:val="1"/>
      <w:numFmt w:val="lowerLetter"/>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65E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2C2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ECD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E7C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8D6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AEB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2C6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CC4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54477E4"/>
    <w:multiLevelType w:val="hybridMultilevel"/>
    <w:tmpl w:val="958482BE"/>
    <w:lvl w:ilvl="0" w:tplc="2264BC52">
      <w:start w:val="1"/>
      <w:numFmt w:val="lowerLetter"/>
      <w:lvlText w:val="%1)"/>
      <w:lvlJc w:val="left"/>
      <w:pPr>
        <w:ind w:left="1571" w:hanging="360"/>
      </w:pPr>
      <w:rPr>
        <w:rFonts w:hint="default"/>
      </w:rPr>
    </w:lvl>
    <w:lvl w:ilvl="1" w:tplc="47C4BE44">
      <w:start w:val="1"/>
      <w:numFmt w:val="lowerLetter"/>
      <w:lvlText w:val="%2."/>
      <w:lvlJc w:val="left"/>
      <w:pPr>
        <w:ind w:left="2291" w:hanging="360"/>
      </w:pPr>
    </w:lvl>
    <w:lvl w:ilvl="2" w:tplc="DF4A9C10">
      <w:start w:val="1"/>
      <w:numFmt w:val="lowerRoman"/>
      <w:lvlText w:val="%3."/>
      <w:lvlJc w:val="right"/>
      <w:pPr>
        <w:ind w:left="3011" w:hanging="180"/>
      </w:pPr>
    </w:lvl>
    <w:lvl w:ilvl="3" w:tplc="AAF4CD3A">
      <w:start w:val="1"/>
      <w:numFmt w:val="decimal"/>
      <w:lvlText w:val="%4."/>
      <w:lvlJc w:val="left"/>
      <w:pPr>
        <w:ind w:left="3731" w:hanging="360"/>
      </w:pPr>
    </w:lvl>
    <w:lvl w:ilvl="4" w:tplc="CA000DA6">
      <w:start w:val="1"/>
      <w:numFmt w:val="lowerLetter"/>
      <w:lvlText w:val="%5."/>
      <w:lvlJc w:val="left"/>
      <w:pPr>
        <w:ind w:left="4451" w:hanging="360"/>
      </w:pPr>
    </w:lvl>
    <w:lvl w:ilvl="5" w:tplc="D9D67730">
      <w:start w:val="1"/>
      <w:numFmt w:val="lowerRoman"/>
      <w:lvlText w:val="%6."/>
      <w:lvlJc w:val="right"/>
      <w:pPr>
        <w:ind w:left="5171" w:hanging="180"/>
      </w:pPr>
    </w:lvl>
    <w:lvl w:ilvl="6" w:tplc="D29E79F0">
      <w:start w:val="1"/>
      <w:numFmt w:val="decimal"/>
      <w:lvlText w:val="%7."/>
      <w:lvlJc w:val="left"/>
      <w:pPr>
        <w:ind w:left="5891" w:hanging="360"/>
      </w:pPr>
    </w:lvl>
    <w:lvl w:ilvl="7" w:tplc="78108DAE">
      <w:start w:val="1"/>
      <w:numFmt w:val="lowerLetter"/>
      <w:lvlText w:val="%8."/>
      <w:lvlJc w:val="left"/>
      <w:pPr>
        <w:ind w:left="6611" w:hanging="360"/>
      </w:pPr>
    </w:lvl>
    <w:lvl w:ilvl="8" w:tplc="B37AE124">
      <w:start w:val="1"/>
      <w:numFmt w:val="lowerRoman"/>
      <w:lvlText w:val="%9."/>
      <w:lvlJc w:val="right"/>
      <w:pPr>
        <w:ind w:left="7331" w:hanging="180"/>
      </w:pPr>
    </w:lvl>
  </w:abstractNum>
  <w:abstractNum w:abstractNumId="101" w15:restartNumberingAfterBreak="0">
    <w:nsid w:val="45A21402"/>
    <w:multiLevelType w:val="hybridMultilevel"/>
    <w:tmpl w:val="64FEE71A"/>
    <w:lvl w:ilvl="0" w:tplc="6A441856">
      <w:start w:val="1"/>
      <w:numFmt w:val="lowerLetter"/>
      <w:lvlText w:val="%1)"/>
      <w:lvlJc w:val="left"/>
      <w:pPr>
        <w:ind w:left="1571" w:hanging="360"/>
      </w:pPr>
      <w:rPr>
        <w:rFonts w:hint="default"/>
      </w:rPr>
    </w:lvl>
    <w:lvl w:ilvl="1" w:tplc="0FD234B6">
      <w:start w:val="1"/>
      <w:numFmt w:val="lowerLetter"/>
      <w:lvlText w:val="%2."/>
      <w:lvlJc w:val="left"/>
      <w:pPr>
        <w:ind w:left="2291" w:hanging="360"/>
      </w:pPr>
    </w:lvl>
    <w:lvl w:ilvl="2" w:tplc="AE5C9300">
      <w:start w:val="1"/>
      <w:numFmt w:val="lowerRoman"/>
      <w:lvlText w:val="%3."/>
      <w:lvlJc w:val="right"/>
      <w:pPr>
        <w:ind w:left="3011" w:hanging="180"/>
      </w:pPr>
    </w:lvl>
    <w:lvl w:ilvl="3" w:tplc="0EA094DC">
      <w:start w:val="1"/>
      <w:numFmt w:val="decimal"/>
      <w:lvlText w:val="%4."/>
      <w:lvlJc w:val="left"/>
      <w:pPr>
        <w:ind w:left="3731" w:hanging="360"/>
      </w:pPr>
    </w:lvl>
    <w:lvl w:ilvl="4" w:tplc="6778EF62">
      <w:start w:val="1"/>
      <w:numFmt w:val="lowerLetter"/>
      <w:lvlText w:val="%5."/>
      <w:lvlJc w:val="left"/>
      <w:pPr>
        <w:ind w:left="4451" w:hanging="360"/>
      </w:pPr>
    </w:lvl>
    <w:lvl w:ilvl="5" w:tplc="3E326E14">
      <w:start w:val="1"/>
      <w:numFmt w:val="lowerRoman"/>
      <w:lvlText w:val="%6."/>
      <w:lvlJc w:val="right"/>
      <w:pPr>
        <w:ind w:left="5171" w:hanging="180"/>
      </w:pPr>
    </w:lvl>
    <w:lvl w:ilvl="6" w:tplc="77624EE0">
      <w:start w:val="1"/>
      <w:numFmt w:val="decimal"/>
      <w:lvlText w:val="%7."/>
      <w:lvlJc w:val="left"/>
      <w:pPr>
        <w:ind w:left="5891" w:hanging="360"/>
      </w:pPr>
    </w:lvl>
    <w:lvl w:ilvl="7" w:tplc="5824D90C">
      <w:start w:val="1"/>
      <w:numFmt w:val="lowerLetter"/>
      <w:lvlText w:val="%8."/>
      <w:lvlJc w:val="left"/>
      <w:pPr>
        <w:ind w:left="6611" w:hanging="360"/>
      </w:pPr>
    </w:lvl>
    <w:lvl w:ilvl="8" w:tplc="443048DE">
      <w:start w:val="1"/>
      <w:numFmt w:val="lowerRoman"/>
      <w:lvlText w:val="%9."/>
      <w:lvlJc w:val="right"/>
      <w:pPr>
        <w:ind w:left="7331" w:hanging="180"/>
      </w:pPr>
    </w:lvl>
  </w:abstractNum>
  <w:abstractNum w:abstractNumId="102" w15:restartNumberingAfterBreak="0">
    <w:nsid w:val="46336227"/>
    <w:multiLevelType w:val="hybridMultilevel"/>
    <w:tmpl w:val="7468364E"/>
    <w:lvl w:ilvl="0" w:tplc="B1D232A2">
      <w:start w:val="1"/>
      <w:numFmt w:val="lowerLetter"/>
      <w:lvlText w:val="%1)"/>
      <w:lvlJc w:val="left"/>
      <w:pPr>
        <w:ind w:left="360" w:hanging="360"/>
      </w:pPr>
    </w:lvl>
    <w:lvl w:ilvl="1" w:tplc="EEEEC828">
      <w:start w:val="1"/>
      <w:numFmt w:val="lowerLetter"/>
      <w:lvlText w:val="%2."/>
      <w:lvlJc w:val="left"/>
      <w:pPr>
        <w:ind w:left="1080" w:hanging="360"/>
      </w:pPr>
    </w:lvl>
    <w:lvl w:ilvl="2" w:tplc="30128016">
      <w:start w:val="1"/>
      <w:numFmt w:val="lowerRoman"/>
      <w:lvlText w:val="%3."/>
      <w:lvlJc w:val="right"/>
      <w:pPr>
        <w:ind w:left="1800" w:hanging="180"/>
      </w:pPr>
    </w:lvl>
    <w:lvl w:ilvl="3" w:tplc="69508762">
      <w:start w:val="1"/>
      <w:numFmt w:val="decimal"/>
      <w:lvlText w:val="%4."/>
      <w:lvlJc w:val="left"/>
      <w:pPr>
        <w:ind w:left="2520" w:hanging="360"/>
      </w:pPr>
    </w:lvl>
    <w:lvl w:ilvl="4" w:tplc="26702232">
      <w:start w:val="1"/>
      <w:numFmt w:val="lowerLetter"/>
      <w:lvlText w:val="%5."/>
      <w:lvlJc w:val="left"/>
      <w:pPr>
        <w:ind w:left="3240" w:hanging="360"/>
      </w:pPr>
    </w:lvl>
    <w:lvl w:ilvl="5" w:tplc="5E7E6C14">
      <w:start w:val="1"/>
      <w:numFmt w:val="lowerRoman"/>
      <w:lvlText w:val="%6."/>
      <w:lvlJc w:val="right"/>
      <w:pPr>
        <w:ind w:left="3960" w:hanging="180"/>
      </w:pPr>
    </w:lvl>
    <w:lvl w:ilvl="6" w:tplc="B0DA0CA2">
      <w:start w:val="1"/>
      <w:numFmt w:val="decimal"/>
      <w:lvlText w:val="%7."/>
      <w:lvlJc w:val="left"/>
      <w:pPr>
        <w:ind w:left="4680" w:hanging="360"/>
      </w:pPr>
    </w:lvl>
    <w:lvl w:ilvl="7" w:tplc="DFDC9C44">
      <w:start w:val="1"/>
      <w:numFmt w:val="lowerLetter"/>
      <w:lvlText w:val="%8."/>
      <w:lvlJc w:val="left"/>
      <w:pPr>
        <w:ind w:left="5400" w:hanging="360"/>
      </w:pPr>
    </w:lvl>
    <w:lvl w:ilvl="8" w:tplc="7FC65588">
      <w:start w:val="1"/>
      <w:numFmt w:val="lowerRoman"/>
      <w:lvlText w:val="%9."/>
      <w:lvlJc w:val="right"/>
      <w:pPr>
        <w:ind w:left="6120" w:hanging="180"/>
      </w:pPr>
    </w:lvl>
  </w:abstractNum>
  <w:abstractNum w:abstractNumId="103" w15:restartNumberingAfterBreak="0">
    <w:nsid w:val="463F0FBA"/>
    <w:multiLevelType w:val="hybridMultilevel"/>
    <w:tmpl w:val="1CD0A398"/>
    <w:lvl w:ilvl="0" w:tplc="9196B580">
      <w:start w:val="1"/>
      <w:numFmt w:val="bullet"/>
      <w:lvlText w:val="%1)"/>
      <w:lvlJc w:val="left"/>
      <w:pPr>
        <w:ind w:left="1440" w:hanging="360"/>
      </w:pPr>
      <w:rPr>
        <w:rFonts w:hint="default"/>
      </w:rPr>
    </w:lvl>
    <w:lvl w:ilvl="1" w:tplc="65247528">
      <w:start w:val="1"/>
      <w:numFmt w:val="lowerLetter"/>
      <w:lvlText w:val="%2."/>
      <w:lvlJc w:val="left"/>
      <w:pPr>
        <w:ind w:left="2160" w:hanging="360"/>
      </w:pPr>
    </w:lvl>
    <w:lvl w:ilvl="2" w:tplc="05E22F02">
      <w:start w:val="1"/>
      <w:numFmt w:val="lowerRoman"/>
      <w:lvlText w:val="%3."/>
      <w:lvlJc w:val="right"/>
      <w:pPr>
        <w:ind w:left="2880" w:hanging="180"/>
      </w:pPr>
    </w:lvl>
    <w:lvl w:ilvl="3" w:tplc="EE528736">
      <w:start w:val="1"/>
      <w:numFmt w:val="decimal"/>
      <w:lvlText w:val="%4."/>
      <w:lvlJc w:val="left"/>
      <w:pPr>
        <w:ind w:left="3600" w:hanging="360"/>
      </w:pPr>
    </w:lvl>
    <w:lvl w:ilvl="4" w:tplc="C8B2D5FC">
      <w:start w:val="1"/>
      <w:numFmt w:val="lowerLetter"/>
      <w:lvlText w:val="%5."/>
      <w:lvlJc w:val="left"/>
      <w:pPr>
        <w:ind w:left="4320" w:hanging="360"/>
      </w:pPr>
    </w:lvl>
    <w:lvl w:ilvl="5" w:tplc="B8FE7CEE">
      <w:start w:val="1"/>
      <w:numFmt w:val="lowerRoman"/>
      <w:lvlText w:val="%6."/>
      <w:lvlJc w:val="right"/>
      <w:pPr>
        <w:ind w:left="5040" w:hanging="180"/>
      </w:pPr>
    </w:lvl>
    <w:lvl w:ilvl="6" w:tplc="4238F19E">
      <w:start w:val="1"/>
      <w:numFmt w:val="decimal"/>
      <w:lvlText w:val="%7."/>
      <w:lvlJc w:val="left"/>
      <w:pPr>
        <w:ind w:left="5760" w:hanging="360"/>
      </w:pPr>
    </w:lvl>
    <w:lvl w:ilvl="7" w:tplc="E9A4EE9A">
      <w:start w:val="1"/>
      <w:numFmt w:val="lowerLetter"/>
      <w:lvlText w:val="%8."/>
      <w:lvlJc w:val="left"/>
      <w:pPr>
        <w:ind w:left="6480" w:hanging="360"/>
      </w:pPr>
    </w:lvl>
    <w:lvl w:ilvl="8" w:tplc="12B2AAA4">
      <w:start w:val="1"/>
      <w:numFmt w:val="lowerRoman"/>
      <w:lvlText w:val="%9."/>
      <w:lvlJc w:val="right"/>
      <w:pPr>
        <w:ind w:left="7200" w:hanging="180"/>
      </w:pPr>
    </w:lvl>
  </w:abstractNum>
  <w:abstractNum w:abstractNumId="104" w15:restartNumberingAfterBreak="0">
    <w:nsid w:val="472508CB"/>
    <w:multiLevelType w:val="hybridMultilevel"/>
    <w:tmpl w:val="06402292"/>
    <w:lvl w:ilvl="0" w:tplc="7CB82032">
      <w:start w:val="1"/>
      <w:numFmt w:val="lowerLetter"/>
      <w:lvlText w:val="%1)"/>
      <w:lvlJc w:val="left"/>
      <w:pPr>
        <w:ind w:left="360" w:hanging="360"/>
      </w:pPr>
    </w:lvl>
    <w:lvl w:ilvl="1" w:tplc="6DF49920">
      <w:start w:val="1"/>
      <w:numFmt w:val="lowerLetter"/>
      <w:lvlText w:val="%2."/>
      <w:lvlJc w:val="left"/>
      <w:pPr>
        <w:ind w:left="1080" w:hanging="360"/>
      </w:pPr>
    </w:lvl>
    <w:lvl w:ilvl="2" w:tplc="002A859A">
      <w:start w:val="1"/>
      <w:numFmt w:val="lowerRoman"/>
      <w:lvlText w:val="%3."/>
      <w:lvlJc w:val="right"/>
      <w:pPr>
        <w:ind w:left="1800" w:hanging="180"/>
      </w:pPr>
    </w:lvl>
    <w:lvl w:ilvl="3" w:tplc="035ACDB4">
      <w:start w:val="1"/>
      <w:numFmt w:val="decimal"/>
      <w:lvlText w:val="%4."/>
      <w:lvlJc w:val="left"/>
      <w:pPr>
        <w:ind w:left="2520" w:hanging="360"/>
      </w:pPr>
    </w:lvl>
    <w:lvl w:ilvl="4" w:tplc="16F28206">
      <w:start w:val="1"/>
      <w:numFmt w:val="lowerLetter"/>
      <w:lvlText w:val="%5."/>
      <w:lvlJc w:val="left"/>
      <w:pPr>
        <w:ind w:left="3240" w:hanging="360"/>
      </w:pPr>
    </w:lvl>
    <w:lvl w:ilvl="5" w:tplc="A184DE6C">
      <w:start w:val="1"/>
      <w:numFmt w:val="lowerRoman"/>
      <w:lvlText w:val="%6."/>
      <w:lvlJc w:val="right"/>
      <w:pPr>
        <w:ind w:left="3960" w:hanging="180"/>
      </w:pPr>
    </w:lvl>
    <w:lvl w:ilvl="6" w:tplc="81AC3126">
      <w:start w:val="1"/>
      <w:numFmt w:val="decimal"/>
      <w:lvlText w:val="%7."/>
      <w:lvlJc w:val="left"/>
      <w:pPr>
        <w:ind w:left="4680" w:hanging="360"/>
      </w:pPr>
    </w:lvl>
    <w:lvl w:ilvl="7" w:tplc="C77EAEC2">
      <w:start w:val="1"/>
      <w:numFmt w:val="lowerLetter"/>
      <w:lvlText w:val="%8."/>
      <w:lvlJc w:val="left"/>
      <w:pPr>
        <w:ind w:left="5400" w:hanging="360"/>
      </w:pPr>
    </w:lvl>
    <w:lvl w:ilvl="8" w:tplc="D5DE532C">
      <w:start w:val="1"/>
      <w:numFmt w:val="lowerRoman"/>
      <w:lvlText w:val="%9."/>
      <w:lvlJc w:val="right"/>
      <w:pPr>
        <w:ind w:left="6120" w:hanging="180"/>
      </w:pPr>
    </w:lvl>
  </w:abstractNum>
  <w:abstractNum w:abstractNumId="105" w15:restartNumberingAfterBreak="0">
    <w:nsid w:val="47717CBC"/>
    <w:multiLevelType w:val="hybridMultilevel"/>
    <w:tmpl w:val="3154D6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47815176"/>
    <w:multiLevelType w:val="hybridMultilevel"/>
    <w:tmpl w:val="9F84F4DA"/>
    <w:lvl w:ilvl="0" w:tplc="B03A37FC">
      <w:start w:val="1"/>
      <mc:AlternateContent>
        <mc:Choice Requires="w14">
          <w:numFmt w:val="custom" w:format="a, ç, ĝ, ..."/>
        </mc:Choice>
        <mc:Fallback>
          <w:numFmt w:val="decimal"/>
        </mc:Fallback>
      </mc:AlternateContent>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478B6060"/>
    <w:multiLevelType w:val="hybridMultilevel"/>
    <w:tmpl w:val="75DC0790"/>
    <w:lvl w:ilvl="0" w:tplc="6A3025FE">
      <w:start w:val="1"/>
      <w:numFmt w:val="bullet"/>
      <w:lvlText w:val="·"/>
      <w:lvlJc w:val="left"/>
      <w:pPr>
        <w:ind w:left="720" w:hanging="360"/>
      </w:pPr>
      <w:rPr>
        <w:rFonts w:ascii="Symbol" w:eastAsia="Symbol" w:hAnsi="Symbol" w:cs="Symbol" w:hint="default"/>
      </w:rPr>
    </w:lvl>
    <w:lvl w:ilvl="1" w:tplc="D4CAD1E6">
      <w:start w:val="1"/>
      <w:numFmt w:val="bullet"/>
      <w:lvlText w:val="o"/>
      <w:lvlJc w:val="left"/>
      <w:pPr>
        <w:ind w:left="1440" w:hanging="360"/>
      </w:pPr>
      <w:rPr>
        <w:rFonts w:ascii="Courier New" w:eastAsia="Courier New" w:hAnsi="Courier New" w:cs="Courier New" w:hint="default"/>
      </w:rPr>
    </w:lvl>
    <w:lvl w:ilvl="2" w:tplc="6D862FC6">
      <w:start w:val="1"/>
      <w:numFmt w:val="lowerLetter"/>
      <w:lvlText w:val="%3)"/>
      <w:lvlJc w:val="left"/>
      <w:pPr>
        <w:ind w:left="2160" w:hanging="360"/>
      </w:pPr>
      <w:rPr>
        <w:rFonts w:ascii="Times New Roman" w:eastAsia="Times New Roman" w:hAnsi="Times New Roman" w:cs="Times New Roman"/>
      </w:rPr>
    </w:lvl>
    <w:lvl w:ilvl="3" w:tplc="692C228C">
      <w:start w:val="1"/>
      <w:numFmt w:val="bullet"/>
      <w:lvlText w:val="·"/>
      <w:lvlJc w:val="left"/>
      <w:pPr>
        <w:ind w:left="2880" w:hanging="360"/>
      </w:pPr>
      <w:rPr>
        <w:rFonts w:ascii="Symbol" w:eastAsia="Symbol" w:hAnsi="Symbol" w:cs="Symbol" w:hint="default"/>
      </w:rPr>
    </w:lvl>
    <w:lvl w:ilvl="4" w:tplc="DA7C47C2">
      <w:start w:val="1"/>
      <w:numFmt w:val="bullet"/>
      <w:lvlText w:val="o"/>
      <w:lvlJc w:val="left"/>
      <w:pPr>
        <w:ind w:left="3600" w:hanging="360"/>
      </w:pPr>
      <w:rPr>
        <w:rFonts w:ascii="Courier New" w:eastAsia="Courier New" w:hAnsi="Courier New" w:cs="Courier New" w:hint="default"/>
      </w:rPr>
    </w:lvl>
    <w:lvl w:ilvl="5" w:tplc="6C0A2122">
      <w:start w:val="1"/>
      <w:numFmt w:val="bullet"/>
      <w:lvlText w:val="§"/>
      <w:lvlJc w:val="left"/>
      <w:pPr>
        <w:ind w:left="4320" w:hanging="360"/>
      </w:pPr>
      <w:rPr>
        <w:rFonts w:ascii="Wingdings" w:eastAsia="Wingdings" w:hAnsi="Wingdings" w:cs="Wingdings" w:hint="default"/>
      </w:rPr>
    </w:lvl>
    <w:lvl w:ilvl="6" w:tplc="8CC85028">
      <w:start w:val="1"/>
      <w:numFmt w:val="bullet"/>
      <w:lvlText w:val="·"/>
      <w:lvlJc w:val="left"/>
      <w:pPr>
        <w:ind w:left="5040" w:hanging="360"/>
      </w:pPr>
      <w:rPr>
        <w:rFonts w:ascii="Symbol" w:eastAsia="Symbol" w:hAnsi="Symbol" w:cs="Symbol" w:hint="default"/>
      </w:rPr>
    </w:lvl>
    <w:lvl w:ilvl="7" w:tplc="806082A6">
      <w:start w:val="1"/>
      <w:numFmt w:val="bullet"/>
      <w:lvlText w:val="o"/>
      <w:lvlJc w:val="left"/>
      <w:pPr>
        <w:ind w:left="5760" w:hanging="360"/>
      </w:pPr>
      <w:rPr>
        <w:rFonts w:ascii="Courier New" w:eastAsia="Courier New" w:hAnsi="Courier New" w:cs="Courier New" w:hint="default"/>
      </w:rPr>
    </w:lvl>
    <w:lvl w:ilvl="8" w:tplc="8DBCFEC8">
      <w:start w:val="1"/>
      <w:numFmt w:val="bullet"/>
      <w:lvlText w:val="§"/>
      <w:lvlJc w:val="left"/>
      <w:pPr>
        <w:ind w:left="6480" w:hanging="360"/>
      </w:pPr>
      <w:rPr>
        <w:rFonts w:ascii="Wingdings" w:eastAsia="Wingdings" w:hAnsi="Wingdings" w:cs="Wingdings" w:hint="default"/>
      </w:rPr>
    </w:lvl>
  </w:abstractNum>
  <w:abstractNum w:abstractNumId="108" w15:restartNumberingAfterBreak="0">
    <w:nsid w:val="47D568F5"/>
    <w:multiLevelType w:val="hybridMultilevel"/>
    <w:tmpl w:val="7840D1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9" w15:restartNumberingAfterBreak="0">
    <w:nsid w:val="49021F1F"/>
    <w:multiLevelType w:val="hybridMultilevel"/>
    <w:tmpl w:val="2A102F76"/>
    <w:lvl w:ilvl="0" w:tplc="24206AA4">
      <w:start w:val="1"/>
      <mc:AlternateContent>
        <mc:Choice Requires="w14">
          <w:numFmt w:val="custom" w:format="a, ç, ĝ, ..."/>
        </mc:Choice>
        <mc:Fallback>
          <w:numFmt w:val="decimal"/>
        </mc:Fallback>
      </mc:AlternateContent>
      <w:lvlText w:val="%1)"/>
      <w:lvlJc w:val="left"/>
      <w:pPr>
        <w:ind w:left="1068" w:hanging="360"/>
      </w:pPr>
      <w:rPr>
        <w:rFonts w:hint="default"/>
        <w:spacing w:val="-2"/>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4973047F"/>
    <w:multiLevelType w:val="hybridMultilevel"/>
    <w:tmpl w:val="594C1016"/>
    <w:lvl w:ilvl="0" w:tplc="77F8F600">
      <w:start w:val="10"/>
      <w:numFmt w:val="lowerLetter"/>
      <w:lvlText w:val="%1)"/>
      <w:lvlJc w:val="left"/>
      <w:pPr>
        <w:ind w:left="1800" w:hanging="360"/>
      </w:pPr>
      <w:rPr>
        <w:rFonts w:hint="default"/>
      </w:rPr>
    </w:lvl>
    <w:lvl w:ilvl="1" w:tplc="294CAFA8">
      <w:start w:val="1"/>
      <w:numFmt w:val="lowerLetter"/>
      <w:lvlText w:val="%2."/>
      <w:lvlJc w:val="left"/>
      <w:pPr>
        <w:ind w:left="2520" w:hanging="360"/>
      </w:pPr>
    </w:lvl>
    <w:lvl w:ilvl="2" w:tplc="3D706CB0">
      <w:start w:val="1"/>
      <w:numFmt w:val="lowerRoman"/>
      <w:lvlText w:val="%3."/>
      <w:lvlJc w:val="right"/>
      <w:pPr>
        <w:ind w:left="3240" w:hanging="180"/>
      </w:pPr>
    </w:lvl>
    <w:lvl w:ilvl="3" w:tplc="0DC6D1FC">
      <w:start w:val="1"/>
      <w:numFmt w:val="decimal"/>
      <w:lvlText w:val="%4."/>
      <w:lvlJc w:val="left"/>
      <w:pPr>
        <w:ind w:left="3960" w:hanging="360"/>
      </w:pPr>
    </w:lvl>
    <w:lvl w:ilvl="4" w:tplc="368AC864">
      <w:start w:val="1"/>
      <w:numFmt w:val="lowerLetter"/>
      <w:lvlText w:val="%5."/>
      <w:lvlJc w:val="left"/>
      <w:pPr>
        <w:ind w:left="4680" w:hanging="360"/>
      </w:pPr>
    </w:lvl>
    <w:lvl w:ilvl="5" w:tplc="446AE2E8">
      <w:start w:val="1"/>
      <w:numFmt w:val="lowerRoman"/>
      <w:lvlText w:val="%6."/>
      <w:lvlJc w:val="right"/>
      <w:pPr>
        <w:ind w:left="5400" w:hanging="180"/>
      </w:pPr>
    </w:lvl>
    <w:lvl w:ilvl="6" w:tplc="7E88CF60">
      <w:start w:val="1"/>
      <w:numFmt w:val="decimal"/>
      <w:lvlText w:val="%7."/>
      <w:lvlJc w:val="left"/>
      <w:pPr>
        <w:ind w:left="6120" w:hanging="360"/>
      </w:pPr>
    </w:lvl>
    <w:lvl w:ilvl="7" w:tplc="0B7E546C">
      <w:start w:val="1"/>
      <w:numFmt w:val="lowerLetter"/>
      <w:lvlText w:val="%8."/>
      <w:lvlJc w:val="left"/>
      <w:pPr>
        <w:ind w:left="6840" w:hanging="360"/>
      </w:pPr>
    </w:lvl>
    <w:lvl w:ilvl="8" w:tplc="1092EDF8">
      <w:start w:val="1"/>
      <w:numFmt w:val="lowerRoman"/>
      <w:lvlText w:val="%9."/>
      <w:lvlJc w:val="right"/>
      <w:pPr>
        <w:ind w:left="7560" w:hanging="180"/>
      </w:pPr>
    </w:lvl>
  </w:abstractNum>
  <w:abstractNum w:abstractNumId="111" w15:restartNumberingAfterBreak="0">
    <w:nsid w:val="4A1A7FAC"/>
    <w:multiLevelType w:val="hybridMultilevel"/>
    <w:tmpl w:val="62FE4A50"/>
    <w:lvl w:ilvl="0" w:tplc="5A1AF8EE">
      <w:start w:val="1"/>
      <w:numFmt w:val="lowerLetter"/>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A423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440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86C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AB9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A3D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2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E26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8838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BEC5900"/>
    <w:multiLevelType w:val="hybridMultilevel"/>
    <w:tmpl w:val="4FD4E97C"/>
    <w:lvl w:ilvl="0" w:tplc="DEDE700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C2C6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0CF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87F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8FBA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E68F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25C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429B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87D5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F693FDF"/>
    <w:multiLevelType w:val="hybridMultilevel"/>
    <w:tmpl w:val="FF8C68BC"/>
    <w:lvl w:ilvl="0" w:tplc="86C848A0">
      <w:start w:val="1"/>
      <w:numFmt w:val="bullet"/>
      <w:lvlText w:val="%1)"/>
      <w:lvlJc w:val="left"/>
      <w:pPr>
        <w:ind w:left="1260" w:hanging="720"/>
      </w:pPr>
      <w:rPr>
        <w:rFonts w:hint="default"/>
        <w:b w:val="0"/>
        <w:bCs w:val="0"/>
        <w:color w:val="000000"/>
        <w:u w:val="none"/>
      </w:rPr>
    </w:lvl>
    <w:lvl w:ilvl="1" w:tplc="94F401FE">
      <w:start w:val="1"/>
      <w:numFmt w:val="lowerLetter"/>
      <w:lvlText w:val="%2."/>
      <w:lvlJc w:val="left"/>
      <w:pPr>
        <w:ind w:left="1800" w:hanging="360"/>
      </w:pPr>
    </w:lvl>
    <w:lvl w:ilvl="2" w:tplc="A4CEEB26">
      <w:start w:val="1"/>
      <w:numFmt w:val="lowerRoman"/>
      <w:lvlText w:val="%3."/>
      <w:lvlJc w:val="right"/>
      <w:pPr>
        <w:ind w:left="2520" w:hanging="180"/>
      </w:pPr>
    </w:lvl>
    <w:lvl w:ilvl="3" w:tplc="A80A207C">
      <w:start w:val="1"/>
      <w:numFmt w:val="decimal"/>
      <w:lvlText w:val="%4."/>
      <w:lvlJc w:val="left"/>
      <w:pPr>
        <w:ind w:left="3240" w:hanging="360"/>
      </w:pPr>
    </w:lvl>
    <w:lvl w:ilvl="4" w:tplc="A22ABEA8">
      <w:start w:val="1"/>
      <w:numFmt w:val="lowerLetter"/>
      <w:lvlText w:val="%5."/>
      <w:lvlJc w:val="left"/>
      <w:pPr>
        <w:ind w:left="3960" w:hanging="360"/>
      </w:pPr>
    </w:lvl>
    <w:lvl w:ilvl="5" w:tplc="B94C4DFA">
      <w:start w:val="1"/>
      <w:numFmt w:val="lowerRoman"/>
      <w:lvlText w:val="%6."/>
      <w:lvlJc w:val="right"/>
      <w:pPr>
        <w:ind w:left="4680" w:hanging="180"/>
      </w:pPr>
    </w:lvl>
    <w:lvl w:ilvl="6" w:tplc="00FC015E">
      <w:start w:val="1"/>
      <w:numFmt w:val="decimal"/>
      <w:lvlText w:val="%7."/>
      <w:lvlJc w:val="left"/>
      <w:pPr>
        <w:ind w:left="5400" w:hanging="360"/>
      </w:pPr>
    </w:lvl>
    <w:lvl w:ilvl="7" w:tplc="EB6E8B16">
      <w:start w:val="1"/>
      <w:numFmt w:val="lowerLetter"/>
      <w:lvlText w:val="%8."/>
      <w:lvlJc w:val="left"/>
      <w:pPr>
        <w:ind w:left="6120" w:hanging="360"/>
      </w:pPr>
    </w:lvl>
    <w:lvl w:ilvl="8" w:tplc="6B12F806">
      <w:start w:val="1"/>
      <w:numFmt w:val="lowerRoman"/>
      <w:lvlText w:val="%9."/>
      <w:lvlJc w:val="right"/>
      <w:pPr>
        <w:ind w:left="6840" w:hanging="180"/>
      </w:pPr>
    </w:lvl>
  </w:abstractNum>
  <w:abstractNum w:abstractNumId="114" w15:restartNumberingAfterBreak="0">
    <w:nsid w:val="4F9C5AAD"/>
    <w:multiLevelType w:val="hybridMultilevel"/>
    <w:tmpl w:val="C6A4326A"/>
    <w:lvl w:ilvl="0" w:tplc="7DDE4EA4">
      <w:start w:val="1"/>
      <w:numFmt w:val="lowerLetter"/>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896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2E1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4C96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40D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8F29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2322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26B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290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FC32323"/>
    <w:multiLevelType w:val="hybridMultilevel"/>
    <w:tmpl w:val="3CBC5ACC"/>
    <w:lvl w:ilvl="0" w:tplc="A6323F06">
      <w:start w:val="1"/>
      <w:numFmt w:val="lowerLetter"/>
      <w:lvlText w:val="%1."/>
      <w:lvlJc w:val="left"/>
      <w:pPr>
        <w:ind w:left="720" w:hanging="360"/>
      </w:pPr>
    </w:lvl>
    <w:lvl w:ilvl="1" w:tplc="26FA99EE">
      <w:start w:val="1"/>
      <w:numFmt w:val="lowerLetter"/>
      <w:lvlText w:val="%2."/>
      <w:lvlJc w:val="left"/>
      <w:pPr>
        <w:ind w:left="1440" w:hanging="360"/>
      </w:pPr>
    </w:lvl>
    <w:lvl w:ilvl="2" w:tplc="E940C1BE">
      <w:start w:val="1"/>
      <w:numFmt w:val="lowerRoman"/>
      <w:lvlText w:val="%3."/>
      <w:lvlJc w:val="right"/>
      <w:pPr>
        <w:ind w:left="2160" w:hanging="180"/>
      </w:pPr>
    </w:lvl>
    <w:lvl w:ilvl="3" w:tplc="388A7E32">
      <w:start w:val="1"/>
      <w:numFmt w:val="decimal"/>
      <w:lvlText w:val="%4."/>
      <w:lvlJc w:val="left"/>
      <w:pPr>
        <w:ind w:left="2880" w:hanging="360"/>
      </w:pPr>
    </w:lvl>
    <w:lvl w:ilvl="4" w:tplc="D98A1A5E">
      <w:start w:val="1"/>
      <w:numFmt w:val="lowerLetter"/>
      <w:lvlText w:val="%5."/>
      <w:lvlJc w:val="left"/>
      <w:pPr>
        <w:ind w:left="3600" w:hanging="360"/>
      </w:pPr>
    </w:lvl>
    <w:lvl w:ilvl="5" w:tplc="DE1212CE">
      <w:start w:val="1"/>
      <w:numFmt w:val="lowerRoman"/>
      <w:lvlText w:val="%6."/>
      <w:lvlJc w:val="right"/>
      <w:pPr>
        <w:ind w:left="4320" w:hanging="180"/>
      </w:pPr>
    </w:lvl>
    <w:lvl w:ilvl="6" w:tplc="D1A08B56">
      <w:start w:val="1"/>
      <w:numFmt w:val="decimal"/>
      <w:lvlText w:val="%7."/>
      <w:lvlJc w:val="left"/>
      <w:pPr>
        <w:ind w:left="5040" w:hanging="360"/>
      </w:pPr>
    </w:lvl>
    <w:lvl w:ilvl="7" w:tplc="0214FD44">
      <w:start w:val="1"/>
      <w:numFmt w:val="lowerLetter"/>
      <w:lvlText w:val="%8."/>
      <w:lvlJc w:val="left"/>
      <w:pPr>
        <w:ind w:left="5760" w:hanging="360"/>
      </w:pPr>
    </w:lvl>
    <w:lvl w:ilvl="8" w:tplc="E3D2A116">
      <w:start w:val="1"/>
      <w:numFmt w:val="lowerRoman"/>
      <w:lvlText w:val="%9."/>
      <w:lvlJc w:val="right"/>
      <w:pPr>
        <w:ind w:left="6480" w:hanging="180"/>
      </w:pPr>
    </w:lvl>
  </w:abstractNum>
  <w:abstractNum w:abstractNumId="116" w15:restartNumberingAfterBreak="0">
    <w:nsid w:val="50383BC0"/>
    <w:multiLevelType w:val="hybridMultilevel"/>
    <w:tmpl w:val="D88E7E38"/>
    <w:lvl w:ilvl="0" w:tplc="C312FB18">
      <w:start w:val="1"/>
      <w:numFmt w:val="lowerLetter"/>
      <w:lvlText w:val="%1)"/>
      <w:lvlJc w:val="left"/>
      <w:pPr>
        <w:ind w:left="1440" w:hanging="360"/>
      </w:pPr>
    </w:lvl>
    <w:lvl w:ilvl="1" w:tplc="625AA52A">
      <w:start w:val="1"/>
      <w:numFmt w:val="lowerLetter"/>
      <w:lvlText w:val="%2."/>
      <w:lvlJc w:val="left"/>
      <w:pPr>
        <w:ind w:left="2160" w:hanging="360"/>
      </w:pPr>
    </w:lvl>
    <w:lvl w:ilvl="2" w:tplc="D398EC9E">
      <w:start w:val="1"/>
      <w:numFmt w:val="lowerRoman"/>
      <w:lvlText w:val="%3."/>
      <w:lvlJc w:val="right"/>
      <w:pPr>
        <w:ind w:left="2880" w:hanging="180"/>
      </w:pPr>
    </w:lvl>
    <w:lvl w:ilvl="3" w:tplc="F5B49536">
      <w:start w:val="1"/>
      <w:numFmt w:val="decimal"/>
      <w:lvlText w:val="%4."/>
      <w:lvlJc w:val="left"/>
      <w:pPr>
        <w:ind w:left="3600" w:hanging="360"/>
      </w:pPr>
    </w:lvl>
    <w:lvl w:ilvl="4" w:tplc="D58AA68A">
      <w:start w:val="1"/>
      <w:numFmt w:val="lowerLetter"/>
      <w:lvlText w:val="%5."/>
      <w:lvlJc w:val="left"/>
      <w:pPr>
        <w:ind w:left="4320" w:hanging="360"/>
      </w:pPr>
    </w:lvl>
    <w:lvl w:ilvl="5" w:tplc="ACF005D8">
      <w:start w:val="1"/>
      <w:numFmt w:val="lowerRoman"/>
      <w:lvlText w:val="%6."/>
      <w:lvlJc w:val="right"/>
      <w:pPr>
        <w:ind w:left="5040" w:hanging="180"/>
      </w:pPr>
    </w:lvl>
    <w:lvl w:ilvl="6" w:tplc="8FA2B6EA">
      <w:start w:val="1"/>
      <w:numFmt w:val="decimal"/>
      <w:lvlText w:val="%7."/>
      <w:lvlJc w:val="left"/>
      <w:pPr>
        <w:ind w:left="5760" w:hanging="360"/>
      </w:pPr>
    </w:lvl>
    <w:lvl w:ilvl="7" w:tplc="D8C4945A">
      <w:start w:val="1"/>
      <w:numFmt w:val="lowerLetter"/>
      <w:lvlText w:val="%8."/>
      <w:lvlJc w:val="left"/>
      <w:pPr>
        <w:ind w:left="6480" w:hanging="360"/>
      </w:pPr>
    </w:lvl>
    <w:lvl w:ilvl="8" w:tplc="EEDE45AC">
      <w:start w:val="1"/>
      <w:numFmt w:val="lowerRoman"/>
      <w:lvlText w:val="%9."/>
      <w:lvlJc w:val="right"/>
      <w:pPr>
        <w:ind w:left="7200" w:hanging="180"/>
      </w:pPr>
    </w:lvl>
  </w:abstractNum>
  <w:abstractNum w:abstractNumId="117" w15:restartNumberingAfterBreak="0">
    <w:nsid w:val="515F6191"/>
    <w:multiLevelType w:val="hybridMultilevel"/>
    <w:tmpl w:val="82AA49D0"/>
    <w:lvl w:ilvl="0" w:tplc="0B6EB998">
      <w:start w:val="1"/>
      <w:numFmt w:val="decimal"/>
      <w:lvlText w:val="%1)"/>
      <w:lvlJc w:val="left"/>
      <w:pPr>
        <w:ind w:left="720" w:hanging="360"/>
      </w:pPr>
    </w:lvl>
    <w:lvl w:ilvl="1" w:tplc="A64E7E9A">
      <w:start w:val="1"/>
      <w:numFmt w:val="decimal"/>
      <w:lvlText w:val="%2."/>
      <w:lvlJc w:val="left"/>
      <w:pPr>
        <w:ind w:left="1440" w:hanging="360"/>
      </w:pPr>
    </w:lvl>
    <w:lvl w:ilvl="2" w:tplc="6B9003FC">
      <w:start w:val="1"/>
      <w:numFmt w:val="decimal"/>
      <w:lvlText w:val="%3."/>
      <w:lvlJc w:val="left"/>
      <w:pPr>
        <w:ind w:left="2160" w:hanging="360"/>
      </w:pPr>
    </w:lvl>
    <w:lvl w:ilvl="3" w:tplc="2EAA9D64">
      <w:start w:val="1"/>
      <w:numFmt w:val="decimal"/>
      <w:lvlText w:val="%4."/>
      <w:lvlJc w:val="left"/>
      <w:pPr>
        <w:ind w:left="2880" w:hanging="360"/>
      </w:pPr>
    </w:lvl>
    <w:lvl w:ilvl="4" w:tplc="856E35F2">
      <w:start w:val="1"/>
      <w:numFmt w:val="decimal"/>
      <w:lvlText w:val="%5."/>
      <w:lvlJc w:val="left"/>
      <w:pPr>
        <w:ind w:left="3600" w:hanging="360"/>
      </w:pPr>
    </w:lvl>
    <w:lvl w:ilvl="5" w:tplc="0EAE6E86">
      <w:start w:val="1"/>
      <w:numFmt w:val="decimal"/>
      <w:lvlText w:val="%6."/>
      <w:lvlJc w:val="left"/>
      <w:pPr>
        <w:ind w:left="4320" w:hanging="360"/>
      </w:pPr>
    </w:lvl>
    <w:lvl w:ilvl="6" w:tplc="6DCC97DA">
      <w:start w:val="1"/>
      <w:numFmt w:val="decimal"/>
      <w:lvlText w:val="%7."/>
      <w:lvlJc w:val="left"/>
      <w:pPr>
        <w:ind w:left="5040" w:hanging="360"/>
      </w:pPr>
    </w:lvl>
    <w:lvl w:ilvl="7" w:tplc="0512F25E">
      <w:start w:val="1"/>
      <w:numFmt w:val="decimal"/>
      <w:lvlText w:val="%8."/>
      <w:lvlJc w:val="left"/>
      <w:pPr>
        <w:ind w:left="5760" w:hanging="360"/>
      </w:pPr>
    </w:lvl>
    <w:lvl w:ilvl="8" w:tplc="9190D5E6">
      <w:start w:val="1"/>
      <w:numFmt w:val="decimal"/>
      <w:lvlText w:val="%9."/>
      <w:lvlJc w:val="left"/>
      <w:pPr>
        <w:ind w:left="6480" w:hanging="360"/>
      </w:pPr>
    </w:lvl>
  </w:abstractNum>
  <w:abstractNum w:abstractNumId="118" w15:restartNumberingAfterBreak="0">
    <w:nsid w:val="528A495C"/>
    <w:multiLevelType w:val="hybridMultilevel"/>
    <w:tmpl w:val="0B9CC66A"/>
    <w:lvl w:ilvl="0" w:tplc="AA006928">
      <w:start w:val="5"/>
      <mc:AlternateContent>
        <mc:Choice Requires="w14">
          <w:numFmt w:val="custom" w:format="a, ç, ĝ, ..."/>
        </mc:Choice>
        <mc:Fallback>
          <w:numFmt w:val="decimal"/>
        </mc:Fallback>
      </mc:AlternateContent>
      <w:lvlText w:val="%1)"/>
      <w:lvlJc w:val="left"/>
      <w:pPr>
        <w:ind w:left="1068" w:hanging="360"/>
      </w:pPr>
      <w:rPr>
        <w:rFonts w:hint="default"/>
        <w:spacing w:val="14"/>
        <w:kern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9" w15:restartNumberingAfterBreak="0">
    <w:nsid w:val="53D973FA"/>
    <w:multiLevelType w:val="hybridMultilevel"/>
    <w:tmpl w:val="8E64F770"/>
    <w:lvl w:ilvl="0" w:tplc="BFC8D4A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542F666C"/>
    <w:multiLevelType w:val="hybridMultilevel"/>
    <w:tmpl w:val="3A2277D2"/>
    <w:lvl w:ilvl="0" w:tplc="96C81932">
      <w:start w:val="1"/>
      <mc:AlternateContent>
        <mc:Choice Requires="w14">
          <w:numFmt w:val="custom" w:format="a, ç, ĝ, ..."/>
        </mc:Choice>
        <mc:Fallback>
          <w:numFmt w:val="decimal"/>
        </mc:Fallback>
      </mc:AlternateContent>
      <w:lvlText w:val="%1)"/>
      <w:lvlJc w:val="left"/>
      <w:pPr>
        <w:ind w:left="720" w:hanging="360"/>
      </w:pPr>
      <w:rPr>
        <w:rFonts w:hint="default"/>
        <w:spacing w:val="14"/>
        <w:kern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4643E43"/>
    <w:multiLevelType w:val="hybridMultilevel"/>
    <w:tmpl w:val="A29A68A2"/>
    <w:lvl w:ilvl="0" w:tplc="79202C24">
      <w:start w:val="1"/>
      <mc:AlternateContent>
        <mc:Choice Requires="w14">
          <w:numFmt w:val="custom" w:format="a, ç, ĝ, ..."/>
        </mc:Choice>
        <mc:Fallback>
          <w:numFmt w:val="decimal"/>
        </mc:Fallback>
      </mc:AlternateContent>
      <w:lvlText w:val="%1)"/>
      <w:lvlJc w:val="left"/>
      <w:pPr>
        <w:ind w:left="720" w:hanging="360"/>
      </w:pPr>
      <w:rPr>
        <w:rFonts w:hint="default"/>
        <w:color w:val="000000"/>
        <w:spacing w:val="-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567879A1"/>
    <w:multiLevelType w:val="hybridMultilevel"/>
    <w:tmpl w:val="B694C25E"/>
    <w:lvl w:ilvl="0" w:tplc="0268CC46">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57FB059E"/>
    <w:multiLevelType w:val="hybridMultilevel"/>
    <w:tmpl w:val="59AA298A"/>
    <w:lvl w:ilvl="0" w:tplc="2160B90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695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ECF8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135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E1F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889F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8369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0E3C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ECB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8394D20"/>
    <w:multiLevelType w:val="hybridMultilevel"/>
    <w:tmpl w:val="04DA5F48"/>
    <w:lvl w:ilvl="0" w:tplc="8CD41F00">
      <w:start w:val="1"/>
      <w:numFmt w:val="lowerLetter"/>
      <w:lvlText w:val="%1)"/>
      <w:lvlJc w:val="left"/>
      <w:pPr>
        <w:ind w:left="1070" w:hanging="360"/>
      </w:pPr>
      <w:rPr>
        <w:rFonts w:hint="default"/>
      </w:r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125" w15:restartNumberingAfterBreak="0">
    <w:nsid w:val="59F016B4"/>
    <w:multiLevelType w:val="hybridMultilevel"/>
    <w:tmpl w:val="398E7BD8"/>
    <w:lvl w:ilvl="0" w:tplc="B560A36E">
      <w:start w:val="25"/>
      <w:numFmt w:val="lowerLetter"/>
      <w:lvlText w:val="%1)"/>
      <w:lvlJc w:val="left"/>
      <w:pPr>
        <w:ind w:left="1495" w:hanging="360"/>
      </w:pPr>
      <w:rPr>
        <w:rFonts w:hint="default"/>
      </w:rPr>
    </w:lvl>
    <w:lvl w:ilvl="1" w:tplc="669E3320">
      <w:start w:val="1"/>
      <w:numFmt w:val="lowerLetter"/>
      <w:lvlText w:val="%2."/>
      <w:lvlJc w:val="left"/>
      <w:pPr>
        <w:ind w:left="1440" w:hanging="360"/>
      </w:pPr>
    </w:lvl>
    <w:lvl w:ilvl="2" w:tplc="BBCC3BCC">
      <w:start w:val="1"/>
      <w:numFmt w:val="lowerRoman"/>
      <w:lvlText w:val="%3."/>
      <w:lvlJc w:val="right"/>
      <w:pPr>
        <w:ind w:left="2160" w:hanging="180"/>
      </w:pPr>
    </w:lvl>
    <w:lvl w:ilvl="3" w:tplc="6150CA3C">
      <w:start w:val="1"/>
      <w:numFmt w:val="decimal"/>
      <w:lvlText w:val="%4."/>
      <w:lvlJc w:val="left"/>
      <w:pPr>
        <w:ind w:left="2880" w:hanging="360"/>
      </w:pPr>
    </w:lvl>
    <w:lvl w:ilvl="4" w:tplc="1826DDDE">
      <w:start w:val="1"/>
      <w:numFmt w:val="lowerLetter"/>
      <w:lvlText w:val="%5."/>
      <w:lvlJc w:val="left"/>
      <w:pPr>
        <w:ind w:left="3600" w:hanging="360"/>
      </w:pPr>
    </w:lvl>
    <w:lvl w:ilvl="5" w:tplc="4440B938">
      <w:start w:val="1"/>
      <w:numFmt w:val="lowerRoman"/>
      <w:lvlText w:val="%6."/>
      <w:lvlJc w:val="right"/>
      <w:pPr>
        <w:ind w:left="4320" w:hanging="180"/>
      </w:pPr>
    </w:lvl>
    <w:lvl w:ilvl="6" w:tplc="2A624C1E">
      <w:start w:val="1"/>
      <w:numFmt w:val="decimal"/>
      <w:lvlText w:val="%7."/>
      <w:lvlJc w:val="left"/>
      <w:pPr>
        <w:ind w:left="5040" w:hanging="360"/>
      </w:pPr>
    </w:lvl>
    <w:lvl w:ilvl="7" w:tplc="6A906CE8">
      <w:start w:val="1"/>
      <w:numFmt w:val="lowerLetter"/>
      <w:lvlText w:val="%8."/>
      <w:lvlJc w:val="left"/>
      <w:pPr>
        <w:ind w:left="5760" w:hanging="360"/>
      </w:pPr>
    </w:lvl>
    <w:lvl w:ilvl="8" w:tplc="9A203CF4">
      <w:start w:val="1"/>
      <w:numFmt w:val="lowerRoman"/>
      <w:lvlText w:val="%9."/>
      <w:lvlJc w:val="right"/>
      <w:pPr>
        <w:ind w:left="6480" w:hanging="180"/>
      </w:pPr>
    </w:lvl>
  </w:abstractNum>
  <w:abstractNum w:abstractNumId="126" w15:restartNumberingAfterBreak="0">
    <w:nsid w:val="5A5D5D28"/>
    <w:multiLevelType w:val="hybridMultilevel"/>
    <w:tmpl w:val="20FE2C54"/>
    <w:lvl w:ilvl="0" w:tplc="96C81932">
      <w:start w:val="1"/>
      <mc:AlternateContent>
        <mc:Choice Requires="w14">
          <w:numFmt w:val="custom" w:format="a, ç, ĝ, ..."/>
        </mc:Choice>
        <mc:Fallback>
          <w:numFmt w:val="decimal"/>
        </mc:Fallback>
      </mc:AlternateContent>
      <w:lvlText w:val="%1)"/>
      <w:lvlJc w:val="left"/>
      <w:pPr>
        <w:ind w:left="928" w:hanging="360"/>
      </w:pPr>
      <w:rPr>
        <w:rFonts w:hint="default"/>
        <w:spacing w:val="14"/>
        <w:kern w:val="0"/>
      </w:r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127" w15:restartNumberingAfterBreak="0">
    <w:nsid w:val="5C142437"/>
    <w:multiLevelType w:val="hybridMultilevel"/>
    <w:tmpl w:val="1AC65EB0"/>
    <w:lvl w:ilvl="0" w:tplc="21FC21C2">
      <w:start w:val="1"/>
      <w:numFmt w:val="lowerLetter"/>
      <w:lvlText w:val="%1)"/>
      <w:lvlJc w:val="left"/>
      <w:pPr>
        <w:ind w:left="360" w:hanging="360"/>
      </w:pPr>
    </w:lvl>
    <w:lvl w:ilvl="1" w:tplc="5928A6CC">
      <w:start w:val="1"/>
      <w:numFmt w:val="lowerLetter"/>
      <w:lvlText w:val="%2."/>
      <w:lvlJc w:val="left"/>
      <w:pPr>
        <w:ind w:left="1080" w:hanging="360"/>
      </w:pPr>
    </w:lvl>
    <w:lvl w:ilvl="2" w:tplc="88522D58">
      <w:start w:val="1"/>
      <w:numFmt w:val="lowerRoman"/>
      <w:lvlText w:val="%3."/>
      <w:lvlJc w:val="right"/>
      <w:pPr>
        <w:ind w:left="1800" w:hanging="180"/>
      </w:pPr>
    </w:lvl>
    <w:lvl w:ilvl="3" w:tplc="FB8025BE">
      <w:start w:val="1"/>
      <w:numFmt w:val="decimal"/>
      <w:lvlText w:val="%4."/>
      <w:lvlJc w:val="left"/>
      <w:pPr>
        <w:ind w:left="2520" w:hanging="360"/>
      </w:pPr>
    </w:lvl>
    <w:lvl w:ilvl="4" w:tplc="768C44B6">
      <w:start w:val="1"/>
      <w:numFmt w:val="lowerLetter"/>
      <w:lvlText w:val="%5."/>
      <w:lvlJc w:val="left"/>
      <w:pPr>
        <w:ind w:left="3240" w:hanging="360"/>
      </w:pPr>
    </w:lvl>
    <w:lvl w:ilvl="5" w:tplc="523E7A8C">
      <w:start w:val="1"/>
      <w:numFmt w:val="lowerRoman"/>
      <w:lvlText w:val="%6."/>
      <w:lvlJc w:val="right"/>
      <w:pPr>
        <w:ind w:left="3960" w:hanging="180"/>
      </w:pPr>
    </w:lvl>
    <w:lvl w:ilvl="6" w:tplc="AF164DDC">
      <w:start w:val="1"/>
      <w:numFmt w:val="decimal"/>
      <w:lvlText w:val="%7."/>
      <w:lvlJc w:val="left"/>
      <w:pPr>
        <w:ind w:left="4680" w:hanging="360"/>
      </w:pPr>
    </w:lvl>
    <w:lvl w:ilvl="7" w:tplc="46CECB1E">
      <w:start w:val="1"/>
      <w:numFmt w:val="lowerLetter"/>
      <w:lvlText w:val="%8."/>
      <w:lvlJc w:val="left"/>
      <w:pPr>
        <w:ind w:left="5400" w:hanging="360"/>
      </w:pPr>
    </w:lvl>
    <w:lvl w:ilvl="8" w:tplc="B84849E0">
      <w:start w:val="1"/>
      <w:numFmt w:val="lowerRoman"/>
      <w:lvlText w:val="%9."/>
      <w:lvlJc w:val="right"/>
      <w:pPr>
        <w:ind w:left="6120" w:hanging="180"/>
      </w:pPr>
    </w:lvl>
  </w:abstractNum>
  <w:abstractNum w:abstractNumId="128" w15:restartNumberingAfterBreak="0">
    <w:nsid w:val="5C2F355A"/>
    <w:multiLevelType w:val="hybridMultilevel"/>
    <w:tmpl w:val="9002288C"/>
    <w:lvl w:ilvl="0" w:tplc="041F0017">
      <w:start w:val="1"/>
      <w:numFmt w:val="lowerLetter"/>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29" w15:restartNumberingAfterBreak="0">
    <w:nsid w:val="5CA501C1"/>
    <w:multiLevelType w:val="hybridMultilevel"/>
    <w:tmpl w:val="E41C9936"/>
    <w:lvl w:ilvl="0" w:tplc="30081454">
      <w:start w:val="1"/>
      <w:numFmt w:val="bullet"/>
      <w:lvlText w:val="·"/>
      <w:lvlJc w:val="left"/>
      <w:pPr>
        <w:ind w:left="720" w:hanging="360"/>
      </w:pPr>
      <w:rPr>
        <w:rFonts w:ascii="Symbol" w:eastAsia="Symbol" w:hAnsi="Symbol" w:cs="Symbol" w:hint="default"/>
      </w:rPr>
    </w:lvl>
    <w:lvl w:ilvl="1" w:tplc="29D661A0">
      <w:start w:val="1"/>
      <w:numFmt w:val="bullet"/>
      <w:lvlText w:val="o"/>
      <w:lvlJc w:val="left"/>
      <w:pPr>
        <w:ind w:left="1440" w:hanging="360"/>
      </w:pPr>
      <w:rPr>
        <w:rFonts w:ascii="Courier New" w:eastAsia="Courier New" w:hAnsi="Courier New" w:cs="Courier New" w:hint="default"/>
      </w:rPr>
    </w:lvl>
    <w:lvl w:ilvl="2" w:tplc="C6683906">
      <w:start w:val="1"/>
      <w:numFmt w:val="bullet"/>
      <w:lvlText w:val="§"/>
      <w:lvlJc w:val="left"/>
      <w:pPr>
        <w:ind w:left="2160" w:hanging="360"/>
      </w:pPr>
      <w:rPr>
        <w:rFonts w:ascii="Wingdings" w:eastAsia="Wingdings" w:hAnsi="Wingdings" w:cs="Wingdings" w:hint="default"/>
      </w:rPr>
    </w:lvl>
    <w:lvl w:ilvl="3" w:tplc="F8E05280">
      <w:start w:val="1"/>
      <w:numFmt w:val="bullet"/>
      <w:lvlText w:val="·"/>
      <w:lvlJc w:val="left"/>
      <w:pPr>
        <w:ind w:left="2880" w:hanging="360"/>
      </w:pPr>
      <w:rPr>
        <w:rFonts w:ascii="Symbol" w:eastAsia="Symbol" w:hAnsi="Symbol" w:cs="Symbol" w:hint="default"/>
      </w:rPr>
    </w:lvl>
    <w:lvl w:ilvl="4" w:tplc="4FACCF68">
      <w:start w:val="1"/>
      <w:numFmt w:val="bullet"/>
      <w:lvlText w:val="o"/>
      <w:lvlJc w:val="left"/>
      <w:pPr>
        <w:ind w:left="3600" w:hanging="360"/>
      </w:pPr>
      <w:rPr>
        <w:rFonts w:ascii="Courier New" w:eastAsia="Courier New" w:hAnsi="Courier New" w:cs="Courier New" w:hint="default"/>
      </w:rPr>
    </w:lvl>
    <w:lvl w:ilvl="5" w:tplc="5F74483C">
      <w:start w:val="1"/>
      <w:numFmt w:val="bullet"/>
      <w:lvlText w:val="§"/>
      <w:lvlJc w:val="left"/>
      <w:pPr>
        <w:ind w:left="4320" w:hanging="360"/>
      </w:pPr>
      <w:rPr>
        <w:rFonts w:ascii="Wingdings" w:eastAsia="Wingdings" w:hAnsi="Wingdings" w:cs="Wingdings" w:hint="default"/>
      </w:rPr>
    </w:lvl>
    <w:lvl w:ilvl="6" w:tplc="9B00D684">
      <w:start w:val="1"/>
      <w:numFmt w:val="bullet"/>
      <w:lvlText w:val="·"/>
      <w:lvlJc w:val="left"/>
      <w:pPr>
        <w:ind w:left="5040" w:hanging="360"/>
      </w:pPr>
      <w:rPr>
        <w:rFonts w:ascii="Symbol" w:eastAsia="Symbol" w:hAnsi="Symbol" w:cs="Symbol" w:hint="default"/>
      </w:rPr>
    </w:lvl>
    <w:lvl w:ilvl="7" w:tplc="026C23C4">
      <w:start w:val="1"/>
      <w:numFmt w:val="bullet"/>
      <w:lvlText w:val="o"/>
      <w:lvlJc w:val="left"/>
      <w:pPr>
        <w:ind w:left="5760" w:hanging="360"/>
      </w:pPr>
      <w:rPr>
        <w:rFonts w:ascii="Courier New" w:eastAsia="Courier New" w:hAnsi="Courier New" w:cs="Courier New" w:hint="default"/>
      </w:rPr>
    </w:lvl>
    <w:lvl w:ilvl="8" w:tplc="5D76EE36">
      <w:start w:val="1"/>
      <w:numFmt w:val="bullet"/>
      <w:lvlText w:val="§"/>
      <w:lvlJc w:val="left"/>
      <w:pPr>
        <w:ind w:left="6480" w:hanging="360"/>
      </w:pPr>
      <w:rPr>
        <w:rFonts w:ascii="Wingdings" w:eastAsia="Wingdings" w:hAnsi="Wingdings" w:cs="Wingdings" w:hint="default"/>
      </w:rPr>
    </w:lvl>
  </w:abstractNum>
  <w:abstractNum w:abstractNumId="130" w15:restartNumberingAfterBreak="0">
    <w:nsid w:val="5D6C51F2"/>
    <w:multiLevelType w:val="hybridMultilevel"/>
    <w:tmpl w:val="07767C78"/>
    <w:lvl w:ilvl="0" w:tplc="A8E60AB6">
      <w:start w:val="1"/>
      <w:numFmt w:val="decimal"/>
      <w:lvlText w:val="%1)"/>
      <w:lvlJc w:val="left"/>
      <w:pPr>
        <w:ind w:left="1440" w:hanging="360"/>
      </w:pPr>
    </w:lvl>
    <w:lvl w:ilvl="1" w:tplc="553418D6">
      <w:start w:val="1"/>
      <w:numFmt w:val="lowerLetter"/>
      <w:lvlText w:val="%2."/>
      <w:lvlJc w:val="left"/>
      <w:pPr>
        <w:ind w:left="2160" w:hanging="360"/>
      </w:pPr>
    </w:lvl>
    <w:lvl w:ilvl="2" w:tplc="3578B938">
      <w:start w:val="1"/>
      <w:numFmt w:val="lowerLetter"/>
      <w:lvlText w:val="%3)"/>
      <w:lvlJc w:val="left"/>
      <w:pPr>
        <w:ind w:left="3060" w:hanging="360"/>
      </w:pPr>
    </w:lvl>
    <w:lvl w:ilvl="3" w:tplc="3C584D2E">
      <w:start w:val="1"/>
      <w:numFmt w:val="decimal"/>
      <w:lvlText w:val="%4."/>
      <w:lvlJc w:val="left"/>
      <w:pPr>
        <w:ind w:left="3600" w:hanging="360"/>
      </w:pPr>
    </w:lvl>
    <w:lvl w:ilvl="4" w:tplc="4BC2B97C">
      <w:start w:val="1"/>
      <w:numFmt w:val="lowerLetter"/>
      <w:lvlText w:val="%5."/>
      <w:lvlJc w:val="left"/>
      <w:pPr>
        <w:ind w:left="4320" w:hanging="360"/>
      </w:pPr>
    </w:lvl>
    <w:lvl w:ilvl="5" w:tplc="3AA8B94C">
      <w:start w:val="1"/>
      <w:numFmt w:val="lowerRoman"/>
      <w:lvlText w:val="%6."/>
      <w:lvlJc w:val="right"/>
      <w:pPr>
        <w:ind w:left="5040" w:hanging="180"/>
      </w:pPr>
    </w:lvl>
    <w:lvl w:ilvl="6" w:tplc="198C758A">
      <w:start w:val="1"/>
      <w:numFmt w:val="decimal"/>
      <w:lvlText w:val="%7."/>
      <w:lvlJc w:val="left"/>
      <w:pPr>
        <w:ind w:left="5760" w:hanging="360"/>
      </w:pPr>
    </w:lvl>
    <w:lvl w:ilvl="7" w:tplc="A71458D2">
      <w:start w:val="1"/>
      <w:numFmt w:val="lowerLetter"/>
      <w:lvlText w:val="%8."/>
      <w:lvlJc w:val="left"/>
      <w:pPr>
        <w:ind w:left="6480" w:hanging="360"/>
      </w:pPr>
    </w:lvl>
    <w:lvl w:ilvl="8" w:tplc="D39E0CE2">
      <w:start w:val="1"/>
      <w:numFmt w:val="lowerRoman"/>
      <w:lvlText w:val="%9."/>
      <w:lvlJc w:val="right"/>
      <w:pPr>
        <w:ind w:left="7200" w:hanging="180"/>
      </w:pPr>
    </w:lvl>
  </w:abstractNum>
  <w:abstractNum w:abstractNumId="131" w15:restartNumberingAfterBreak="0">
    <w:nsid w:val="5E9B200E"/>
    <w:multiLevelType w:val="hybridMultilevel"/>
    <w:tmpl w:val="5816A93E"/>
    <w:lvl w:ilvl="0" w:tplc="53007B74">
      <w:start w:val="2"/>
      <w:numFmt w:val="decimal"/>
      <w:lvlText w:val="(%1)"/>
      <w:lvlJc w:val="left"/>
      <w:pPr>
        <w:ind w:left="1353" w:hanging="360"/>
      </w:pPr>
      <w:rPr>
        <w:rFonts w:hint="default"/>
        <w:b w:val="0"/>
      </w:r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132" w15:restartNumberingAfterBreak="0">
    <w:nsid w:val="5F254EB6"/>
    <w:multiLevelType w:val="hybridMultilevel"/>
    <w:tmpl w:val="E0A4B08C"/>
    <w:lvl w:ilvl="0" w:tplc="7A72C354">
      <w:start w:val="1"/>
      <w:numFmt w:val="lowerRoman"/>
      <w:lvlText w:val="%1)"/>
      <w:lvlJc w:val="left"/>
      <w:pPr>
        <w:ind w:left="1440" w:hanging="360"/>
      </w:pPr>
      <w:rPr>
        <w:rFonts w:ascii="Times New Roman" w:eastAsia="Times New Roman" w:hAnsi="Times New Roman" w:cs="Times New Roman"/>
      </w:rPr>
    </w:lvl>
    <w:lvl w:ilvl="1" w:tplc="13C487A2">
      <w:start w:val="1"/>
      <w:numFmt w:val="lowerLetter"/>
      <w:lvlText w:val="%2."/>
      <w:lvlJc w:val="left"/>
      <w:pPr>
        <w:ind w:left="2160" w:hanging="360"/>
      </w:pPr>
    </w:lvl>
    <w:lvl w:ilvl="2" w:tplc="BD481070">
      <w:start w:val="1"/>
      <w:numFmt w:val="lowerRoman"/>
      <w:lvlText w:val="%3."/>
      <w:lvlJc w:val="right"/>
      <w:pPr>
        <w:ind w:left="2880" w:hanging="180"/>
      </w:pPr>
    </w:lvl>
    <w:lvl w:ilvl="3" w:tplc="ED4C05AC">
      <w:start w:val="1"/>
      <w:numFmt w:val="decimal"/>
      <w:lvlText w:val="%4."/>
      <w:lvlJc w:val="left"/>
      <w:pPr>
        <w:ind w:left="3600" w:hanging="360"/>
      </w:pPr>
    </w:lvl>
    <w:lvl w:ilvl="4" w:tplc="DF9A98E8">
      <w:start w:val="1"/>
      <w:numFmt w:val="lowerLetter"/>
      <w:lvlText w:val="%5."/>
      <w:lvlJc w:val="left"/>
      <w:pPr>
        <w:ind w:left="4320" w:hanging="360"/>
      </w:pPr>
    </w:lvl>
    <w:lvl w:ilvl="5" w:tplc="6CC64C0E">
      <w:start w:val="1"/>
      <w:numFmt w:val="lowerRoman"/>
      <w:lvlText w:val="%6."/>
      <w:lvlJc w:val="right"/>
      <w:pPr>
        <w:ind w:left="5040" w:hanging="180"/>
      </w:pPr>
    </w:lvl>
    <w:lvl w:ilvl="6" w:tplc="23D86854">
      <w:start w:val="1"/>
      <w:numFmt w:val="decimal"/>
      <w:lvlText w:val="%7."/>
      <w:lvlJc w:val="left"/>
      <w:pPr>
        <w:ind w:left="5760" w:hanging="360"/>
      </w:pPr>
    </w:lvl>
    <w:lvl w:ilvl="7" w:tplc="E500B6F2">
      <w:start w:val="1"/>
      <w:numFmt w:val="lowerLetter"/>
      <w:lvlText w:val="%8."/>
      <w:lvlJc w:val="left"/>
      <w:pPr>
        <w:ind w:left="6480" w:hanging="360"/>
      </w:pPr>
    </w:lvl>
    <w:lvl w:ilvl="8" w:tplc="D57440DE">
      <w:start w:val="1"/>
      <w:numFmt w:val="lowerRoman"/>
      <w:lvlText w:val="%9."/>
      <w:lvlJc w:val="right"/>
      <w:pPr>
        <w:ind w:left="7200" w:hanging="180"/>
      </w:pPr>
    </w:lvl>
  </w:abstractNum>
  <w:abstractNum w:abstractNumId="133" w15:restartNumberingAfterBreak="0">
    <w:nsid w:val="5F5A3B55"/>
    <w:multiLevelType w:val="hybridMultilevel"/>
    <w:tmpl w:val="F272A672"/>
    <w:lvl w:ilvl="0" w:tplc="03981B36">
      <w:start w:val="1"/>
      <w:numFmt w:val="lowerLetter"/>
      <w:lvlText w:val="%1)"/>
      <w:lvlJc w:val="left"/>
      <w:pPr>
        <w:ind w:left="1440" w:hanging="360"/>
      </w:pPr>
    </w:lvl>
    <w:lvl w:ilvl="1" w:tplc="61407352">
      <w:start w:val="1"/>
      <w:numFmt w:val="lowerLetter"/>
      <w:lvlText w:val="%2."/>
      <w:lvlJc w:val="left"/>
      <w:pPr>
        <w:ind w:left="2160" w:hanging="360"/>
      </w:pPr>
    </w:lvl>
    <w:lvl w:ilvl="2" w:tplc="798EBF66">
      <w:start w:val="1"/>
      <w:numFmt w:val="lowerRoman"/>
      <w:lvlText w:val="%3."/>
      <w:lvlJc w:val="right"/>
      <w:pPr>
        <w:ind w:left="2880" w:hanging="180"/>
      </w:pPr>
    </w:lvl>
    <w:lvl w:ilvl="3" w:tplc="500E7978">
      <w:start w:val="1"/>
      <w:numFmt w:val="decimal"/>
      <w:lvlText w:val="%4."/>
      <w:lvlJc w:val="left"/>
      <w:pPr>
        <w:ind w:left="3600" w:hanging="360"/>
      </w:pPr>
    </w:lvl>
    <w:lvl w:ilvl="4" w:tplc="65A49D18">
      <w:start w:val="1"/>
      <w:numFmt w:val="lowerLetter"/>
      <w:lvlText w:val="%5."/>
      <w:lvlJc w:val="left"/>
      <w:pPr>
        <w:ind w:left="4320" w:hanging="360"/>
      </w:pPr>
    </w:lvl>
    <w:lvl w:ilvl="5" w:tplc="0756E086">
      <w:start w:val="1"/>
      <w:numFmt w:val="lowerRoman"/>
      <w:lvlText w:val="%6."/>
      <w:lvlJc w:val="right"/>
      <w:pPr>
        <w:ind w:left="5040" w:hanging="180"/>
      </w:pPr>
    </w:lvl>
    <w:lvl w:ilvl="6" w:tplc="27DEC8CE">
      <w:start w:val="1"/>
      <w:numFmt w:val="decimal"/>
      <w:lvlText w:val="%7."/>
      <w:lvlJc w:val="left"/>
      <w:pPr>
        <w:ind w:left="5760" w:hanging="360"/>
      </w:pPr>
    </w:lvl>
    <w:lvl w:ilvl="7" w:tplc="32FC69F0">
      <w:start w:val="1"/>
      <w:numFmt w:val="lowerLetter"/>
      <w:lvlText w:val="%8."/>
      <w:lvlJc w:val="left"/>
      <w:pPr>
        <w:ind w:left="6480" w:hanging="360"/>
      </w:pPr>
    </w:lvl>
    <w:lvl w:ilvl="8" w:tplc="BB2E8E04">
      <w:start w:val="1"/>
      <w:numFmt w:val="lowerRoman"/>
      <w:lvlText w:val="%9."/>
      <w:lvlJc w:val="right"/>
      <w:pPr>
        <w:ind w:left="7200" w:hanging="180"/>
      </w:pPr>
    </w:lvl>
  </w:abstractNum>
  <w:abstractNum w:abstractNumId="134" w15:restartNumberingAfterBreak="0">
    <w:nsid w:val="604B667B"/>
    <w:multiLevelType w:val="hybridMultilevel"/>
    <w:tmpl w:val="A8F8C340"/>
    <w:lvl w:ilvl="0" w:tplc="050AAA34">
      <w:start w:val="1"/>
      <w:numFmt w:val="decimal"/>
      <w:lvlText w:val="%1-"/>
      <w:lvlJc w:val="left"/>
      <w:pPr>
        <w:ind w:left="720" w:hanging="360"/>
      </w:pPr>
      <w:rPr>
        <w:rFonts w:hint="default"/>
      </w:rPr>
    </w:lvl>
    <w:lvl w:ilvl="1" w:tplc="1164659A">
      <w:start w:val="1"/>
      <w:numFmt w:val="lowerLetter"/>
      <w:lvlText w:val="%2."/>
      <w:lvlJc w:val="left"/>
      <w:pPr>
        <w:ind w:left="1440" w:hanging="360"/>
      </w:pPr>
    </w:lvl>
    <w:lvl w:ilvl="2" w:tplc="4D949DAE">
      <w:start w:val="1"/>
      <w:numFmt w:val="lowerRoman"/>
      <w:lvlText w:val="%3."/>
      <w:lvlJc w:val="right"/>
      <w:pPr>
        <w:ind w:left="2160" w:hanging="180"/>
      </w:pPr>
    </w:lvl>
    <w:lvl w:ilvl="3" w:tplc="C4A2288C">
      <w:start w:val="1"/>
      <w:numFmt w:val="decimal"/>
      <w:lvlText w:val="%4."/>
      <w:lvlJc w:val="left"/>
      <w:pPr>
        <w:ind w:left="2880" w:hanging="360"/>
      </w:pPr>
    </w:lvl>
    <w:lvl w:ilvl="4" w:tplc="008A119A">
      <w:start w:val="1"/>
      <w:numFmt w:val="lowerLetter"/>
      <w:lvlText w:val="%5."/>
      <w:lvlJc w:val="left"/>
      <w:pPr>
        <w:ind w:left="3600" w:hanging="360"/>
      </w:pPr>
    </w:lvl>
    <w:lvl w:ilvl="5" w:tplc="8C006B38">
      <w:start w:val="1"/>
      <w:numFmt w:val="lowerRoman"/>
      <w:lvlText w:val="%6."/>
      <w:lvlJc w:val="right"/>
      <w:pPr>
        <w:ind w:left="4320" w:hanging="180"/>
      </w:pPr>
    </w:lvl>
    <w:lvl w:ilvl="6" w:tplc="A33CDEB6">
      <w:start w:val="1"/>
      <w:numFmt w:val="decimal"/>
      <w:lvlText w:val="%7."/>
      <w:lvlJc w:val="left"/>
      <w:pPr>
        <w:ind w:left="5040" w:hanging="360"/>
      </w:pPr>
    </w:lvl>
    <w:lvl w:ilvl="7" w:tplc="67EC398A">
      <w:start w:val="1"/>
      <w:numFmt w:val="lowerLetter"/>
      <w:lvlText w:val="%8."/>
      <w:lvlJc w:val="left"/>
      <w:pPr>
        <w:ind w:left="5760" w:hanging="360"/>
      </w:pPr>
    </w:lvl>
    <w:lvl w:ilvl="8" w:tplc="E30E2BB6">
      <w:start w:val="1"/>
      <w:numFmt w:val="lowerRoman"/>
      <w:lvlText w:val="%9."/>
      <w:lvlJc w:val="right"/>
      <w:pPr>
        <w:ind w:left="6480" w:hanging="180"/>
      </w:pPr>
    </w:lvl>
  </w:abstractNum>
  <w:abstractNum w:abstractNumId="135" w15:restartNumberingAfterBreak="0">
    <w:nsid w:val="61A26267"/>
    <w:multiLevelType w:val="hybridMultilevel"/>
    <w:tmpl w:val="F6EEB1D8"/>
    <w:lvl w:ilvl="0" w:tplc="84E0F5D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6" w15:restartNumberingAfterBreak="0">
    <w:nsid w:val="643933FD"/>
    <w:multiLevelType w:val="hybridMultilevel"/>
    <w:tmpl w:val="72A0E00C"/>
    <w:lvl w:ilvl="0" w:tplc="217254E8">
      <w:start w:val="1"/>
      <w:numFmt w:val="lowerLetter"/>
      <w:lvlText w:val="%1)"/>
      <w:lvlJc w:val="left"/>
      <w:pPr>
        <w:ind w:left="928" w:hanging="360"/>
      </w:pPr>
      <w:rPr>
        <w:rFonts w:hint="default"/>
      </w:r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137" w15:restartNumberingAfterBreak="0">
    <w:nsid w:val="64AB386C"/>
    <w:multiLevelType w:val="hybridMultilevel"/>
    <w:tmpl w:val="8EF603E8"/>
    <w:lvl w:ilvl="0" w:tplc="1360C890">
      <w:start w:val="1"/>
      <w:numFmt w:val="lowerLetter"/>
      <w:lvlText w:val="%1)"/>
      <w:lvlJc w:val="left"/>
      <w:pPr>
        <w:ind w:left="1440" w:hanging="360"/>
      </w:pPr>
    </w:lvl>
    <w:lvl w:ilvl="1" w:tplc="BD4C92EC">
      <w:start w:val="1"/>
      <w:numFmt w:val="lowerLetter"/>
      <w:lvlText w:val="%2."/>
      <w:lvlJc w:val="left"/>
      <w:pPr>
        <w:ind w:left="2160" w:hanging="360"/>
      </w:pPr>
    </w:lvl>
    <w:lvl w:ilvl="2" w:tplc="0054DE20">
      <w:start w:val="1"/>
      <w:numFmt w:val="lowerRoman"/>
      <w:lvlText w:val="%3."/>
      <w:lvlJc w:val="right"/>
      <w:pPr>
        <w:ind w:left="2880" w:hanging="180"/>
      </w:pPr>
    </w:lvl>
    <w:lvl w:ilvl="3" w:tplc="0EFC4614">
      <w:start w:val="1"/>
      <w:numFmt w:val="decimal"/>
      <w:lvlText w:val="%4."/>
      <w:lvlJc w:val="left"/>
      <w:pPr>
        <w:ind w:left="3600" w:hanging="360"/>
      </w:pPr>
    </w:lvl>
    <w:lvl w:ilvl="4" w:tplc="C706A4C0">
      <w:start w:val="1"/>
      <w:numFmt w:val="lowerLetter"/>
      <w:lvlText w:val="%5."/>
      <w:lvlJc w:val="left"/>
      <w:pPr>
        <w:ind w:left="4320" w:hanging="360"/>
      </w:pPr>
    </w:lvl>
    <w:lvl w:ilvl="5" w:tplc="FC32C9EA">
      <w:start w:val="1"/>
      <w:numFmt w:val="lowerRoman"/>
      <w:lvlText w:val="%6."/>
      <w:lvlJc w:val="right"/>
      <w:pPr>
        <w:ind w:left="5040" w:hanging="180"/>
      </w:pPr>
    </w:lvl>
    <w:lvl w:ilvl="6" w:tplc="D54A319A">
      <w:start w:val="1"/>
      <w:numFmt w:val="decimal"/>
      <w:lvlText w:val="%7."/>
      <w:lvlJc w:val="left"/>
      <w:pPr>
        <w:ind w:left="5760" w:hanging="360"/>
      </w:pPr>
    </w:lvl>
    <w:lvl w:ilvl="7" w:tplc="5C1C14CE">
      <w:start w:val="1"/>
      <w:numFmt w:val="lowerLetter"/>
      <w:lvlText w:val="%8."/>
      <w:lvlJc w:val="left"/>
      <w:pPr>
        <w:ind w:left="6480" w:hanging="360"/>
      </w:pPr>
    </w:lvl>
    <w:lvl w:ilvl="8" w:tplc="6192A666">
      <w:start w:val="1"/>
      <w:numFmt w:val="lowerRoman"/>
      <w:lvlText w:val="%9."/>
      <w:lvlJc w:val="right"/>
      <w:pPr>
        <w:ind w:left="7200" w:hanging="180"/>
      </w:pPr>
    </w:lvl>
  </w:abstractNum>
  <w:abstractNum w:abstractNumId="138" w15:restartNumberingAfterBreak="0">
    <w:nsid w:val="65B06B6D"/>
    <w:multiLevelType w:val="hybridMultilevel"/>
    <w:tmpl w:val="E7AA1360"/>
    <w:lvl w:ilvl="0" w:tplc="9D4AB5DE">
      <w:start w:val="1"/>
      <w:numFmt w:val="decimal"/>
      <w:lvlText w:val="%1."/>
      <w:lvlJc w:val="left"/>
      <w:pPr>
        <w:ind w:left="720" w:hanging="360"/>
      </w:pPr>
    </w:lvl>
    <w:lvl w:ilvl="1" w:tplc="B07645E0">
      <w:start w:val="1"/>
      <w:numFmt w:val="decimal"/>
      <w:lvlText w:val="%2."/>
      <w:lvlJc w:val="left"/>
      <w:pPr>
        <w:ind w:left="1440" w:hanging="360"/>
      </w:pPr>
    </w:lvl>
    <w:lvl w:ilvl="2" w:tplc="32EAB3C6">
      <w:start w:val="1"/>
      <w:numFmt w:val="decimal"/>
      <w:lvlText w:val="%3."/>
      <w:lvlJc w:val="left"/>
      <w:pPr>
        <w:ind w:left="2160" w:hanging="360"/>
      </w:pPr>
    </w:lvl>
    <w:lvl w:ilvl="3" w:tplc="5B706D62">
      <w:start w:val="1"/>
      <w:numFmt w:val="decimal"/>
      <w:lvlText w:val="%4."/>
      <w:lvlJc w:val="left"/>
      <w:pPr>
        <w:ind w:left="2880" w:hanging="360"/>
      </w:pPr>
    </w:lvl>
    <w:lvl w:ilvl="4" w:tplc="DD9898C0">
      <w:start w:val="1"/>
      <w:numFmt w:val="decimal"/>
      <w:lvlText w:val="%5."/>
      <w:lvlJc w:val="left"/>
      <w:pPr>
        <w:ind w:left="3600" w:hanging="360"/>
      </w:pPr>
    </w:lvl>
    <w:lvl w:ilvl="5" w:tplc="72B62742">
      <w:start w:val="1"/>
      <w:numFmt w:val="decimal"/>
      <w:lvlText w:val="%6."/>
      <w:lvlJc w:val="left"/>
      <w:pPr>
        <w:ind w:left="4320" w:hanging="360"/>
      </w:pPr>
    </w:lvl>
    <w:lvl w:ilvl="6" w:tplc="5B6E26A2">
      <w:start w:val="1"/>
      <w:numFmt w:val="decimal"/>
      <w:lvlText w:val="%7."/>
      <w:lvlJc w:val="left"/>
      <w:pPr>
        <w:ind w:left="5040" w:hanging="360"/>
      </w:pPr>
    </w:lvl>
    <w:lvl w:ilvl="7" w:tplc="71B81EE0">
      <w:start w:val="1"/>
      <w:numFmt w:val="decimal"/>
      <w:lvlText w:val="%8."/>
      <w:lvlJc w:val="left"/>
      <w:pPr>
        <w:ind w:left="5760" w:hanging="360"/>
      </w:pPr>
    </w:lvl>
    <w:lvl w:ilvl="8" w:tplc="DA3CB792">
      <w:start w:val="1"/>
      <w:numFmt w:val="decimal"/>
      <w:lvlText w:val="%9."/>
      <w:lvlJc w:val="left"/>
      <w:pPr>
        <w:ind w:left="6480" w:hanging="360"/>
      </w:pPr>
    </w:lvl>
  </w:abstractNum>
  <w:abstractNum w:abstractNumId="139" w15:restartNumberingAfterBreak="0">
    <w:nsid w:val="65B527FF"/>
    <w:multiLevelType w:val="hybridMultilevel"/>
    <w:tmpl w:val="52DC27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6629727E"/>
    <w:multiLevelType w:val="hybridMultilevel"/>
    <w:tmpl w:val="1FEC04DA"/>
    <w:lvl w:ilvl="0" w:tplc="A1B4E872">
      <w:start w:val="1"/>
      <w:numFmt w:val="lowerLetter"/>
      <w:lvlText w:val="%1)"/>
      <w:lvlJc w:val="left"/>
      <w:pPr>
        <w:ind w:left="1637" w:hanging="360"/>
      </w:pPr>
      <w:rPr>
        <w:rFonts w:hint="default"/>
      </w:rPr>
    </w:lvl>
    <w:lvl w:ilvl="1" w:tplc="127A2018">
      <w:start w:val="1"/>
      <w:numFmt w:val="lowerLetter"/>
      <w:lvlText w:val="%2."/>
      <w:lvlJc w:val="left"/>
      <w:pPr>
        <w:ind w:left="2291" w:hanging="360"/>
      </w:pPr>
    </w:lvl>
    <w:lvl w:ilvl="2" w:tplc="B638F146">
      <w:start w:val="1"/>
      <w:numFmt w:val="lowerRoman"/>
      <w:lvlText w:val="%3."/>
      <w:lvlJc w:val="right"/>
      <w:pPr>
        <w:ind w:left="3011" w:hanging="180"/>
      </w:pPr>
    </w:lvl>
    <w:lvl w:ilvl="3" w:tplc="BA5E3CC6">
      <w:start w:val="1"/>
      <w:numFmt w:val="decimal"/>
      <w:lvlText w:val="%4."/>
      <w:lvlJc w:val="left"/>
      <w:pPr>
        <w:ind w:left="3731" w:hanging="360"/>
      </w:pPr>
    </w:lvl>
    <w:lvl w:ilvl="4" w:tplc="D1AAE91A">
      <w:start w:val="1"/>
      <w:numFmt w:val="lowerLetter"/>
      <w:lvlText w:val="%5."/>
      <w:lvlJc w:val="left"/>
      <w:pPr>
        <w:ind w:left="4451" w:hanging="360"/>
      </w:pPr>
    </w:lvl>
    <w:lvl w:ilvl="5" w:tplc="2110A884">
      <w:start w:val="1"/>
      <w:numFmt w:val="lowerRoman"/>
      <w:lvlText w:val="%6."/>
      <w:lvlJc w:val="right"/>
      <w:pPr>
        <w:ind w:left="5171" w:hanging="180"/>
      </w:pPr>
    </w:lvl>
    <w:lvl w:ilvl="6" w:tplc="3B0A79C0">
      <w:start w:val="1"/>
      <w:numFmt w:val="decimal"/>
      <w:lvlText w:val="%7."/>
      <w:lvlJc w:val="left"/>
      <w:pPr>
        <w:ind w:left="5891" w:hanging="360"/>
      </w:pPr>
    </w:lvl>
    <w:lvl w:ilvl="7" w:tplc="472A7D78">
      <w:start w:val="1"/>
      <w:numFmt w:val="lowerLetter"/>
      <w:lvlText w:val="%8."/>
      <w:lvlJc w:val="left"/>
      <w:pPr>
        <w:ind w:left="6611" w:hanging="360"/>
      </w:pPr>
    </w:lvl>
    <w:lvl w:ilvl="8" w:tplc="C7B61372">
      <w:start w:val="1"/>
      <w:numFmt w:val="lowerRoman"/>
      <w:lvlText w:val="%9."/>
      <w:lvlJc w:val="right"/>
      <w:pPr>
        <w:ind w:left="7331" w:hanging="180"/>
      </w:pPr>
    </w:lvl>
  </w:abstractNum>
  <w:abstractNum w:abstractNumId="141" w15:restartNumberingAfterBreak="0">
    <w:nsid w:val="663372D1"/>
    <w:multiLevelType w:val="multilevel"/>
    <w:tmpl w:val="9A2E69EE"/>
    <w:lvl w:ilvl="0">
      <w:start w:val="1"/>
      <w:numFmt w:val="decimal"/>
      <w:lvlText w:val="%1."/>
      <w:lvlJc w:val="left"/>
      <w:pPr>
        <w:ind w:left="1025" w:hanging="387"/>
      </w:pPr>
      <w:rPr>
        <w:rFonts w:ascii="Times New Roman" w:eastAsia="Times New Roman" w:hAnsi="Times New Roman" w:cs="Times New Roman" w:hint="default"/>
        <w:b w:val="0"/>
        <w:bCs w:val="0"/>
        <w:i w:val="0"/>
        <w:iCs w:val="0"/>
        <w:spacing w:val="0"/>
        <w:sz w:val="19"/>
        <w:szCs w:val="19"/>
        <w:lang w:val="en-US" w:eastAsia="en-US" w:bidi="ar-SA"/>
      </w:rPr>
    </w:lvl>
    <w:lvl w:ilvl="1">
      <w:start w:val="1"/>
      <w:numFmt w:val="decimal"/>
      <w:lvlText w:val="%1.%2."/>
      <w:lvlJc w:val="left"/>
      <w:pPr>
        <w:ind w:left="1025" w:hanging="387"/>
      </w:pPr>
      <w:rPr>
        <w:rFonts w:ascii="Times New Roman" w:eastAsia="Times New Roman" w:hAnsi="Times New Roman" w:cs="Times New Roman" w:hint="default"/>
        <w:b w:val="0"/>
        <w:bCs w:val="0"/>
        <w:i w:val="0"/>
        <w:iCs w:val="0"/>
        <w:spacing w:val="0"/>
        <w:sz w:val="19"/>
        <w:szCs w:val="19"/>
        <w:lang w:val="en-US" w:eastAsia="en-US" w:bidi="ar-SA"/>
      </w:rPr>
    </w:lvl>
    <w:lvl w:ilvl="2">
      <w:start w:val="1"/>
      <mc:AlternateContent>
        <mc:Choice Requires="w14">
          <w:numFmt w:val="custom" w:format="a, ç, ĝ, ..."/>
        </mc:Choice>
        <mc:Fallback>
          <w:numFmt w:val="decimal"/>
        </mc:Fallback>
      </mc:AlternateContent>
      <w:lvlText w:val="%3)"/>
      <w:lvlJc w:val="left"/>
      <w:pPr>
        <w:ind w:left="1320" w:hanging="295"/>
      </w:pPr>
      <w:rPr>
        <w:rFonts w:hint="default"/>
        <w:b w:val="0"/>
        <w:bCs w:val="0"/>
        <w:i w:val="0"/>
        <w:iCs w:val="0"/>
        <w:spacing w:val="-20"/>
        <w:kern w:val="0"/>
        <w:position w:val="2"/>
        <w:sz w:val="19"/>
        <w:szCs w:val="19"/>
        <w:lang w:val="en-US" w:eastAsia="en-US" w:bidi="ar-SA"/>
      </w:rPr>
    </w:lvl>
    <w:lvl w:ilvl="3">
      <w:start w:val="1"/>
      <w:numFmt w:val="bullet"/>
      <w:lvlText w:val="—"/>
      <w:lvlJc w:val="left"/>
      <w:pPr>
        <w:ind w:left="1842" w:hanging="282"/>
      </w:pPr>
      <w:rPr>
        <w:rFonts w:ascii="Times New Roman" w:eastAsia="Times New Roman" w:hAnsi="Times New Roman" w:cs="Times New Roman" w:hint="default"/>
        <w:b w:val="0"/>
        <w:bCs w:val="0"/>
        <w:i w:val="0"/>
        <w:iCs w:val="0"/>
        <w:spacing w:val="0"/>
        <w:sz w:val="19"/>
        <w:szCs w:val="19"/>
        <w:lang w:val="en-US" w:eastAsia="en-US" w:bidi="ar-SA"/>
      </w:rPr>
    </w:lvl>
    <w:lvl w:ilvl="4">
      <w:start w:val="1"/>
      <w:numFmt w:val="bullet"/>
      <w:lvlText w:val="•"/>
      <w:lvlJc w:val="left"/>
      <w:pPr>
        <w:ind w:left="2869" w:hanging="282"/>
      </w:pPr>
      <w:rPr>
        <w:rFonts w:hint="default"/>
        <w:lang w:val="en-US" w:eastAsia="en-US" w:bidi="ar-SA"/>
      </w:rPr>
    </w:lvl>
    <w:lvl w:ilvl="5">
      <w:start w:val="1"/>
      <w:numFmt w:val="bullet"/>
      <w:lvlText w:val="•"/>
      <w:lvlJc w:val="left"/>
      <w:pPr>
        <w:ind w:left="4139" w:hanging="282"/>
      </w:pPr>
      <w:rPr>
        <w:rFonts w:hint="default"/>
        <w:lang w:val="en-US" w:eastAsia="en-US" w:bidi="ar-SA"/>
      </w:rPr>
    </w:lvl>
    <w:lvl w:ilvl="6">
      <w:start w:val="1"/>
      <w:numFmt w:val="bullet"/>
      <w:lvlText w:val="•"/>
      <w:lvlJc w:val="left"/>
      <w:pPr>
        <w:ind w:left="5409" w:hanging="282"/>
      </w:pPr>
      <w:rPr>
        <w:rFonts w:hint="default"/>
        <w:lang w:val="en-US" w:eastAsia="en-US" w:bidi="ar-SA"/>
      </w:rPr>
    </w:lvl>
    <w:lvl w:ilvl="7">
      <w:start w:val="1"/>
      <w:numFmt w:val="bullet"/>
      <w:lvlText w:val="•"/>
      <w:lvlJc w:val="left"/>
      <w:pPr>
        <w:ind w:left="6679" w:hanging="282"/>
      </w:pPr>
      <w:rPr>
        <w:rFonts w:hint="default"/>
        <w:lang w:val="en-US" w:eastAsia="en-US" w:bidi="ar-SA"/>
      </w:rPr>
    </w:lvl>
    <w:lvl w:ilvl="8">
      <w:start w:val="1"/>
      <w:numFmt w:val="bullet"/>
      <w:lvlText w:val="•"/>
      <w:lvlJc w:val="left"/>
      <w:pPr>
        <w:ind w:left="7949" w:hanging="282"/>
      </w:pPr>
      <w:rPr>
        <w:rFonts w:hint="default"/>
        <w:lang w:val="en-US" w:eastAsia="en-US" w:bidi="ar-SA"/>
      </w:rPr>
    </w:lvl>
  </w:abstractNum>
  <w:abstractNum w:abstractNumId="142" w15:restartNumberingAfterBreak="0">
    <w:nsid w:val="667D2442"/>
    <w:multiLevelType w:val="hybridMultilevel"/>
    <w:tmpl w:val="DEEA4B8C"/>
    <w:lvl w:ilvl="0" w:tplc="CD1AE44C">
      <w:start w:val="1"/>
      <mc:AlternateContent>
        <mc:Choice Requires="w14">
          <w:numFmt w:val="custom" w:format="a, ç, ĝ, ..."/>
        </mc:Choice>
        <mc:Fallback>
          <w:numFmt w:val="decimal"/>
        </mc:Fallback>
      </mc:AlternateContent>
      <w:lvlText w:val="%1)"/>
      <w:lvlJc w:val="left"/>
      <w:pPr>
        <w:ind w:left="2629"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672F3D42"/>
    <w:multiLevelType w:val="hybridMultilevel"/>
    <w:tmpl w:val="AB3EF72E"/>
    <w:lvl w:ilvl="0" w:tplc="61E292F8">
      <w:start w:val="1"/>
      <w:numFmt w:val="lowerLetter"/>
      <w:lvlText w:val="%1)"/>
      <w:lvlJc w:val="left"/>
      <w:pPr>
        <w:ind w:left="3060" w:hanging="360"/>
      </w:pPr>
    </w:lvl>
    <w:lvl w:ilvl="1" w:tplc="DE4E183C">
      <w:start w:val="1"/>
      <w:numFmt w:val="lowerLetter"/>
      <w:lvlText w:val="%2."/>
      <w:lvlJc w:val="left"/>
      <w:pPr>
        <w:ind w:left="3780" w:hanging="360"/>
      </w:pPr>
    </w:lvl>
    <w:lvl w:ilvl="2" w:tplc="19FAF134">
      <w:start w:val="1"/>
      <w:numFmt w:val="lowerRoman"/>
      <w:lvlText w:val="%3."/>
      <w:lvlJc w:val="right"/>
      <w:pPr>
        <w:ind w:left="4500" w:hanging="180"/>
      </w:pPr>
    </w:lvl>
    <w:lvl w:ilvl="3" w:tplc="E496D662">
      <w:start w:val="1"/>
      <w:numFmt w:val="decimal"/>
      <w:lvlText w:val="%4."/>
      <w:lvlJc w:val="left"/>
      <w:pPr>
        <w:ind w:left="5220" w:hanging="360"/>
      </w:pPr>
    </w:lvl>
    <w:lvl w:ilvl="4" w:tplc="F768D64A">
      <w:start w:val="1"/>
      <w:numFmt w:val="lowerLetter"/>
      <w:lvlText w:val="%5."/>
      <w:lvlJc w:val="left"/>
      <w:pPr>
        <w:ind w:left="5940" w:hanging="360"/>
      </w:pPr>
    </w:lvl>
    <w:lvl w:ilvl="5" w:tplc="923A553C">
      <w:start w:val="1"/>
      <w:numFmt w:val="lowerRoman"/>
      <w:lvlText w:val="%6."/>
      <w:lvlJc w:val="right"/>
      <w:pPr>
        <w:ind w:left="6660" w:hanging="180"/>
      </w:pPr>
    </w:lvl>
    <w:lvl w:ilvl="6" w:tplc="5A7E29B6">
      <w:start w:val="1"/>
      <w:numFmt w:val="decimal"/>
      <w:lvlText w:val="%7."/>
      <w:lvlJc w:val="left"/>
      <w:pPr>
        <w:ind w:left="7380" w:hanging="360"/>
      </w:pPr>
    </w:lvl>
    <w:lvl w:ilvl="7" w:tplc="94481EC0">
      <w:start w:val="1"/>
      <w:numFmt w:val="lowerLetter"/>
      <w:lvlText w:val="%8."/>
      <w:lvlJc w:val="left"/>
      <w:pPr>
        <w:ind w:left="8100" w:hanging="360"/>
      </w:pPr>
    </w:lvl>
    <w:lvl w:ilvl="8" w:tplc="0FA22038">
      <w:start w:val="1"/>
      <w:numFmt w:val="lowerRoman"/>
      <w:lvlText w:val="%9."/>
      <w:lvlJc w:val="right"/>
      <w:pPr>
        <w:ind w:left="8820" w:hanging="180"/>
      </w:pPr>
    </w:lvl>
  </w:abstractNum>
  <w:abstractNum w:abstractNumId="144" w15:restartNumberingAfterBreak="0">
    <w:nsid w:val="67311100"/>
    <w:multiLevelType w:val="hybridMultilevel"/>
    <w:tmpl w:val="AB765F3C"/>
    <w:lvl w:ilvl="0" w:tplc="E8D61590">
      <w:start w:val="1"/>
      <mc:AlternateContent>
        <mc:Choice Requires="w14">
          <w:numFmt w:val="custom" w:format="a, ç, ĝ, ..."/>
        </mc:Choice>
        <mc:Fallback>
          <w:numFmt w:val="decimal"/>
        </mc:Fallback>
      </mc:AlternateContent>
      <w:lvlText w:val="%1)"/>
      <w:lvlJc w:val="left"/>
      <w:pPr>
        <w:ind w:left="1068" w:hanging="360"/>
      </w:pPr>
      <w:rPr>
        <w:rFonts w:hint="default"/>
        <w:spacing w:val="-2"/>
        <w:kern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5" w15:restartNumberingAfterBreak="0">
    <w:nsid w:val="67E630FA"/>
    <w:multiLevelType w:val="hybridMultilevel"/>
    <w:tmpl w:val="3AFE8C94"/>
    <w:lvl w:ilvl="0" w:tplc="9BE401CA">
      <w:start w:val="1"/>
      <w:numFmt w:val="lowerLetter"/>
      <w:lvlText w:val="%1)"/>
      <w:lvlJc w:val="left"/>
      <w:pPr>
        <w:ind w:left="1080" w:hanging="360"/>
      </w:pPr>
    </w:lvl>
    <w:lvl w:ilvl="1" w:tplc="DA36CA22">
      <w:start w:val="1"/>
      <w:numFmt w:val="lowerLetter"/>
      <w:lvlText w:val="%2."/>
      <w:lvlJc w:val="left"/>
      <w:pPr>
        <w:ind w:left="1800" w:hanging="360"/>
      </w:pPr>
    </w:lvl>
    <w:lvl w:ilvl="2" w:tplc="FCB0B898">
      <w:start w:val="1"/>
      <w:numFmt w:val="lowerRoman"/>
      <w:lvlText w:val="%3."/>
      <w:lvlJc w:val="right"/>
      <w:pPr>
        <w:ind w:left="2520" w:hanging="180"/>
      </w:pPr>
    </w:lvl>
    <w:lvl w:ilvl="3" w:tplc="1F4056E6">
      <w:start w:val="1"/>
      <w:numFmt w:val="decimal"/>
      <w:lvlText w:val="%4."/>
      <w:lvlJc w:val="left"/>
      <w:pPr>
        <w:ind w:left="3240" w:hanging="360"/>
      </w:pPr>
    </w:lvl>
    <w:lvl w:ilvl="4" w:tplc="0CD0D12A">
      <w:start w:val="1"/>
      <w:numFmt w:val="lowerLetter"/>
      <w:lvlText w:val="%5."/>
      <w:lvlJc w:val="left"/>
      <w:pPr>
        <w:ind w:left="3960" w:hanging="360"/>
      </w:pPr>
    </w:lvl>
    <w:lvl w:ilvl="5" w:tplc="D2162518">
      <w:start w:val="1"/>
      <w:numFmt w:val="lowerRoman"/>
      <w:lvlText w:val="%6."/>
      <w:lvlJc w:val="right"/>
      <w:pPr>
        <w:ind w:left="4680" w:hanging="180"/>
      </w:pPr>
    </w:lvl>
    <w:lvl w:ilvl="6" w:tplc="55565790">
      <w:start w:val="1"/>
      <w:numFmt w:val="decimal"/>
      <w:lvlText w:val="%7."/>
      <w:lvlJc w:val="left"/>
      <w:pPr>
        <w:ind w:left="5400" w:hanging="360"/>
      </w:pPr>
    </w:lvl>
    <w:lvl w:ilvl="7" w:tplc="A8844B44">
      <w:start w:val="1"/>
      <w:numFmt w:val="lowerLetter"/>
      <w:lvlText w:val="%8."/>
      <w:lvlJc w:val="left"/>
      <w:pPr>
        <w:ind w:left="6120" w:hanging="360"/>
      </w:pPr>
    </w:lvl>
    <w:lvl w:ilvl="8" w:tplc="F1249774">
      <w:start w:val="1"/>
      <w:numFmt w:val="lowerRoman"/>
      <w:lvlText w:val="%9."/>
      <w:lvlJc w:val="right"/>
      <w:pPr>
        <w:ind w:left="6840" w:hanging="180"/>
      </w:pPr>
    </w:lvl>
  </w:abstractNum>
  <w:abstractNum w:abstractNumId="146" w15:restartNumberingAfterBreak="0">
    <w:nsid w:val="68294619"/>
    <w:multiLevelType w:val="hybridMultilevel"/>
    <w:tmpl w:val="71FEAD02"/>
    <w:lvl w:ilvl="0" w:tplc="FE0A50D2">
      <w:start w:val="9"/>
      <w:numFmt w:val="decimal"/>
      <w:lvlText w:val="(%1)"/>
      <w:lvlJc w:val="left"/>
      <w:pPr>
        <w:ind w:left="1050" w:hanging="390"/>
      </w:pPr>
      <w:rPr>
        <w:rFonts w:eastAsia="Times New Roman" w:hint="default"/>
        <w:color w:val="000000"/>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47" w15:restartNumberingAfterBreak="0">
    <w:nsid w:val="6860747B"/>
    <w:multiLevelType w:val="hybridMultilevel"/>
    <w:tmpl w:val="DB74B2FA"/>
    <w:lvl w:ilvl="0" w:tplc="BDB2E3E6">
      <w:start w:val="1"/>
      <w:numFmt w:val="lowerLetter"/>
      <w:lvlText w:val="%1)"/>
      <w:lvlJc w:val="left"/>
      <w:pPr>
        <w:ind w:left="1440" w:hanging="360"/>
      </w:pPr>
    </w:lvl>
    <w:lvl w:ilvl="1" w:tplc="A4247584">
      <w:start w:val="1"/>
      <w:numFmt w:val="lowerLetter"/>
      <w:lvlText w:val="%2."/>
      <w:lvlJc w:val="left"/>
      <w:pPr>
        <w:ind w:left="2160" w:hanging="360"/>
      </w:pPr>
    </w:lvl>
    <w:lvl w:ilvl="2" w:tplc="A496AEAA">
      <w:start w:val="1"/>
      <w:numFmt w:val="lowerRoman"/>
      <w:lvlText w:val="%3."/>
      <w:lvlJc w:val="right"/>
      <w:pPr>
        <w:ind w:left="2880" w:hanging="180"/>
      </w:pPr>
    </w:lvl>
    <w:lvl w:ilvl="3" w:tplc="2C74C8E4">
      <w:start w:val="1"/>
      <w:numFmt w:val="decimal"/>
      <w:lvlText w:val="%4."/>
      <w:lvlJc w:val="left"/>
      <w:pPr>
        <w:ind w:left="3600" w:hanging="360"/>
      </w:pPr>
    </w:lvl>
    <w:lvl w:ilvl="4" w:tplc="78EA212E">
      <w:start w:val="1"/>
      <w:numFmt w:val="lowerLetter"/>
      <w:lvlText w:val="%5."/>
      <w:lvlJc w:val="left"/>
      <w:pPr>
        <w:ind w:left="4320" w:hanging="360"/>
      </w:pPr>
    </w:lvl>
    <w:lvl w:ilvl="5" w:tplc="44AAA5F2">
      <w:start w:val="1"/>
      <w:numFmt w:val="lowerRoman"/>
      <w:lvlText w:val="%6."/>
      <w:lvlJc w:val="right"/>
      <w:pPr>
        <w:ind w:left="5040" w:hanging="180"/>
      </w:pPr>
    </w:lvl>
    <w:lvl w:ilvl="6" w:tplc="A950D300">
      <w:start w:val="1"/>
      <w:numFmt w:val="decimal"/>
      <w:lvlText w:val="%7."/>
      <w:lvlJc w:val="left"/>
      <w:pPr>
        <w:ind w:left="5760" w:hanging="360"/>
      </w:pPr>
    </w:lvl>
    <w:lvl w:ilvl="7" w:tplc="56208646">
      <w:start w:val="1"/>
      <w:numFmt w:val="lowerLetter"/>
      <w:lvlText w:val="%8."/>
      <w:lvlJc w:val="left"/>
      <w:pPr>
        <w:ind w:left="6480" w:hanging="360"/>
      </w:pPr>
    </w:lvl>
    <w:lvl w:ilvl="8" w:tplc="9BA20AB6">
      <w:start w:val="1"/>
      <w:numFmt w:val="lowerRoman"/>
      <w:lvlText w:val="%9."/>
      <w:lvlJc w:val="right"/>
      <w:pPr>
        <w:ind w:left="7200" w:hanging="180"/>
      </w:pPr>
    </w:lvl>
  </w:abstractNum>
  <w:abstractNum w:abstractNumId="148" w15:restartNumberingAfterBreak="0">
    <w:nsid w:val="68D92507"/>
    <w:multiLevelType w:val="hybridMultilevel"/>
    <w:tmpl w:val="631204EC"/>
    <w:lvl w:ilvl="0" w:tplc="96C81932">
      <w:start w:val="1"/>
      <mc:AlternateContent>
        <mc:Choice Requires="w14">
          <w:numFmt w:val="custom" w:format="a, ç, ĝ, ..."/>
        </mc:Choice>
        <mc:Fallback>
          <w:numFmt w:val="decimal"/>
        </mc:Fallback>
      </mc:AlternateContent>
      <w:lvlText w:val="%1)"/>
      <w:lvlJc w:val="left"/>
      <w:pPr>
        <w:ind w:left="1070" w:hanging="360"/>
      </w:pPr>
      <w:rPr>
        <w:rFonts w:hint="default"/>
        <w:spacing w:val="14"/>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68E3270E"/>
    <w:multiLevelType w:val="hybridMultilevel"/>
    <w:tmpl w:val="E974CB48"/>
    <w:lvl w:ilvl="0" w:tplc="42F0409C">
      <w:start w:val="1"/>
      <w:numFmt w:val="bullet"/>
      <w:lvlText w:val="%1)"/>
      <w:lvlJc w:val="left"/>
      <w:pPr>
        <w:ind w:left="720" w:hanging="360"/>
      </w:pPr>
      <w:rPr>
        <w:rFonts w:asciiTheme="minorHAnsi" w:hAnsiTheme="minorHAnsi" w:cstheme="minorHAnsi" w:hint="default"/>
        <w:b w:val="0"/>
      </w:rPr>
    </w:lvl>
    <w:lvl w:ilvl="1" w:tplc="1B387C6A">
      <w:start w:val="1"/>
      <w:numFmt w:val="lowerLetter"/>
      <w:lvlText w:val="%2."/>
      <w:lvlJc w:val="left"/>
      <w:pPr>
        <w:ind w:left="1440" w:hanging="360"/>
      </w:pPr>
    </w:lvl>
    <w:lvl w:ilvl="2" w:tplc="70A4CB0E">
      <w:start w:val="1"/>
      <w:numFmt w:val="lowerRoman"/>
      <w:lvlText w:val="%3."/>
      <w:lvlJc w:val="right"/>
      <w:pPr>
        <w:ind w:left="2160" w:hanging="180"/>
      </w:pPr>
    </w:lvl>
    <w:lvl w:ilvl="3" w:tplc="79449DEA">
      <w:start w:val="1"/>
      <w:numFmt w:val="decimal"/>
      <w:lvlText w:val="%4."/>
      <w:lvlJc w:val="left"/>
      <w:pPr>
        <w:ind w:left="2880" w:hanging="360"/>
      </w:pPr>
    </w:lvl>
    <w:lvl w:ilvl="4" w:tplc="BA4456F6">
      <w:start w:val="1"/>
      <w:numFmt w:val="lowerLetter"/>
      <w:lvlText w:val="%5."/>
      <w:lvlJc w:val="left"/>
      <w:pPr>
        <w:ind w:left="3600" w:hanging="360"/>
      </w:pPr>
    </w:lvl>
    <w:lvl w:ilvl="5" w:tplc="AB403ACC">
      <w:start w:val="1"/>
      <w:numFmt w:val="lowerRoman"/>
      <w:lvlText w:val="%6."/>
      <w:lvlJc w:val="right"/>
      <w:pPr>
        <w:ind w:left="4320" w:hanging="180"/>
      </w:pPr>
    </w:lvl>
    <w:lvl w:ilvl="6" w:tplc="23DAED9E">
      <w:start w:val="1"/>
      <w:numFmt w:val="decimal"/>
      <w:lvlText w:val="%7."/>
      <w:lvlJc w:val="left"/>
      <w:pPr>
        <w:ind w:left="5040" w:hanging="360"/>
      </w:pPr>
    </w:lvl>
    <w:lvl w:ilvl="7" w:tplc="6CA0C232">
      <w:start w:val="1"/>
      <w:numFmt w:val="lowerLetter"/>
      <w:lvlText w:val="%8."/>
      <w:lvlJc w:val="left"/>
      <w:pPr>
        <w:ind w:left="5760" w:hanging="360"/>
      </w:pPr>
    </w:lvl>
    <w:lvl w:ilvl="8" w:tplc="76B6C422">
      <w:start w:val="1"/>
      <w:numFmt w:val="lowerRoman"/>
      <w:lvlText w:val="%9."/>
      <w:lvlJc w:val="right"/>
      <w:pPr>
        <w:ind w:left="6480" w:hanging="180"/>
      </w:pPr>
    </w:lvl>
  </w:abstractNum>
  <w:abstractNum w:abstractNumId="150" w15:restartNumberingAfterBreak="0">
    <w:nsid w:val="69007F43"/>
    <w:multiLevelType w:val="hybridMultilevel"/>
    <w:tmpl w:val="ED9AE6E2"/>
    <w:lvl w:ilvl="0" w:tplc="ECBEF28C">
      <w:start w:val="1"/>
      <w:numFmt w:val="lowerLetter"/>
      <w:lvlText w:val="%1)"/>
      <w:lvlJc w:val="left"/>
      <w:pPr>
        <w:ind w:left="1440" w:hanging="360"/>
      </w:pPr>
    </w:lvl>
    <w:lvl w:ilvl="1" w:tplc="822C4C40">
      <w:start w:val="1"/>
      <w:numFmt w:val="lowerLetter"/>
      <w:lvlText w:val="%2."/>
      <w:lvlJc w:val="left"/>
      <w:pPr>
        <w:ind w:left="2160" w:hanging="360"/>
      </w:pPr>
    </w:lvl>
    <w:lvl w:ilvl="2" w:tplc="8C4CEA20">
      <w:start w:val="1"/>
      <w:numFmt w:val="lowerRoman"/>
      <w:lvlText w:val="%3."/>
      <w:lvlJc w:val="right"/>
      <w:pPr>
        <w:ind w:left="2880" w:hanging="180"/>
      </w:pPr>
    </w:lvl>
    <w:lvl w:ilvl="3" w:tplc="63008658">
      <w:start w:val="1"/>
      <w:numFmt w:val="decimal"/>
      <w:lvlText w:val="%4."/>
      <w:lvlJc w:val="left"/>
      <w:pPr>
        <w:ind w:left="3600" w:hanging="360"/>
      </w:pPr>
    </w:lvl>
    <w:lvl w:ilvl="4" w:tplc="84A4E6CC">
      <w:start w:val="1"/>
      <w:numFmt w:val="lowerLetter"/>
      <w:lvlText w:val="%5."/>
      <w:lvlJc w:val="left"/>
      <w:pPr>
        <w:ind w:left="4320" w:hanging="360"/>
      </w:pPr>
    </w:lvl>
    <w:lvl w:ilvl="5" w:tplc="9ECEDFEC">
      <w:start w:val="1"/>
      <w:numFmt w:val="lowerRoman"/>
      <w:lvlText w:val="%6."/>
      <w:lvlJc w:val="right"/>
      <w:pPr>
        <w:ind w:left="5040" w:hanging="180"/>
      </w:pPr>
    </w:lvl>
    <w:lvl w:ilvl="6" w:tplc="F814AA2E">
      <w:start w:val="1"/>
      <w:numFmt w:val="decimal"/>
      <w:lvlText w:val="%7."/>
      <w:lvlJc w:val="left"/>
      <w:pPr>
        <w:ind w:left="5760" w:hanging="360"/>
      </w:pPr>
    </w:lvl>
    <w:lvl w:ilvl="7" w:tplc="1182E640">
      <w:start w:val="1"/>
      <w:numFmt w:val="lowerLetter"/>
      <w:lvlText w:val="%8."/>
      <w:lvlJc w:val="left"/>
      <w:pPr>
        <w:ind w:left="6480" w:hanging="360"/>
      </w:pPr>
    </w:lvl>
    <w:lvl w:ilvl="8" w:tplc="D5CC8EC8">
      <w:start w:val="1"/>
      <w:numFmt w:val="lowerRoman"/>
      <w:lvlText w:val="%9."/>
      <w:lvlJc w:val="right"/>
      <w:pPr>
        <w:ind w:left="7200" w:hanging="180"/>
      </w:pPr>
    </w:lvl>
  </w:abstractNum>
  <w:abstractNum w:abstractNumId="151" w15:restartNumberingAfterBreak="0">
    <w:nsid w:val="6B1E368F"/>
    <w:multiLevelType w:val="hybridMultilevel"/>
    <w:tmpl w:val="B3CAD310"/>
    <w:lvl w:ilvl="0" w:tplc="CD8C064A">
      <w:start w:val="10"/>
      <w:numFmt w:val="lowerLetter"/>
      <w:lvlText w:val="%1)"/>
      <w:lvlJc w:val="left"/>
      <w:pPr>
        <w:ind w:left="1495" w:hanging="360"/>
      </w:pPr>
      <w:rPr>
        <w:rFonts w:hint="default"/>
      </w:rPr>
    </w:lvl>
    <w:lvl w:ilvl="1" w:tplc="A142FBE4">
      <w:start w:val="1"/>
      <w:numFmt w:val="lowerLetter"/>
      <w:lvlText w:val="%2."/>
      <w:lvlJc w:val="left"/>
      <w:pPr>
        <w:ind w:left="2520" w:hanging="360"/>
      </w:pPr>
    </w:lvl>
    <w:lvl w:ilvl="2" w:tplc="EB84D1F4">
      <w:start w:val="1"/>
      <w:numFmt w:val="lowerRoman"/>
      <w:lvlText w:val="%3."/>
      <w:lvlJc w:val="right"/>
      <w:pPr>
        <w:ind w:left="3240" w:hanging="180"/>
      </w:pPr>
    </w:lvl>
    <w:lvl w:ilvl="3" w:tplc="019C30A6">
      <w:start w:val="1"/>
      <w:numFmt w:val="decimal"/>
      <w:lvlText w:val="%4."/>
      <w:lvlJc w:val="left"/>
      <w:pPr>
        <w:ind w:left="3960" w:hanging="360"/>
      </w:pPr>
    </w:lvl>
    <w:lvl w:ilvl="4" w:tplc="BFCA50E6">
      <w:start w:val="1"/>
      <w:numFmt w:val="lowerLetter"/>
      <w:lvlText w:val="%5."/>
      <w:lvlJc w:val="left"/>
      <w:pPr>
        <w:ind w:left="4680" w:hanging="360"/>
      </w:pPr>
    </w:lvl>
    <w:lvl w:ilvl="5" w:tplc="02942194">
      <w:start w:val="1"/>
      <w:numFmt w:val="lowerRoman"/>
      <w:lvlText w:val="%6."/>
      <w:lvlJc w:val="right"/>
      <w:pPr>
        <w:ind w:left="5400" w:hanging="180"/>
      </w:pPr>
    </w:lvl>
    <w:lvl w:ilvl="6" w:tplc="815E6564">
      <w:start w:val="1"/>
      <w:numFmt w:val="decimal"/>
      <w:lvlText w:val="%7."/>
      <w:lvlJc w:val="left"/>
      <w:pPr>
        <w:ind w:left="6120" w:hanging="360"/>
      </w:pPr>
    </w:lvl>
    <w:lvl w:ilvl="7" w:tplc="0CCEACFC">
      <w:start w:val="1"/>
      <w:numFmt w:val="lowerLetter"/>
      <w:lvlText w:val="%8."/>
      <w:lvlJc w:val="left"/>
      <w:pPr>
        <w:ind w:left="6840" w:hanging="360"/>
      </w:pPr>
    </w:lvl>
    <w:lvl w:ilvl="8" w:tplc="C39269A4">
      <w:start w:val="1"/>
      <w:numFmt w:val="lowerRoman"/>
      <w:lvlText w:val="%9."/>
      <w:lvlJc w:val="right"/>
      <w:pPr>
        <w:ind w:left="7560" w:hanging="180"/>
      </w:pPr>
    </w:lvl>
  </w:abstractNum>
  <w:abstractNum w:abstractNumId="152" w15:restartNumberingAfterBreak="0">
    <w:nsid w:val="6B7E0F17"/>
    <w:multiLevelType w:val="hybridMultilevel"/>
    <w:tmpl w:val="825471A6"/>
    <w:lvl w:ilvl="0" w:tplc="3E9094F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6C1772FD"/>
    <w:multiLevelType w:val="hybridMultilevel"/>
    <w:tmpl w:val="181A20AE"/>
    <w:lvl w:ilvl="0" w:tplc="54164F2E">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4" w15:restartNumberingAfterBreak="0">
    <w:nsid w:val="6CC63FBE"/>
    <w:multiLevelType w:val="hybridMultilevel"/>
    <w:tmpl w:val="1966E366"/>
    <w:lvl w:ilvl="0" w:tplc="66F06F7A">
      <w:start w:val="1"/>
      <w:numFmt w:val="bullet"/>
      <w:lvlText w:val="·"/>
      <w:lvlJc w:val="left"/>
      <w:pPr>
        <w:ind w:left="720" w:hanging="360"/>
      </w:pPr>
      <w:rPr>
        <w:rFonts w:ascii="Symbol" w:eastAsia="Symbol" w:hAnsi="Symbol" w:cs="Symbol" w:hint="default"/>
      </w:rPr>
    </w:lvl>
    <w:lvl w:ilvl="1" w:tplc="F588F0DC">
      <w:start w:val="1"/>
      <w:numFmt w:val="bullet"/>
      <w:lvlText w:val="o"/>
      <w:lvlJc w:val="left"/>
      <w:pPr>
        <w:ind w:left="1440" w:hanging="360"/>
      </w:pPr>
      <w:rPr>
        <w:rFonts w:ascii="Courier New" w:eastAsia="Courier New" w:hAnsi="Courier New" w:cs="Courier New" w:hint="default"/>
      </w:rPr>
    </w:lvl>
    <w:lvl w:ilvl="2" w:tplc="E06E6A2C">
      <w:start w:val="1"/>
      <w:numFmt w:val="bullet"/>
      <w:lvlText w:val="·"/>
      <w:lvlJc w:val="left"/>
      <w:pPr>
        <w:ind w:left="2160" w:hanging="360"/>
      </w:pPr>
      <w:rPr>
        <w:rFonts w:ascii="Symbol" w:eastAsia="Symbol" w:hAnsi="Symbol" w:cs="Symbol" w:hint="default"/>
      </w:rPr>
    </w:lvl>
    <w:lvl w:ilvl="3" w:tplc="7B9A27C4">
      <w:start w:val="1"/>
      <w:numFmt w:val="bullet"/>
      <w:lvlText w:val="·"/>
      <w:lvlJc w:val="left"/>
      <w:pPr>
        <w:ind w:left="2880" w:hanging="360"/>
      </w:pPr>
      <w:rPr>
        <w:rFonts w:ascii="Symbol" w:eastAsia="Symbol" w:hAnsi="Symbol" w:cs="Symbol" w:hint="default"/>
      </w:rPr>
    </w:lvl>
    <w:lvl w:ilvl="4" w:tplc="0E66AA90">
      <w:start w:val="1"/>
      <w:numFmt w:val="bullet"/>
      <w:lvlText w:val="o"/>
      <w:lvlJc w:val="left"/>
      <w:pPr>
        <w:ind w:left="3600" w:hanging="360"/>
      </w:pPr>
      <w:rPr>
        <w:rFonts w:ascii="Courier New" w:eastAsia="Courier New" w:hAnsi="Courier New" w:cs="Courier New" w:hint="default"/>
      </w:rPr>
    </w:lvl>
    <w:lvl w:ilvl="5" w:tplc="DF6CC00A">
      <w:start w:val="1"/>
      <w:numFmt w:val="bullet"/>
      <w:lvlText w:val="§"/>
      <w:lvlJc w:val="left"/>
      <w:pPr>
        <w:ind w:left="4320" w:hanging="360"/>
      </w:pPr>
      <w:rPr>
        <w:rFonts w:ascii="Wingdings" w:eastAsia="Wingdings" w:hAnsi="Wingdings" w:cs="Wingdings" w:hint="default"/>
      </w:rPr>
    </w:lvl>
    <w:lvl w:ilvl="6" w:tplc="F75ABE3C">
      <w:start w:val="1"/>
      <w:numFmt w:val="bullet"/>
      <w:lvlText w:val="·"/>
      <w:lvlJc w:val="left"/>
      <w:pPr>
        <w:ind w:left="5040" w:hanging="360"/>
      </w:pPr>
      <w:rPr>
        <w:rFonts w:ascii="Symbol" w:eastAsia="Symbol" w:hAnsi="Symbol" w:cs="Symbol" w:hint="default"/>
      </w:rPr>
    </w:lvl>
    <w:lvl w:ilvl="7" w:tplc="9EC8C468">
      <w:start w:val="1"/>
      <w:numFmt w:val="bullet"/>
      <w:lvlText w:val="o"/>
      <w:lvlJc w:val="left"/>
      <w:pPr>
        <w:ind w:left="5760" w:hanging="360"/>
      </w:pPr>
      <w:rPr>
        <w:rFonts w:ascii="Courier New" w:eastAsia="Courier New" w:hAnsi="Courier New" w:cs="Courier New" w:hint="default"/>
      </w:rPr>
    </w:lvl>
    <w:lvl w:ilvl="8" w:tplc="8728A724">
      <w:start w:val="1"/>
      <w:numFmt w:val="bullet"/>
      <w:lvlText w:val="§"/>
      <w:lvlJc w:val="left"/>
      <w:pPr>
        <w:ind w:left="6480" w:hanging="360"/>
      </w:pPr>
      <w:rPr>
        <w:rFonts w:ascii="Wingdings" w:eastAsia="Wingdings" w:hAnsi="Wingdings" w:cs="Wingdings" w:hint="default"/>
      </w:rPr>
    </w:lvl>
  </w:abstractNum>
  <w:abstractNum w:abstractNumId="155" w15:restartNumberingAfterBreak="0">
    <w:nsid w:val="703B64BB"/>
    <w:multiLevelType w:val="hybridMultilevel"/>
    <w:tmpl w:val="603444A0"/>
    <w:lvl w:ilvl="0" w:tplc="4F9EEC54">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70FF447C"/>
    <w:multiLevelType w:val="hybridMultilevel"/>
    <w:tmpl w:val="2026B70E"/>
    <w:lvl w:ilvl="0" w:tplc="E8D61590">
      <w:start w:val="1"/>
      <mc:AlternateContent>
        <mc:Choice Requires="w14">
          <w:numFmt w:val="custom" w:format="a, ç, ĝ, ..."/>
        </mc:Choice>
        <mc:Fallback>
          <w:numFmt w:val="decimal"/>
        </mc:Fallback>
      </mc:AlternateContent>
      <w:lvlText w:val="%1)"/>
      <w:lvlJc w:val="left"/>
      <w:pPr>
        <w:ind w:left="1713" w:hanging="360"/>
      </w:pPr>
      <w:rPr>
        <w:rFonts w:hint="default"/>
        <w:spacing w:val="-2"/>
        <w:kern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57" w15:restartNumberingAfterBreak="0">
    <w:nsid w:val="71046DE5"/>
    <w:multiLevelType w:val="hybridMultilevel"/>
    <w:tmpl w:val="65BA117A"/>
    <w:lvl w:ilvl="0" w:tplc="041F0017">
      <w:start w:val="1"/>
      <w:numFmt w:val="lowerLetter"/>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58" w15:restartNumberingAfterBreak="0">
    <w:nsid w:val="71853F12"/>
    <w:multiLevelType w:val="hybridMultilevel"/>
    <w:tmpl w:val="AAFC34FC"/>
    <w:lvl w:ilvl="0" w:tplc="E8D61590">
      <w:start w:val="1"/>
      <mc:AlternateContent>
        <mc:Choice Requires="w14">
          <w:numFmt w:val="custom" w:format="a, ç, ĝ, ..."/>
        </mc:Choice>
        <mc:Fallback>
          <w:numFmt w:val="decimal"/>
        </mc:Fallback>
      </mc:AlternateContent>
      <w:lvlText w:val="%1)"/>
      <w:lvlJc w:val="left"/>
      <w:pPr>
        <w:ind w:left="720" w:hanging="360"/>
      </w:pPr>
      <w:rPr>
        <w:rFonts w:hint="default"/>
        <w:spacing w:val="-2"/>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71D950A5"/>
    <w:multiLevelType w:val="hybridMultilevel"/>
    <w:tmpl w:val="3E50F1F2"/>
    <w:lvl w:ilvl="0" w:tplc="5764F2E8">
      <w:start w:val="1"/>
      <w:numFmt w:val="lowerLetter"/>
      <w:lvlText w:val="%1)"/>
      <w:lvlJc w:val="left"/>
      <w:pPr>
        <w:ind w:left="1070" w:hanging="360"/>
      </w:pPr>
      <w:rPr>
        <w:rFonts w:hint="default"/>
      </w:r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0" w15:restartNumberingAfterBreak="0">
    <w:nsid w:val="72515EB5"/>
    <w:multiLevelType w:val="hybridMultilevel"/>
    <w:tmpl w:val="2214D83E"/>
    <w:lvl w:ilvl="0" w:tplc="62BE83EA">
      <w:start w:val="1"/>
      <w:numFmt w:val="decimal"/>
      <w:lvlText w:val="%1."/>
      <w:lvlJc w:val="left"/>
      <w:pPr>
        <w:tabs>
          <w:tab w:val="num" w:pos="720"/>
        </w:tabs>
        <w:ind w:left="720" w:hanging="360"/>
      </w:pPr>
    </w:lvl>
    <w:lvl w:ilvl="1" w:tplc="1F08C212">
      <w:start w:val="1"/>
      <w:numFmt w:val="decimal"/>
      <w:lvlText w:val="%2."/>
      <w:lvlJc w:val="left"/>
      <w:pPr>
        <w:tabs>
          <w:tab w:val="num" w:pos="1440"/>
        </w:tabs>
        <w:ind w:left="1440" w:hanging="360"/>
      </w:pPr>
    </w:lvl>
    <w:lvl w:ilvl="2" w:tplc="AD1692E4">
      <w:start w:val="1"/>
      <w:numFmt w:val="decimal"/>
      <w:lvlText w:val="%3."/>
      <w:lvlJc w:val="left"/>
      <w:pPr>
        <w:tabs>
          <w:tab w:val="num" w:pos="2160"/>
        </w:tabs>
        <w:ind w:left="2160" w:hanging="360"/>
      </w:pPr>
    </w:lvl>
    <w:lvl w:ilvl="3" w:tplc="B596EE3C">
      <w:start w:val="1"/>
      <w:numFmt w:val="decimal"/>
      <w:lvlText w:val="%4."/>
      <w:lvlJc w:val="left"/>
      <w:pPr>
        <w:tabs>
          <w:tab w:val="num" w:pos="2880"/>
        </w:tabs>
        <w:ind w:left="2880" w:hanging="360"/>
      </w:pPr>
    </w:lvl>
    <w:lvl w:ilvl="4" w:tplc="228CCDA8">
      <w:start w:val="1"/>
      <w:numFmt w:val="decimal"/>
      <w:lvlText w:val="%5."/>
      <w:lvlJc w:val="left"/>
      <w:pPr>
        <w:tabs>
          <w:tab w:val="num" w:pos="3600"/>
        </w:tabs>
        <w:ind w:left="3600" w:hanging="360"/>
      </w:pPr>
    </w:lvl>
    <w:lvl w:ilvl="5" w:tplc="5DF61F3C">
      <w:start w:val="1"/>
      <w:numFmt w:val="decimal"/>
      <w:lvlText w:val="%6."/>
      <w:lvlJc w:val="left"/>
      <w:pPr>
        <w:tabs>
          <w:tab w:val="num" w:pos="4320"/>
        </w:tabs>
        <w:ind w:left="4320" w:hanging="360"/>
      </w:pPr>
    </w:lvl>
    <w:lvl w:ilvl="6" w:tplc="8214A950">
      <w:start w:val="1"/>
      <w:numFmt w:val="decimal"/>
      <w:lvlText w:val="%7."/>
      <w:lvlJc w:val="left"/>
      <w:pPr>
        <w:tabs>
          <w:tab w:val="num" w:pos="5040"/>
        </w:tabs>
        <w:ind w:left="5040" w:hanging="360"/>
      </w:pPr>
    </w:lvl>
    <w:lvl w:ilvl="7" w:tplc="D4623A52">
      <w:start w:val="1"/>
      <w:numFmt w:val="decimal"/>
      <w:lvlText w:val="%8."/>
      <w:lvlJc w:val="left"/>
      <w:pPr>
        <w:tabs>
          <w:tab w:val="num" w:pos="5760"/>
        </w:tabs>
        <w:ind w:left="5760" w:hanging="360"/>
      </w:pPr>
    </w:lvl>
    <w:lvl w:ilvl="8" w:tplc="DAF22C6A">
      <w:start w:val="1"/>
      <w:numFmt w:val="decimal"/>
      <w:lvlText w:val="%9."/>
      <w:lvlJc w:val="left"/>
      <w:pPr>
        <w:tabs>
          <w:tab w:val="num" w:pos="6480"/>
        </w:tabs>
        <w:ind w:left="6480" w:hanging="360"/>
      </w:pPr>
    </w:lvl>
  </w:abstractNum>
  <w:abstractNum w:abstractNumId="161" w15:restartNumberingAfterBreak="0">
    <w:nsid w:val="7272546C"/>
    <w:multiLevelType w:val="hybridMultilevel"/>
    <w:tmpl w:val="E748520C"/>
    <w:lvl w:ilvl="0" w:tplc="26ACD8FC">
      <w:start w:val="1"/>
      <w:numFmt w:val="lowerLetter"/>
      <w:lvlText w:val="%1)"/>
      <w:lvlJc w:val="left"/>
      <w:pPr>
        <w:ind w:left="798" w:hanging="360"/>
      </w:pPr>
      <w:rPr>
        <w:rFonts w:hint="default"/>
      </w:rPr>
    </w:lvl>
    <w:lvl w:ilvl="1" w:tplc="041F0019" w:tentative="1">
      <w:start w:val="1"/>
      <w:numFmt w:val="lowerLetter"/>
      <w:lvlText w:val="%2."/>
      <w:lvlJc w:val="left"/>
      <w:pPr>
        <w:ind w:left="1594" w:hanging="360"/>
      </w:pPr>
    </w:lvl>
    <w:lvl w:ilvl="2" w:tplc="041F001B" w:tentative="1">
      <w:start w:val="1"/>
      <w:numFmt w:val="lowerRoman"/>
      <w:lvlText w:val="%3."/>
      <w:lvlJc w:val="right"/>
      <w:pPr>
        <w:ind w:left="2314" w:hanging="180"/>
      </w:pPr>
    </w:lvl>
    <w:lvl w:ilvl="3" w:tplc="041F000F" w:tentative="1">
      <w:start w:val="1"/>
      <w:numFmt w:val="decimal"/>
      <w:lvlText w:val="%4."/>
      <w:lvlJc w:val="left"/>
      <w:pPr>
        <w:ind w:left="3034" w:hanging="360"/>
      </w:pPr>
    </w:lvl>
    <w:lvl w:ilvl="4" w:tplc="041F0019" w:tentative="1">
      <w:start w:val="1"/>
      <w:numFmt w:val="lowerLetter"/>
      <w:lvlText w:val="%5."/>
      <w:lvlJc w:val="left"/>
      <w:pPr>
        <w:ind w:left="3754" w:hanging="360"/>
      </w:pPr>
    </w:lvl>
    <w:lvl w:ilvl="5" w:tplc="041F001B" w:tentative="1">
      <w:start w:val="1"/>
      <w:numFmt w:val="lowerRoman"/>
      <w:lvlText w:val="%6."/>
      <w:lvlJc w:val="right"/>
      <w:pPr>
        <w:ind w:left="4474" w:hanging="180"/>
      </w:pPr>
    </w:lvl>
    <w:lvl w:ilvl="6" w:tplc="041F000F" w:tentative="1">
      <w:start w:val="1"/>
      <w:numFmt w:val="decimal"/>
      <w:lvlText w:val="%7."/>
      <w:lvlJc w:val="left"/>
      <w:pPr>
        <w:ind w:left="5194" w:hanging="360"/>
      </w:pPr>
    </w:lvl>
    <w:lvl w:ilvl="7" w:tplc="041F0019" w:tentative="1">
      <w:start w:val="1"/>
      <w:numFmt w:val="lowerLetter"/>
      <w:lvlText w:val="%8."/>
      <w:lvlJc w:val="left"/>
      <w:pPr>
        <w:ind w:left="5914" w:hanging="360"/>
      </w:pPr>
    </w:lvl>
    <w:lvl w:ilvl="8" w:tplc="041F001B" w:tentative="1">
      <w:start w:val="1"/>
      <w:numFmt w:val="lowerRoman"/>
      <w:lvlText w:val="%9."/>
      <w:lvlJc w:val="right"/>
      <w:pPr>
        <w:ind w:left="6634" w:hanging="180"/>
      </w:pPr>
    </w:lvl>
  </w:abstractNum>
  <w:abstractNum w:abstractNumId="162" w15:restartNumberingAfterBreak="0">
    <w:nsid w:val="72DA6984"/>
    <w:multiLevelType w:val="multilevel"/>
    <w:tmpl w:val="DF345044"/>
    <w:lvl w:ilvl="0">
      <w:start w:val="1"/>
      <w:numFmt w:val="decimal"/>
      <w:lvlText w:val="%1."/>
      <w:lvlJc w:val="left"/>
      <w:pPr>
        <w:ind w:left="1025" w:hanging="387"/>
      </w:pPr>
      <w:rPr>
        <w:rFonts w:ascii="Times New Roman" w:eastAsia="Times New Roman" w:hAnsi="Times New Roman" w:cs="Times New Roman" w:hint="default"/>
        <w:b w:val="0"/>
        <w:bCs w:val="0"/>
        <w:i w:val="0"/>
        <w:iCs w:val="0"/>
        <w:spacing w:val="0"/>
        <w:sz w:val="19"/>
        <w:szCs w:val="19"/>
        <w:lang w:val="en-US" w:eastAsia="en-US" w:bidi="ar-SA"/>
      </w:rPr>
    </w:lvl>
    <w:lvl w:ilvl="1">
      <w:start w:val="1"/>
      <w:numFmt w:val="decimal"/>
      <w:lvlText w:val="%1.%2."/>
      <w:lvlJc w:val="left"/>
      <w:pPr>
        <w:ind w:left="1025" w:hanging="387"/>
      </w:pPr>
      <w:rPr>
        <w:rFonts w:ascii="Times New Roman" w:eastAsia="Times New Roman" w:hAnsi="Times New Roman" w:cs="Times New Roman" w:hint="default"/>
        <w:b w:val="0"/>
        <w:bCs w:val="0"/>
        <w:i w:val="0"/>
        <w:iCs w:val="0"/>
        <w:spacing w:val="0"/>
        <w:sz w:val="19"/>
        <w:szCs w:val="19"/>
        <w:lang w:val="en-US" w:eastAsia="en-US" w:bidi="ar-SA"/>
      </w:rPr>
    </w:lvl>
    <w:lvl w:ilvl="2">
      <w:start w:val="1"/>
      <w:numFmt w:val="lowerLetter"/>
      <w:lvlText w:val="%3)"/>
      <w:lvlJc w:val="left"/>
      <w:pPr>
        <w:ind w:left="1320" w:hanging="295"/>
      </w:pPr>
      <w:rPr>
        <w:rFonts w:ascii="Times New Roman" w:eastAsia="Times New Roman" w:hAnsi="Times New Roman" w:cs="Times New Roman"/>
        <w:b w:val="0"/>
        <w:bCs w:val="0"/>
        <w:i w:val="0"/>
        <w:iCs w:val="0"/>
        <w:spacing w:val="0"/>
        <w:sz w:val="19"/>
        <w:szCs w:val="19"/>
        <w:lang w:val="en-US" w:eastAsia="en-US" w:bidi="ar-SA"/>
      </w:rPr>
    </w:lvl>
    <w:lvl w:ilvl="3">
      <w:start w:val="1"/>
      <w:numFmt w:val="bullet"/>
      <w:lvlText w:val="—"/>
      <w:lvlJc w:val="left"/>
      <w:pPr>
        <w:ind w:left="1842" w:hanging="282"/>
      </w:pPr>
      <w:rPr>
        <w:rFonts w:ascii="Times New Roman" w:eastAsia="Times New Roman" w:hAnsi="Times New Roman" w:cs="Times New Roman" w:hint="default"/>
        <w:b w:val="0"/>
        <w:bCs w:val="0"/>
        <w:i w:val="0"/>
        <w:iCs w:val="0"/>
        <w:spacing w:val="0"/>
        <w:sz w:val="19"/>
        <w:szCs w:val="19"/>
        <w:lang w:val="en-US" w:eastAsia="en-US" w:bidi="ar-SA"/>
      </w:rPr>
    </w:lvl>
    <w:lvl w:ilvl="4">
      <w:start w:val="1"/>
      <w:numFmt w:val="bullet"/>
      <w:lvlText w:val="•"/>
      <w:lvlJc w:val="left"/>
      <w:pPr>
        <w:ind w:left="2869" w:hanging="282"/>
      </w:pPr>
      <w:rPr>
        <w:rFonts w:hint="default"/>
        <w:lang w:val="en-US" w:eastAsia="en-US" w:bidi="ar-SA"/>
      </w:rPr>
    </w:lvl>
    <w:lvl w:ilvl="5">
      <w:start w:val="1"/>
      <w:numFmt w:val="bullet"/>
      <w:lvlText w:val="•"/>
      <w:lvlJc w:val="left"/>
      <w:pPr>
        <w:ind w:left="4139" w:hanging="282"/>
      </w:pPr>
      <w:rPr>
        <w:rFonts w:hint="default"/>
        <w:lang w:val="en-US" w:eastAsia="en-US" w:bidi="ar-SA"/>
      </w:rPr>
    </w:lvl>
    <w:lvl w:ilvl="6">
      <w:start w:val="1"/>
      <w:numFmt w:val="bullet"/>
      <w:lvlText w:val="•"/>
      <w:lvlJc w:val="left"/>
      <w:pPr>
        <w:ind w:left="5409" w:hanging="282"/>
      </w:pPr>
      <w:rPr>
        <w:rFonts w:hint="default"/>
        <w:lang w:val="en-US" w:eastAsia="en-US" w:bidi="ar-SA"/>
      </w:rPr>
    </w:lvl>
    <w:lvl w:ilvl="7">
      <w:start w:val="1"/>
      <w:numFmt w:val="bullet"/>
      <w:lvlText w:val="•"/>
      <w:lvlJc w:val="left"/>
      <w:pPr>
        <w:ind w:left="6679" w:hanging="282"/>
      </w:pPr>
      <w:rPr>
        <w:rFonts w:hint="default"/>
        <w:lang w:val="en-US" w:eastAsia="en-US" w:bidi="ar-SA"/>
      </w:rPr>
    </w:lvl>
    <w:lvl w:ilvl="8">
      <w:start w:val="1"/>
      <w:numFmt w:val="bullet"/>
      <w:lvlText w:val="•"/>
      <w:lvlJc w:val="left"/>
      <w:pPr>
        <w:ind w:left="7949" w:hanging="282"/>
      </w:pPr>
      <w:rPr>
        <w:rFonts w:hint="default"/>
        <w:lang w:val="en-US" w:eastAsia="en-US" w:bidi="ar-SA"/>
      </w:rPr>
    </w:lvl>
  </w:abstractNum>
  <w:abstractNum w:abstractNumId="163" w15:restartNumberingAfterBreak="0">
    <w:nsid w:val="72EF032E"/>
    <w:multiLevelType w:val="hybridMultilevel"/>
    <w:tmpl w:val="747AEF84"/>
    <w:lvl w:ilvl="0" w:tplc="CEE6D240">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4" w15:restartNumberingAfterBreak="0">
    <w:nsid w:val="730558E3"/>
    <w:multiLevelType w:val="hybridMultilevel"/>
    <w:tmpl w:val="7D4C2F5E"/>
    <w:lvl w:ilvl="0" w:tplc="1EA641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5" w15:restartNumberingAfterBreak="0">
    <w:nsid w:val="74715F82"/>
    <w:multiLevelType w:val="hybridMultilevel"/>
    <w:tmpl w:val="A4D27E2A"/>
    <w:lvl w:ilvl="0" w:tplc="896203E0">
      <w:start w:val="1"/>
      <w:numFmt w:val="decimal"/>
      <w:lvlText w:val="%1)"/>
      <w:lvlJc w:val="left"/>
      <w:pPr>
        <w:ind w:left="720" w:hanging="360"/>
      </w:pPr>
    </w:lvl>
    <w:lvl w:ilvl="1" w:tplc="28EC5968">
      <w:start w:val="1"/>
      <w:numFmt w:val="lowerLetter"/>
      <w:lvlText w:val="%2)"/>
      <w:lvlJc w:val="left"/>
      <w:pPr>
        <w:ind w:left="1353" w:hanging="360"/>
      </w:pPr>
      <w:rPr>
        <w:rFonts w:hint="default"/>
      </w:rPr>
    </w:lvl>
    <w:lvl w:ilvl="2" w:tplc="57FE2F8A">
      <w:start w:val="1"/>
      <w:numFmt w:val="lowerRoman"/>
      <w:lvlText w:val="%3."/>
      <w:lvlJc w:val="right"/>
      <w:pPr>
        <w:ind w:left="2160" w:hanging="180"/>
      </w:pPr>
    </w:lvl>
    <w:lvl w:ilvl="3" w:tplc="2214E122">
      <w:start w:val="1"/>
      <w:numFmt w:val="decimal"/>
      <w:lvlText w:val="%4."/>
      <w:lvlJc w:val="left"/>
      <w:pPr>
        <w:ind w:left="2880" w:hanging="360"/>
      </w:pPr>
    </w:lvl>
    <w:lvl w:ilvl="4" w:tplc="5B3EF36C">
      <w:start w:val="1"/>
      <w:numFmt w:val="lowerLetter"/>
      <w:lvlText w:val="%5."/>
      <w:lvlJc w:val="left"/>
      <w:pPr>
        <w:ind w:left="3600" w:hanging="360"/>
      </w:pPr>
    </w:lvl>
    <w:lvl w:ilvl="5" w:tplc="04C41D34">
      <w:start w:val="1"/>
      <w:numFmt w:val="lowerRoman"/>
      <w:lvlText w:val="%6."/>
      <w:lvlJc w:val="right"/>
      <w:pPr>
        <w:ind w:left="4320" w:hanging="180"/>
      </w:pPr>
    </w:lvl>
    <w:lvl w:ilvl="6" w:tplc="C382E510">
      <w:start w:val="1"/>
      <w:numFmt w:val="decimal"/>
      <w:lvlText w:val="%7."/>
      <w:lvlJc w:val="left"/>
      <w:pPr>
        <w:ind w:left="5040" w:hanging="360"/>
      </w:pPr>
    </w:lvl>
    <w:lvl w:ilvl="7" w:tplc="3D3A54FA">
      <w:start w:val="1"/>
      <w:numFmt w:val="lowerLetter"/>
      <w:lvlText w:val="%8."/>
      <w:lvlJc w:val="left"/>
      <w:pPr>
        <w:ind w:left="5760" w:hanging="360"/>
      </w:pPr>
    </w:lvl>
    <w:lvl w:ilvl="8" w:tplc="634CC1B8">
      <w:start w:val="1"/>
      <w:numFmt w:val="lowerRoman"/>
      <w:lvlText w:val="%9."/>
      <w:lvlJc w:val="right"/>
      <w:pPr>
        <w:ind w:left="6480" w:hanging="180"/>
      </w:pPr>
    </w:lvl>
  </w:abstractNum>
  <w:abstractNum w:abstractNumId="166" w15:restartNumberingAfterBreak="0">
    <w:nsid w:val="75E07673"/>
    <w:multiLevelType w:val="hybridMultilevel"/>
    <w:tmpl w:val="B52008AA"/>
    <w:lvl w:ilvl="0" w:tplc="D2BC05D2">
      <w:start w:val="32"/>
      <w:numFmt w:val="decimal"/>
      <w:lvlText w:val="(%1)"/>
      <w:lvlJc w:val="left"/>
      <w:pPr>
        <w:ind w:left="750" w:hanging="390"/>
      </w:pPr>
      <w:rPr>
        <w:rFonts w:ascii="Times New Roman" w:hAnsi="Times New Roman" w:cs="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7" w15:restartNumberingAfterBreak="0">
    <w:nsid w:val="767C43BA"/>
    <w:multiLevelType w:val="hybridMultilevel"/>
    <w:tmpl w:val="13C83D6E"/>
    <w:lvl w:ilvl="0" w:tplc="EED63F66">
      <w:start w:val="1"/>
      <w:numFmt w:val="lowerLetter"/>
      <w:lvlText w:val="%1)"/>
      <w:lvlJc w:val="left"/>
      <w:pPr>
        <w:ind w:left="3060" w:hanging="360"/>
      </w:pPr>
    </w:lvl>
    <w:lvl w:ilvl="1" w:tplc="8502FBFC">
      <w:start w:val="1"/>
      <w:numFmt w:val="lowerLetter"/>
      <w:lvlText w:val="%2."/>
      <w:lvlJc w:val="left"/>
      <w:pPr>
        <w:ind w:left="3780" w:hanging="360"/>
      </w:pPr>
    </w:lvl>
    <w:lvl w:ilvl="2" w:tplc="78C46C2E">
      <w:start w:val="1"/>
      <w:numFmt w:val="lowerRoman"/>
      <w:lvlText w:val="%3."/>
      <w:lvlJc w:val="right"/>
      <w:pPr>
        <w:ind w:left="4500" w:hanging="180"/>
      </w:pPr>
    </w:lvl>
    <w:lvl w:ilvl="3" w:tplc="994CA624">
      <w:start w:val="1"/>
      <w:numFmt w:val="decimal"/>
      <w:lvlText w:val="%4."/>
      <w:lvlJc w:val="left"/>
      <w:pPr>
        <w:ind w:left="5220" w:hanging="360"/>
      </w:pPr>
    </w:lvl>
    <w:lvl w:ilvl="4" w:tplc="6278F942">
      <w:start w:val="1"/>
      <w:numFmt w:val="lowerLetter"/>
      <w:lvlText w:val="%5."/>
      <w:lvlJc w:val="left"/>
      <w:pPr>
        <w:ind w:left="5940" w:hanging="360"/>
      </w:pPr>
    </w:lvl>
    <w:lvl w:ilvl="5" w:tplc="E63060D4">
      <w:start w:val="1"/>
      <w:numFmt w:val="lowerRoman"/>
      <w:lvlText w:val="%6."/>
      <w:lvlJc w:val="right"/>
      <w:pPr>
        <w:ind w:left="6660" w:hanging="180"/>
      </w:pPr>
    </w:lvl>
    <w:lvl w:ilvl="6" w:tplc="12DAA608">
      <w:start w:val="1"/>
      <w:numFmt w:val="decimal"/>
      <w:lvlText w:val="%7."/>
      <w:lvlJc w:val="left"/>
      <w:pPr>
        <w:ind w:left="7380" w:hanging="360"/>
      </w:pPr>
    </w:lvl>
    <w:lvl w:ilvl="7" w:tplc="06DEC816">
      <w:start w:val="1"/>
      <w:numFmt w:val="lowerLetter"/>
      <w:lvlText w:val="%8."/>
      <w:lvlJc w:val="left"/>
      <w:pPr>
        <w:ind w:left="8100" w:hanging="360"/>
      </w:pPr>
    </w:lvl>
    <w:lvl w:ilvl="8" w:tplc="9FC02840">
      <w:start w:val="1"/>
      <w:numFmt w:val="lowerRoman"/>
      <w:lvlText w:val="%9."/>
      <w:lvlJc w:val="right"/>
      <w:pPr>
        <w:ind w:left="8820" w:hanging="180"/>
      </w:pPr>
    </w:lvl>
  </w:abstractNum>
  <w:abstractNum w:abstractNumId="168" w15:restartNumberingAfterBreak="0">
    <w:nsid w:val="770B3F3E"/>
    <w:multiLevelType w:val="hybridMultilevel"/>
    <w:tmpl w:val="F92C95A8"/>
    <w:lvl w:ilvl="0" w:tplc="0B003A2A">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9" w15:restartNumberingAfterBreak="0">
    <w:nsid w:val="77A65C3B"/>
    <w:multiLevelType w:val="hybridMultilevel"/>
    <w:tmpl w:val="1C4E48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0" w15:restartNumberingAfterBreak="0">
    <w:nsid w:val="77CF24BE"/>
    <w:multiLevelType w:val="hybridMultilevel"/>
    <w:tmpl w:val="7DCA37BC"/>
    <w:lvl w:ilvl="0" w:tplc="96C81932">
      <w:start w:val="1"/>
      <mc:AlternateContent>
        <mc:Choice Requires="w14">
          <w:numFmt w:val="custom" w:format="a, ç, ĝ, ..."/>
        </mc:Choice>
        <mc:Fallback>
          <w:numFmt w:val="decimal"/>
        </mc:Fallback>
      </mc:AlternateContent>
      <w:lvlText w:val="%1)"/>
      <w:lvlJc w:val="left"/>
      <w:pPr>
        <w:ind w:left="928" w:hanging="360"/>
      </w:pPr>
      <w:rPr>
        <w:rFonts w:hint="default"/>
        <w:spacing w:val="14"/>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1" w15:restartNumberingAfterBreak="0">
    <w:nsid w:val="77F1268D"/>
    <w:multiLevelType w:val="hybridMultilevel"/>
    <w:tmpl w:val="281AF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2" w15:restartNumberingAfterBreak="0">
    <w:nsid w:val="783A1770"/>
    <w:multiLevelType w:val="hybridMultilevel"/>
    <w:tmpl w:val="966AF8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7982308E"/>
    <w:multiLevelType w:val="hybridMultilevel"/>
    <w:tmpl w:val="FBCE9022"/>
    <w:lvl w:ilvl="0" w:tplc="96C81932">
      <w:start w:val="1"/>
      <mc:AlternateContent>
        <mc:Choice Requires="w14">
          <w:numFmt w:val="custom" w:format="a, ç, ĝ, ..."/>
        </mc:Choice>
        <mc:Fallback>
          <w:numFmt w:val="decimal"/>
        </mc:Fallback>
      </mc:AlternateContent>
      <w:lvlText w:val="%1)"/>
      <w:lvlJc w:val="left"/>
      <w:pPr>
        <w:ind w:left="928" w:hanging="360"/>
      </w:pPr>
      <w:rPr>
        <w:rFonts w:hint="default"/>
        <w:spacing w:val="14"/>
        <w:ker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4" w15:restartNumberingAfterBreak="0">
    <w:nsid w:val="79CF53EB"/>
    <w:multiLevelType w:val="multilevel"/>
    <w:tmpl w:val="41106F6E"/>
    <w:lvl w:ilvl="0">
      <w:start w:val="1"/>
      <w:numFmt w:val="decimal"/>
      <w:lvlText w:val="%1."/>
      <w:lvlJc w:val="left"/>
      <w:pPr>
        <w:ind w:left="1025" w:hanging="387"/>
      </w:pPr>
      <w:rPr>
        <w:rFonts w:ascii="Times New Roman" w:eastAsia="Times New Roman" w:hAnsi="Times New Roman" w:cs="Times New Roman" w:hint="default"/>
        <w:b w:val="0"/>
        <w:bCs w:val="0"/>
        <w:i w:val="0"/>
        <w:iCs w:val="0"/>
        <w:spacing w:val="0"/>
        <w:sz w:val="19"/>
        <w:szCs w:val="19"/>
        <w:lang w:val="en-US" w:eastAsia="en-US" w:bidi="ar-SA"/>
      </w:rPr>
    </w:lvl>
    <w:lvl w:ilvl="1">
      <w:start w:val="1"/>
      <w:numFmt w:val="decimal"/>
      <w:lvlText w:val="%1.%2."/>
      <w:lvlJc w:val="left"/>
      <w:pPr>
        <w:ind w:left="1025" w:hanging="387"/>
      </w:pPr>
      <w:rPr>
        <w:rFonts w:ascii="Times New Roman" w:eastAsia="Times New Roman" w:hAnsi="Times New Roman" w:cs="Times New Roman" w:hint="default"/>
        <w:b w:val="0"/>
        <w:bCs w:val="0"/>
        <w:i w:val="0"/>
        <w:iCs w:val="0"/>
        <w:spacing w:val="0"/>
        <w:sz w:val="19"/>
        <w:szCs w:val="19"/>
        <w:lang w:val="en-US" w:eastAsia="en-US" w:bidi="ar-SA"/>
      </w:rPr>
    </w:lvl>
    <w:lvl w:ilvl="2">
      <w:start w:val="1"/>
      <w:numFmt w:val="lowerLetter"/>
      <w:lvlText w:val="(%3)"/>
      <w:lvlJc w:val="left"/>
      <w:pPr>
        <w:ind w:left="1320" w:hanging="295"/>
      </w:pPr>
      <w:rPr>
        <w:rFonts w:ascii="Times New Roman" w:eastAsia="Times New Roman" w:hAnsi="Times New Roman" w:cs="Times New Roman" w:hint="default"/>
        <w:b w:val="0"/>
        <w:bCs w:val="0"/>
        <w:i w:val="0"/>
        <w:iCs w:val="0"/>
        <w:spacing w:val="0"/>
        <w:sz w:val="19"/>
        <w:szCs w:val="19"/>
        <w:lang w:val="en-US" w:eastAsia="en-US" w:bidi="ar-SA"/>
      </w:rPr>
    </w:lvl>
    <w:lvl w:ilvl="3">
      <w:start w:val="1"/>
      <w:numFmt w:val="bullet"/>
      <w:lvlText w:val=""/>
      <w:lvlJc w:val="left"/>
      <w:pPr>
        <w:ind w:left="1842" w:hanging="282"/>
      </w:pPr>
      <w:rPr>
        <w:rFonts w:ascii="Symbol" w:hAnsi="Symbol" w:hint="default"/>
        <w:b w:val="0"/>
        <w:bCs w:val="0"/>
        <w:i w:val="0"/>
        <w:iCs w:val="0"/>
        <w:spacing w:val="0"/>
        <w:sz w:val="19"/>
        <w:szCs w:val="19"/>
        <w:lang w:val="en-US" w:eastAsia="en-US" w:bidi="ar-SA"/>
      </w:rPr>
    </w:lvl>
    <w:lvl w:ilvl="4">
      <w:start w:val="1"/>
      <w:numFmt w:val="bullet"/>
      <w:lvlText w:val="•"/>
      <w:lvlJc w:val="left"/>
      <w:pPr>
        <w:ind w:left="2869" w:hanging="282"/>
      </w:pPr>
      <w:rPr>
        <w:rFonts w:hint="default"/>
        <w:lang w:val="en-US" w:eastAsia="en-US" w:bidi="ar-SA"/>
      </w:rPr>
    </w:lvl>
    <w:lvl w:ilvl="5">
      <w:start w:val="1"/>
      <w:numFmt w:val="bullet"/>
      <w:lvlText w:val="•"/>
      <w:lvlJc w:val="left"/>
      <w:pPr>
        <w:ind w:left="4139" w:hanging="282"/>
      </w:pPr>
      <w:rPr>
        <w:rFonts w:hint="default"/>
        <w:lang w:val="en-US" w:eastAsia="en-US" w:bidi="ar-SA"/>
      </w:rPr>
    </w:lvl>
    <w:lvl w:ilvl="6">
      <w:start w:val="1"/>
      <w:numFmt w:val="bullet"/>
      <w:lvlText w:val="•"/>
      <w:lvlJc w:val="left"/>
      <w:pPr>
        <w:ind w:left="5409" w:hanging="282"/>
      </w:pPr>
      <w:rPr>
        <w:rFonts w:hint="default"/>
        <w:lang w:val="en-US" w:eastAsia="en-US" w:bidi="ar-SA"/>
      </w:rPr>
    </w:lvl>
    <w:lvl w:ilvl="7">
      <w:start w:val="1"/>
      <w:numFmt w:val="bullet"/>
      <w:lvlText w:val="•"/>
      <w:lvlJc w:val="left"/>
      <w:pPr>
        <w:ind w:left="6679" w:hanging="282"/>
      </w:pPr>
      <w:rPr>
        <w:rFonts w:hint="default"/>
        <w:lang w:val="en-US" w:eastAsia="en-US" w:bidi="ar-SA"/>
      </w:rPr>
    </w:lvl>
    <w:lvl w:ilvl="8">
      <w:start w:val="1"/>
      <w:numFmt w:val="bullet"/>
      <w:lvlText w:val="•"/>
      <w:lvlJc w:val="left"/>
      <w:pPr>
        <w:ind w:left="7949" w:hanging="282"/>
      </w:pPr>
      <w:rPr>
        <w:rFonts w:hint="default"/>
        <w:lang w:val="en-US" w:eastAsia="en-US" w:bidi="ar-SA"/>
      </w:rPr>
    </w:lvl>
  </w:abstractNum>
  <w:abstractNum w:abstractNumId="175" w15:restartNumberingAfterBreak="0">
    <w:nsid w:val="79D07DCC"/>
    <w:multiLevelType w:val="hybridMultilevel"/>
    <w:tmpl w:val="88DCCF00"/>
    <w:lvl w:ilvl="0" w:tplc="E8D61590">
      <w:start w:val="1"/>
      <mc:AlternateContent>
        <mc:Choice Requires="w14">
          <w:numFmt w:val="custom" w:format="a, ç, ĝ, ..."/>
        </mc:Choice>
        <mc:Fallback>
          <w:numFmt w:val="decimal"/>
        </mc:Fallback>
      </mc:AlternateContent>
      <w:lvlText w:val="%1)"/>
      <w:lvlJc w:val="left"/>
      <w:pPr>
        <w:ind w:left="1070" w:hanging="360"/>
      </w:pPr>
      <w:rPr>
        <w:rFonts w:hint="default"/>
        <w:spacing w:val="-2"/>
        <w:kern w:val="0"/>
      </w:r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176" w15:restartNumberingAfterBreak="0">
    <w:nsid w:val="7A8F1C57"/>
    <w:multiLevelType w:val="hybridMultilevel"/>
    <w:tmpl w:val="7CB0E09E"/>
    <w:lvl w:ilvl="0" w:tplc="71A66FA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7" w15:restartNumberingAfterBreak="0">
    <w:nsid w:val="7ADF05CB"/>
    <w:multiLevelType w:val="hybridMultilevel"/>
    <w:tmpl w:val="C9C2945C"/>
    <w:lvl w:ilvl="0" w:tplc="F65256E8">
      <w:start w:val="1"/>
      <w:numFmt w:val="decimal"/>
      <w:lvlText w:val="(%1)"/>
      <w:lvlJc w:val="left"/>
      <w:pPr>
        <w:ind w:left="1020" w:hanging="360"/>
      </w:pPr>
      <w:rPr>
        <w:rFonts w:hint="default"/>
      </w:rPr>
    </w:lvl>
    <w:lvl w:ilvl="1" w:tplc="95E4DF46">
      <w:start w:val="1"/>
      <w:numFmt w:val="lowerLetter"/>
      <w:lvlText w:val="%2."/>
      <w:lvlJc w:val="left"/>
      <w:pPr>
        <w:ind w:left="1740" w:hanging="360"/>
      </w:pPr>
    </w:lvl>
    <w:lvl w:ilvl="2" w:tplc="2F5C5204">
      <w:start w:val="1"/>
      <w:numFmt w:val="lowerRoman"/>
      <w:lvlText w:val="%3."/>
      <w:lvlJc w:val="right"/>
      <w:pPr>
        <w:ind w:left="2460" w:hanging="180"/>
      </w:pPr>
    </w:lvl>
    <w:lvl w:ilvl="3" w:tplc="F4F028FC">
      <w:start w:val="1"/>
      <w:numFmt w:val="decimal"/>
      <w:lvlText w:val="%4."/>
      <w:lvlJc w:val="left"/>
      <w:pPr>
        <w:ind w:left="3180" w:hanging="360"/>
      </w:pPr>
    </w:lvl>
    <w:lvl w:ilvl="4" w:tplc="D208004C">
      <w:start w:val="1"/>
      <w:numFmt w:val="lowerLetter"/>
      <w:lvlText w:val="%5."/>
      <w:lvlJc w:val="left"/>
      <w:pPr>
        <w:ind w:left="3900" w:hanging="360"/>
      </w:pPr>
    </w:lvl>
    <w:lvl w:ilvl="5" w:tplc="A206320E">
      <w:start w:val="1"/>
      <w:numFmt w:val="lowerRoman"/>
      <w:lvlText w:val="%6."/>
      <w:lvlJc w:val="right"/>
      <w:pPr>
        <w:ind w:left="4620" w:hanging="180"/>
      </w:pPr>
    </w:lvl>
    <w:lvl w:ilvl="6" w:tplc="A4143B98">
      <w:start w:val="1"/>
      <w:numFmt w:val="decimal"/>
      <w:lvlText w:val="%7."/>
      <w:lvlJc w:val="left"/>
      <w:pPr>
        <w:ind w:left="5340" w:hanging="360"/>
      </w:pPr>
    </w:lvl>
    <w:lvl w:ilvl="7" w:tplc="ABE88EBE">
      <w:start w:val="1"/>
      <w:numFmt w:val="lowerLetter"/>
      <w:lvlText w:val="%8."/>
      <w:lvlJc w:val="left"/>
      <w:pPr>
        <w:ind w:left="6060" w:hanging="360"/>
      </w:pPr>
    </w:lvl>
    <w:lvl w:ilvl="8" w:tplc="AC722852">
      <w:start w:val="1"/>
      <w:numFmt w:val="lowerRoman"/>
      <w:lvlText w:val="%9."/>
      <w:lvlJc w:val="right"/>
      <w:pPr>
        <w:ind w:left="6780" w:hanging="180"/>
      </w:pPr>
    </w:lvl>
  </w:abstractNum>
  <w:abstractNum w:abstractNumId="178" w15:restartNumberingAfterBreak="0">
    <w:nsid w:val="7B3E55D6"/>
    <w:multiLevelType w:val="hybridMultilevel"/>
    <w:tmpl w:val="77DE126E"/>
    <w:lvl w:ilvl="0" w:tplc="8E3E5C2E">
      <w:start w:val="1"/>
      <w:numFmt w:val="decimal"/>
      <w:lvlText w:val="%1)"/>
      <w:lvlJc w:val="left"/>
      <w:pPr>
        <w:ind w:left="360" w:hanging="360"/>
      </w:pPr>
    </w:lvl>
    <w:lvl w:ilvl="1" w:tplc="D79E7BD4">
      <w:start w:val="1"/>
      <w:numFmt w:val="lowerLetter"/>
      <w:lvlText w:val="%2."/>
      <w:lvlJc w:val="left"/>
      <w:pPr>
        <w:ind w:left="1080" w:hanging="360"/>
      </w:pPr>
    </w:lvl>
    <w:lvl w:ilvl="2" w:tplc="0FAE0BDA">
      <w:start w:val="1"/>
      <w:numFmt w:val="lowerRoman"/>
      <w:lvlText w:val="%3."/>
      <w:lvlJc w:val="right"/>
      <w:pPr>
        <w:ind w:left="1800" w:hanging="180"/>
      </w:pPr>
    </w:lvl>
    <w:lvl w:ilvl="3" w:tplc="24261700">
      <w:start w:val="1"/>
      <w:numFmt w:val="decimal"/>
      <w:lvlText w:val="%4."/>
      <w:lvlJc w:val="left"/>
      <w:pPr>
        <w:ind w:left="2520" w:hanging="360"/>
      </w:pPr>
    </w:lvl>
    <w:lvl w:ilvl="4" w:tplc="B63A70A4">
      <w:start w:val="1"/>
      <w:numFmt w:val="lowerLetter"/>
      <w:lvlText w:val="%5."/>
      <w:lvlJc w:val="left"/>
      <w:pPr>
        <w:ind w:left="3240" w:hanging="360"/>
      </w:pPr>
    </w:lvl>
    <w:lvl w:ilvl="5" w:tplc="B4665FD8">
      <w:start w:val="1"/>
      <w:numFmt w:val="lowerRoman"/>
      <w:lvlText w:val="%6."/>
      <w:lvlJc w:val="right"/>
      <w:pPr>
        <w:ind w:left="3960" w:hanging="180"/>
      </w:pPr>
    </w:lvl>
    <w:lvl w:ilvl="6" w:tplc="3C2CD5DC">
      <w:start w:val="1"/>
      <w:numFmt w:val="decimal"/>
      <w:lvlText w:val="%7."/>
      <w:lvlJc w:val="left"/>
      <w:pPr>
        <w:ind w:left="4680" w:hanging="360"/>
      </w:pPr>
    </w:lvl>
    <w:lvl w:ilvl="7" w:tplc="DA36C912">
      <w:start w:val="1"/>
      <w:numFmt w:val="lowerLetter"/>
      <w:lvlText w:val="%8."/>
      <w:lvlJc w:val="left"/>
      <w:pPr>
        <w:ind w:left="5400" w:hanging="360"/>
      </w:pPr>
    </w:lvl>
    <w:lvl w:ilvl="8" w:tplc="72AC8CFA">
      <w:start w:val="1"/>
      <w:numFmt w:val="lowerRoman"/>
      <w:lvlText w:val="%9."/>
      <w:lvlJc w:val="right"/>
      <w:pPr>
        <w:ind w:left="6120" w:hanging="180"/>
      </w:pPr>
    </w:lvl>
  </w:abstractNum>
  <w:abstractNum w:abstractNumId="179" w15:restartNumberingAfterBreak="0">
    <w:nsid w:val="7BA5442A"/>
    <w:multiLevelType w:val="hybridMultilevel"/>
    <w:tmpl w:val="8228C270"/>
    <w:lvl w:ilvl="0" w:tplc="D6B0BD6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2500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277E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011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AC5E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806D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C659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08E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8A4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BF542EC"/>
    <w:multiLevelType w:val="hybridMultilevel"/>
    <w:tmpl w:val="9F1A1ACA"/>
    <w:lvl w:ilvl="0" w:tplc="4546EFF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1" w15:restartNumberingAfterBreak="0">
    <w:nsid w:val="7BFC4B07"/>
    <w:multiLevelType w:val="hybridMultilevel"/>
    <w:tmpl w:val="25EC472A"/>
    <w:lvl w:ilvl="0" w:tplc="9A4AB4B2">
      <w:start w:val="2"/>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A38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6E8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EF60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C90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62BB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6C2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C88B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0D4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C56319B"/>
    <w:multiLevelType w:val="hybridMultilevel"/>
    <w:tmpl w:val="40FA05AE"/>
    <w:lvl w:ilvl="0" w:tplc="5182663A">
      <w:start w:val="2"/>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3" w15:restartNumberingAfterBreak="0">
    <w:nsid w:val="7D504B6D"/>
    <w:multiLevelType w:val="hybridMultilevel"/>
    <w:tmpl w:val="75D83E6A"/>
    <w:lvl w:ilvl="0" w:tplc="EC9817AE">
      <w:start w:val="1"/>
      <w:numFmt w:val="low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4" w15:restartNumberingAfterBreak="0">
    <w:nsid w:val="7EB2504C"/>
    <w:multiLevelType w:val="hybridMultilevel"/>
    <w:tmpl w:val="F6663110"/>
    <w:lvl w:ilvl="0" w:tplc="D95AD07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5" w15:restartNumberingAfterBreak="0">
    <w:nsid w:val="7F150FBA"/>
    <w:multiLevelType w:val="hybridMultilevel"/>
    <w:tmpl w:val="EB84CA48"/>
    <w:lvl w:ilvl="0" w:tplc="A7DE9B46">
      <w:start w:val="1"/>
      <w:numFmt w:val="bullet"/>
      <w:lvlText w:val="–"/>
      <w:lvlJc w:val="left"/>
      <w:pPr>
        <w:ind w:left="1429" w:hanging="360"/>
      </w:pPr>
      <w:rPr>
        <w:rFonts w:ascii="Arial" w:eastAsia="Arial" w:hAnsi="Arial" w:cs="Arial" w:hint="default"/>
      </w:rPr>
    </w:lvl>
    <w:lvl w:ilvl="1" w:tplc="43CC754A">
      <w:start w:val="1"/>
      <w:numFmt w:val="bullet"/>
      <w:lvlText w:val="o"/>
      <w:lvlJc w:val="left"/>
      <w:pPr>
        <w:ind w:left="2149" w:hanging="360"/>
      </w:pPr>
      <w:rPr>
        <w:rFonts w:ascii="Courier New" w:eastAsia="Courier New" w:hAnsi="Courier New" w:cs="Courier New" w:hint="default"/>
      </w:rPr>
    </w:lvl>
    <w:lvl w:ilvl="2" w:tplc="17C09524">
      <w:start w:val="1"/>
      <w:numFmt w:val="bullet"/>
      <w:lvlText w:val="§"/>
      <w:lvlJc w:val="left"/>
      <w:pPr>
        <w:ind w:left="2869" w:hanging="360"/>
      </w:pPr>
      <w:rPr>
        <w:rFonts w:ascii="Wingdings" w:eastAsia="Wingdings" w:hAnsi="Wingdings" w:cs="Wingdings" w:hint="default"/>
      </w:rPr>
    </w:lvl>
    <w:lvl w:ilvl="3" w:tplc="24CE511A">
      <w:start w:val="1"/>
      <w:numFmt w:val="bullet"/>
      <w:lvlText w:val="·"/>
      <w:lvlJc w:val="left"/>
      <w:pPr>
        <w:ind w:left="3589" w:hanging="360"/>
      </w:pPr>
      <w:rPr>
        <w:rFonts w:ascii="Symbol" w:eastAsia="Symbol" w:hAnsi="Symbol" w:cs="Symbol" w:hint="default"/>
      </w:rPr>
    </w:lvl>
    <w:lvl w:ilvl="4" w:tplc="CFE4E3C8">
      <w:start w:val="1"/>
      <w:numFmt w:val="bullet"/>
      <w:lvlText w:val="o"/>
      <w:lvlJc w:val="left"/>
      <w:pPr>
        <w:ind w:left="4309" w:hanging="360"/>
      </w:pPr>
      <w:rPr>
        <w:rFonts w:ascii="Courier New" w:eastAsia="Courier New" w:hAnsi="Courier New" w:cs="Courier New" w:hint="default"/>
      </w:rPr>
    </w:lvl>
    <w:lvl w:ilvl="5" w:tplc="1AEC3BD8">
      <w:start w:val="1"/>
      <w:numFmt w:val="bullet"/>
      <w:lvlText w:val="§"/>
      <w:lvlJc w:val="left"/>
      <w:pPr>
        <w:ind w:left="5029" w:hanging="360"/>
      </w:pPr>
      <w:rPr>
        <w:rFonts w:ascii="Wingdings" w:eastAsia="Wingdings" w:hAnsi="Wingdings" w:cs="Wingdings" w:hint="default"/>
      </w:rPr>
    </w:lvl>
    <w:lvl w:ilvl="6" w:tplc="48568ED8">
      <w:start w:val="1"/>
      <w:numFmt w:val="bullet"/>
      <w:lvlText w:val="·"/>
      <w:lvlJc w:val="left"/>
      <w:pPr>
        <w:ind w:left="5749" w:hanging="360"/>
      </w:pPr>
      <w:rPr>
        <w:rFonts w:ascii="Symbol" w:eastAsia="Symbol" w:hAnsi="Symbol" w:cs="Symbol" w:hint="default"/>
      </w:rPr>
    </w:lvl>
    <w:lvl w:ilvl="7" w:tplc="79DC92B0">
      <w:start w:val="1"/>
      <w:numFmt w:val="bullet"/>
      <w:lvlText w:val="o"/>
      <w:lvlJc w:val="left"/>
      <w:pPr>
        <w:ind w:left="6469" w:hanging="360"/>
      </w:pPr>
      <w:rPr>
        <w:rFonts w:ascii="Courier New" w:eastAsia="Courier New" w:hAnsi="Courier New" w:cs="Courier New" w:hint="default"/>
      </w:rPr>
    </w:lvl>
    <w:lvl w:ilvl="8" w:tplc="F460A1D2">
      <w:start w:val="1"/>
      <w:numFmt w:val="bullet"/>
      <w:lvlText w:val="§"/>
      <w:lvlJc w:val="left"/>
      <w:pPr>
        <w:ind w:left="7189" w:hanging="360"/>
      </w:pPr>
      <w:rPr>
        <w:rFonts w:ascii="Wingdings" w:eastAsia="Wingdings" w:hAnsi="Wingdings" w:cs="Wingdings" w:hint="default"/>
      </w:rPr>
    </w:lvl>
  </w:abstractNum>
  <w:num w:numId="1">
    <w:abstractNumId w:val="104"/>
  </w:num>
  <w:num w:numId="2">
    <w:abstractNumId w:val="127"/>
  </w:num>
  <w:num w:numId="3">
    <w:abstractNumId w:val="145"/>
  </w:num>
  <w:num w:numId="4">
    <w:abstractNumId w:val="102"/>
  </w:num>
  <w:num w:numId="5">
    <w:abstractNumId w:val="150"/>
  </w:num>
  <w:num w:numId="6">
    <w:abstractNumId w:val="18"/>
  </w:num>
  <w:num w:numId="7">
    <w:abstractNumId w:val="44"/>
  </w:num>
  <w:num w:numId="8">
    <w:abstractNumId w:val="116"/>
  </w:num>
  <w:num w:numId="9">
    <w:abstractNumId w:val="133"/>
  </w:num>
  <w:num w:numId="10">
    <w:abstractNumId w:val="147"/>
  </w:num>
  <w:num w:numId="11">
    <w:abstractNumId w:val="95"/>
  </w:num>
  <w:num w:numId="12">
    <w:abstractNumId w:val="34"/>
  </w:num>
  <w:num w:numId="13">
    <w:abstractNumId w:val="178"/>
  </w:num>
  <w:num w:numId="14">
    <w:abstractNumId w:val="69"/>
  </w:num>
  <w:num w:numId="15">
    <w:abstractNumId w:val="66"/>
  </w:num>
  <w:num w:numId="16">
    <w:abstractNumId w:val="3"/>
  </w:num>
  <w:num w:numId="17">
    <w:abstractNumId w:val="167"/>
  </w:num>
  <w:num w:numId="18">
    <w:abstractNumId w:val="143"/>
  </w:num>
  <w:num w:numId="19">
    <w:abstractNumId w:val="46"/>
  </w:num>
  <w:num w:numId="20">
    <w:abstractNumId w:val="13"/>
  </w:num>
  <w:num w:numId="21">
    <w:abstractNumId w:val="8"/>
  </w:num>
  <w:num w:numId="22">
    <w:abstractNumId w:val="138"/>
  </w:num>
  <w:num w:numId="23">
    <w:abstractNumId w:val="16"/>
  </w:num>
  <w:num w:numId="24">
    <w:abstractNumId w:val="32"/>
  </w:num>
  <w:num w:numId="25">
    <w:abstractNumId w:val="117"/>
  </w:num>
  <w:num w:numId="26">
    <w:abstractNumId w:val="165"/>
  </w:num>
  <w:num w:numId="27">
    <w:abstractNumId w:val="113"/>
  </w:num>
  <w:num w:numId="28">
    <w:abstractNumId w:val="41"/>
  </w:num>
  <w:num w:numId="29">
    <w:abstractNumId w:val="48"/>
  </w:num>
  <w:num w:numId="30">
    <w:abstractNumId w:val="160"/>
    <w:lvlOverride w:ilvl="0">
      <w:lvl w:ilvl="0" w:tplc="62BE83EA">
        <w:start w:val="1"/>
        <w:numFmt w:val="lowerLetter"/>
        <w:lvlText w:val="%1."/>
        <w:lvlJc w:val="left"/>
      </w:lvl>
    </w:lvlOverride>
  </w:num>
  <w:num w:numId="31">
    <w:abstractNumId w:val="80"/>
    <w:lvlOverride w:ilvl="0">
      <w:lvl w:ilvl="0" w:tplc="67BE51AE">
        <w:start w:val="1"/>
        <w:numFmt w:val="lowerLetter"/>
        <w:lvlText w:val="%1."/>
        <w:lvlJc w:val="left"/>
      </w:lvl>
    </w:lvlOverride>
  </w:num>
  <w:num w:numId="32">
    <w:abstractNumId w:val="23"/>
    <w:lvlOverride w:ilvl="0">
      <w:lvl w:ilvl="0" w:tplc="CEF2C2CC">
        <w:start w:val="1"/>
        <w:numFmt w:val="lowerLetter"/>
        <w:lvlText w:val="%1."/>
        <w:lvlJc w:val="left"/>
      </w:lvl>
    </w:lvlOverride>
  </w:num>
  <w:num w:numId="33">
    <w:abstractNumId w:val="50"/>
  </w:num>
  <w:num w:numId="34">
    <w:abstractNumId w:val="61"/>
  </w:num>
  <w:num w:numId="35">
    <w:abstractNumId w:val="103"/>
  </w:num>
  <w:num w:numId="36">
    <w:abstractNumId w:val="82"/>
  </w:num>
  <w:num w:numId="37">
    <w:abstractNumId w:val="42"/>
  </w:num>
  <w:num w:numId="38">
    <w:abstractNumId w:val="137"/>
  </w:num>
  <w:num w:numId="39">
    <w:abstractNumId w:val="17"/>
  </w:num>
  <w:num w:numId="40">
    <w:abstractNumId w:val="129"/>
  </w:num>
  <w:num w:numId="41">
    <w:abstractNumId w:val="59"/>
  </w:num>
  <w:num w:numId="42">
    <w:abstractNumId w:val="30"/>
  </w:num>
  <w:num w:numId="43">
    <w:abstractNumId w:val="130"/>
  </w:num>
  <w:num w:numId="44">
    <w:abstractNumId w:val="76"/>
  </w:num>
  <w:num w:numId="45">
    <w:abstractNumId w:val="115"/>
  </w:num>
  <w:num w:numId="46">
    <w:abstractNumId w:val="185"/>
  </w:num>
  <w:num w:numId="47">
    <w:abstractNumId w:val="20"/>
  </w:num>
  <w:num w:numId="48">
    <w:abstractNumId w:val="132"/>
  </w:num>
  <w:num w:numId="49">
    <w:abstractNumId w:val="27"/>
  </w:num>
  <w:num w:numId="50">
    <w:abstractNumId w:val="79"/>
  </w:num>
  <w:num w:numId="51">
    <w:abstractNumId w:val="110"/>
  </w:num>
  <w:num w:numId="52">
    <w:abstractNumId w:val="149"/>
  </w:num>
  <w:num w:numId="53">
    <w:abstractNumId w:val="151"/>
  </w:num>
  <w:num w:numId="54">
    <w:abstractNumId w:val="90"/>
  </w:num>
  <w:num w:numId="55">
    <w:abstractNumId w:val="19"/>
  </w:num>
  <w:num w:numId="56">
    <w:abstractNumId w:val="125"/>
  </w:num>
  <w:num w:numId="57">
    <w:abstractNumId w:val="1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num>
  <w:num w:numId="59">
    <w:abstractNumId w:val="134"/>
  </w:num>
  <w:num w:numId="60">
    <w:abstractNumId w:val="4"/>
  </w:num>
  <w:num w:numId="61">
    <w:abstractNumId w:val="49"/>
  </w:num>
  <w:num w:numId="62">
    <w:abstractNumId w:val="83"/>
  </w:num>
  <w:num w:numId="63">
    <w:abstractNumId w:val="63"/>
  </w:num>
  <w:num w:numId="64">
    <w:abstractNumId w:val="93"/>
  </w:num>
  <w:num w:numId="65">
    <w:abstractNumId w:val="92"/>
  </w:num>
  <w:num w:numId="66">
    <w:abstractNumId w:val="101"/>
  </w:num>
  <w:num w:numId="67">
    <w:abstractNumId w:val="74"/>
  </w:num>
  <w:num w:numId="68">
    <w:abstractNumId w:val="22"/>
  </w:num>
  <w:num w:numId="69">
    <w:abstractNumId w:val="177"/>
  </w:num>
  <w:num w:numId="70">
    <w:abstractNumId w:val="38"/>
  </w:num>
  <w:num w:numId="71">
    <w:abstractNumId w:val="0"/>
  </w:num>
  <w:num w:numId="72">
    <w:abstractNumId w:val="162"/>
  </w:num>
  <w:num w:numId="73">
    <w:abstractNumId w:val="140"/>
  </w:num>
  <w:num w:numId="74">
    <w:abstractNumId w:val="58"/>
  </w:num>
  <w:num w:numId="75">
    <w:abstractNumId w:val="100"/>
  </w:num>
  <w:num w:numId="76">
    <w:abstractNumId w:val="53"/>
  </w:num>
  <w:num w:numId="77">
    <w:abstractNumId w:val="107"/>
  </w:num>
  <w:num w:numId="78">
    <w:abstractNumId w:val="154"/>
  </w:num>
  <w:num w:numId="79">
    <w:abstractNumId w:val="135"/>
  </w:num>
  <w:num w:numId="80">
    <w:abstractNumId w:val="131"/>
  </w:num>
  <w:num w:numId="81">
    <w:abstractNumId w:val="21"/>
  </w:num>
  <w:num w:numId="82">
    <w:abstractNumId w:val="87"/>
  </w:num>
  <w:num w:numId="83">
    <w:abstractNumId w:val="164"/>
  </w:num>
  <w:num w:numId="84">
    <w:abstractNumId w:val="64"/>
  </w:num>
  <w:num w:numId="85">
    <w:abstractNumId w:val="112"/>
  </w:num>
  <w:num w:numId="86">
    <w:abstractNumId w:val="111"/>
  </w:num>
  <w:num w:numId="87">
    <w:abstractNumId w:val="99"/>
  </w:num>
  <w:num w:numId="88">
    <w:abstractNumId w:val="179"/>
  </w:num>
  <w:num w:numId="89">
    <w:abstractNumId w:val="123"/>
  </w:num>
  <w:num w:numId="90">
    <w:abstractNumId w:val="114"/>
  </w:num>
  <w:num w:numId="91">
    <w:abstractNumId w:val="181"/>
  </w:num>
  <w:num w:numId="92">
    <w:abstractNumId w:val="78"/>
  </w:num>
  <w:num w:numId="93">
    <w:abstractNumId w:val="33"/>
  </w:num>
  <w:num w:numId="94">
    <w:abstractNumId w:val="157"/>
  </w:num>
  <w:num w:numId="95">
    <w:abstractNumId w:val="45"/>
  </w:num>
  <w:num w:numId="96">
    <w:abstractNumId w:val="1"/>
  </w:num>
  <w:num w:numId="97">
    <w:abstractNumId w:val="153"/>
  </w:num>
  <w:num w:numId="98">
    <w:abstractNumId w:val="75"/>
  </w:num>
  <w:num w:numId="99">
    <w:abstractNumId w:val="47"/>
  </w:num>
  <w:num w:numId="100">
    <w:abstractNumId w:val="67"/>
  </w:num>
  <w:num w:numId="101">
    <w:abstractNumId w:val="2"/>
  </w:num>
  <w:num w:numId="102">
    <w:abstractNumId w:val="180"/>
  </w:num>
  <w:num w:numId="103">
    <w:abstractNumId w:val="176"/>
  </w:num>
  <w:num w:numId="104">
    <w:abstractNumId w:val="166"/>
  </w:num>
  <w:num w:numId="105">
    <w:abstractNumId w:val="163"/>
  </w:num>
  <w:num w:numId="106">
    <w:abstractNumId w:val="184"/>
  </w:num>
  <w:num w:numId="107">
    <w:abstractNumId w:val="146"/>
  </w:num>
  <w:num w:numId="108">
    <w:abstractNumId w:val="105"/>
  </w:num>
  <w:num w:numId="109">
    <w:abstractNumId w:val="108"/>
  </w:num>
  <w:num w:numId="110">
    <w:abstractNumId w:val="139"/>
  </w:num>
  <w:num w:numId="111">
    <w:abstractNumId w:val="14"/>
  </w:num>
  <w:num w:numId="112">
    <w:abstractNumId w:val="40"/>
  </w:num>
  <w:num w:numId="113">
    <w:abstractNumId w:val="171"/>
  </w:num>
  <w:num w:numId="114">
    <w:abstractNumId w:val="169"/>
  </w:num>
  <w:num w:numId="115">
    <w:abstractNumId w:val="91"/>
  </w:num>
  <w:num w:numId="116">
    <w:abstractNumId w:val="128"/>
  </w:num>
  <w:num w:numId="117">
    <w:abstractNumId w:val="98"/>
  </w:num>
  <w:num w:numId="118">
    <w:abstractNumId w:val="152"/>
  </w:num>
  <w:num w:numId="119">
    <w:abstractNumId w:val="94"/>
  </w:num>
  <w:num w:numId="120">
    <w:abstractNumId w:val="11"/>
  </w:num>
  <w:num w:numId="121">
    <w:abstractNumId w:val="26"/>
  </w:num>
  <w:num w:numId="122">
    <w:abstractNumId w:val="39"/>
  </w:num>
  <w:num w:numId="123">
    <w:abstractNumId w:val="84"/>
  </w:num>
  <w:num w:numId="124">
    <w:abstractNumId w:val="37"/>
  </w:num>
  <w:num w:numId="125">
    <w:abstractNumId w:val="52"/>
  </w:num>
  <w:num w:numId="126">
    <w:abstractNumId w:val="182"/>
  </w:num>
  <w:num w:numId="127">
    <w:abstractNumId w:val="31"/>
  </w:num>
  <w:num w:numId="128">
    <w:abstractNumId w:val="119"/>
  </w:num>
  <w:num w:numId="129">
    <w:abstractNumId w:val="60"/>
  </w:num>
  <w:num w:numId="130">
    <w:abstractNumId w:val="15"/>
  </w:num>
  <w:num w:numId="131">
    <w:abstractNumId w:val="70"/>
  </w:num>
  <w:num w:numId="132">
    <w:abstractNumId w:val="56"/>
  </w:num>
  <w:num w:numId="133">
    <w:abstractNumId w:val="36"/>
  </w:num>
  <w:num w:numId="134">
    <w:abstractNumId w:val="106"/>
  </w:num>
  <w:num w:numId="135">
    <w:abstractNumId w:val="43"/>
  </w:num>
  <w:num w:numId="136">
    <w:abstractNumId w:val="73"/>
  </w:num>
  <w:num w:numId="137">
    <w:abstractNumId w:val="89"/>
  </w:num>
  <w:num w:numId="138">
    <w:abstractNumId w:val="72"/>
  </w:num>
  <w:num w:numId="139">
    <w:abstractNumId w:val="88"/>
  </w:num>
  <w:num w:numId="140">
    <w:abstractNumId w:val="172"/>
  </w:num>
  <w:num w:numId="141">
    <w:abstractNumId w:val="62"/>
  </w:num>
  <w:num w:numId="142">
    <w:abstractNumId w:val="85"/>
  </w:num>
  <w:num w:numId="143">
    <w:abstractNumId w:val="51"/>
  </w:num>
  <w:num w:numId="144">
    <w:abstractNumId w:val="121"/>
  </w:num>
  <w:num w:numId="145">
    <w:abstractNumId w:val="81"/>
  </w:num>
  <w:num w:numId="146">
    <w:abstractNumId w:val="183"/>
  </w:num>
  <w:num w:numId="147">
    <w:abstractNumId w:val="141"/>
  </w:num>
  <w:num w:numId="148">
    <w:abstractNumId w:val="159"/>
  </w:num>
  <w:num w:numId="149">
    <w:abstractNumId w:val="28"/>
  </w:num>
  <w:num w:numId="150">
    <w:abstractNumId w:val="12"/>
  </w:num>
  <w:num w:numId="151">
    <w:abstractNumId w:val="124"/>
  </w:num>
  <w:num w:numId="152">
    <w:abstractNumId w:val="54"/>
  </w:num>
  <w:num w:numId="153">
    <w:abstractNumId w:val="174"/>
  </w:num>
  <w:num w:numId="154">
    <w:abstractNumId w:val="24"/>
  </w:num>
  <w:num w:numId="155">
    <w:abstractNumId w:val="136"/>
  </w:num>
  <w:num w:numId="156">
    <w:abstractNumId w:val="77"/>
  </w:num>
  <w:num w:numId="157">
    <w:abstractNumId w:val="96"/>
  </w:num>
  <w:num w:numId="158">
    <w:abstractNumId w:val="55"/>
  </w:num>
  <w:num w:numId="159">
    <w:abstractNumId w:val="5"/>
  </w:num>
  <w:num w:numId="160">
    <w:abstractNumId w:val="65"/>
  </w:num>
  <w:num w:numId="161">
    <w:abstractNumId w:val="161"/>
  </w:num>
  <w:num w:numId="162">
    <w:abstractNumId w:val="168"/>
  </w:num>
  <w:num w:numId="163">
    <w:abstractNumId w:val="71"/>
  </w:num>
  <w:num w:numId="164">
    <w:abstractNumId w:val="142"/>
  </w:num>
  <w:num w:numId="165">
    <w:abstractNumId w:val="158"/>
  </w:num>
  <w:num w:numId="166">
    <w:abstractNumId w:val="25"/>
  </w:num>
  <w:num w:numId="167">
    <w:abstractNumId w:val="144"/>
  </w:num>
  <w:num w:numId="168">
    <w:abstractNumId w:val="35"/>
  </w:num>
  <w:num w:numId="169">
    <w:abstractNumId w:val="109"/>
  </w:num>
  <w:num w:numId="170">
    <w:abstractNumId w:val="57"/>
  </w:num>
  <w:num w:numId="171">
    <w:abstractNumId w:val="155"/>
  </w:num>
  <w:num w:numId="172">
    <w:abstractNumId w:val="97"/>
  </w:num>
  <w:num w:numId="173">
    <w:abstractNumId w:val="122"/>
  </w:num>
  <w:num w:numId="174">
    <w:abstractNumId w:val="29"/>
  </w:num>
  <w:num w:numId="175">
    <w:abstractNumId w:val="120"/>
  </w:num>
  <w:num w:numId="176">
    <w:abstractNumId w:val="7"/>
  </w:num>
  <w:num w:numId="177">
    <w:abstractNumId w:val="148"/>
  </w:num>
  <w:num w:numId="178">
    <w:abstractNumId w:val="126"/>
  </w:num>
  <w:num w:numId="179">
    <w:abstractNumId w:val="173"/>
  </w:num>
  <w:num w:numId="180">
    <w:abstractNumId w:val="170"/>
  </w:num>
  <w:num w:numId="181">
    <w:abstractNumId w:val="10"/>
  </w:num>
  <w:num w:numId="182">
    <w:abstractNumId w:val="175"/>
  </w:num>
  <w:num w:numId="183">
    <w:abstractNumId w:val="156"/>
  </w:num>
  <w:num w:numId="184">
    <w:abstractNumId w:val="86"/>
  </w:num>
  <w:num w:numId="185">
    <w:abstractNumId w:val="118"/>
  </w:num>
  <w:num w:numId="186">
    <w:abstractNumId w:val="9"/>
  </w:num>
  <w:num w:numId="187">
    <w:abstractNumId w:val="6"/>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8D"/>
    <w:rsid w:val="00000EC0"/>
    <w:rsid w:val="00004BFA"/>
    <w:rsid w:val="00005E72"/>
    <w:rsid w:val="00007E99"/>
    <w:rsid w:val="00010D2B"/>
    <w:rsid w:val="00010D3B"/>
    <w:rsid w:val="00012F51"/>
    <w:rsid w:val="000201B5"/>
    <w:rsid w:val="00021143"/>
    <w:rsid w:val="00022838"/>
    <w:rsid w:val="00022BD7"/>
    <w:rsid w:val="0002383D"/>
    <w:rsid w:val="0002427A"/>
    <w:rsid w:val="0002581A"/>
    <w:rsid w:val="00025BD1"/>
    <w:rsid w:val="00027BFD"/>
    <w:rsid w:val="00030341"/>
    <w:rsid w:val="00033DEE"/>
    <w:rsid w:val="000371D6"/>
    <w:rsid w:val="00037FE8"/>
    <w:rsid w:val="00040775"/>
    <w:rsid w:val="00040A62"/>
    <w:rsid w:val="00040CF3"/>
    <w:rsid w:val="00042BB3"/>
    <w:rsid w:val="0004300E"/>
    <w:rsid w:val="000437FD"/>
    <w:rsid w:val="00045444"/>
    <w:rsid w:val="000456A5"/>
    <w:rsid w:val="00047215"/>
    <w:rsid w:val="00047EB7"/>
    <w:rsid w:val="00050530"/>
    <w:rsid w:val="00050C7B"/>
    <w:rsid w:val="00051602"/>
    <w:rsid w:val="000518B4"/>
    <w:rsid w:val="00052A8A"/>
    <w:rsid w:val="0005393F"/>
    <w:rsid w:val="00053A3C"/>
    <w:rsid w:val="00053B34"/>
    <w:rsid w:val="0005487F"/>
    <w:rsid w:val="000559A6"/>
    <w:rsid w:val="00055AA1"/>
    <w:rsid w:val="00055F36"/>
    <w:rsid w:val="0005643C"/>
    <w:rsid w:val="00060197"/>
    <w:rsid w:val="000617AC"/>
    <w:rsid w:val="000634AF"/>
    <w:rsid w:val="000637F1"/>
    <w:rsid w:val="00063F3C"/>
    <w:rsid w:val="00066462"/>
    <w:rsid w:val="00066DCC"/>
    <w:rsid w:val="00067686"/>
    <w:rsid w:val="000702D1"/>
    <w:rsid w:val="0007087D"/>
    <w:rsid w:val="000723DA"/>
    <w:rsid w:val="00073338"/>
    <w:rsid w:val="00074FFB"/>
    <w:rsid w:val="000767BD"/>
    <w:rsid w:val="00077CF3"/>
    <w:rsid w:val="00080BC1"/>
    <w:rsid w:val="00080C75"/>
    <w:rsid w:val="0008195F"/>
    <w:rsid w:val="00083BDF"/>
    <w:rsid w:val="000847BE"/>
    <w:rsid w:val="00084F4B"/>
    <w:rsid w:val="00086548"/>
    <w:rsid w:val="00086678"/>
    <w:rsid w:val="00092101"/>
    <w:rsid w:val="00092553"/>
    <w:rsid w:val="00093ACF"/>
    <w:rsid w:val="00095F25"/>
    <w:rsid w:val="00096E7C"/>
    <w:rsid w:val="0009734A"/>
    <w:rsid w:val="00097607"/>
    <w:rsid w:val="00097D02"/>
    <w:rsid w:val="000A01EF"/>
    <w:rsid w:val="000A295D"/>
    <w:rsid w:val="000A47CB"/>
    <w:rsid w:val="000A56C7"/>
    <w:rsid w:val="000A6C72"/>
    <w:rsid w:val="000B01A0"/>
    <w:rsid w:val="000B2A1F"/>
    <w:rsid w:val="000B2BCC"/>
    <w:rsid w:val="000B3ABB"/>
    <w:rsid w:val="000B4B9E"/>
    <w:rsid w:val="000B577D"/>
    <w:rsid w:val="000C00D7"/>
    <w:rsid w:val="000C0BDA"/>
    <w:rsid w:val="000C10DA"/>
    <w:rsid w:val="000C1629"/>
    <w:rsid w:val="000C1711"/>
    <w:rsid w:val="000C1733"/>
    <w:rsid w:val="000C1F43"/>
    <w:rsid w:val="000C26B7"/>
    <w:rsid w:val="000C2DBE"/>
    <w:rsid w:val="000C7B03"/>
    <w:rsid w:val="000D08FD"/>
    <w:rsid w:val="000D0B7F"/>
    <w:rsid w:val="000D11A8"/>
    <w:rsid w:val="000D2A5C"/>
    <w:rsid w:val="000D3B51"/>
    <w:rsid w:val="000D3DEB"/>
    <w:rsid w:val="000D4EB7"/>
    <w:rsid w:val="000D51C8"/>
    <w:rsid w:val="000D60FD"/>
    <w:rsid w:val="000D69C7"/>
    <w:rsid w:val="000D7106"/>
    <w:rsid w:val="000D71D7"/>
    <w:rsid w:val="000E0E4B"/>
    <w:rsid w:val="000E17C7"/>
    <w:rsid w:val="000E1C6F"/>
    <w:rsid w:val="000E3052"/>
    <w:rsid w:val="000E38F2"/>
    <w:rsid w:val="000E473B"/>
    <w:rsid w:val="000E5E90"/>
    <w:rsid w:val="000E6D49"/>
    <w:rsid w:val="000F0116"/>
    <w:rsid w:val="000F200D"/>
    <w:rsid w:val="000F33DB"/>
    <w:rsid w:val="000F528F"/>
    <w:rsid w:val="000F552A"/>
    <w:rsid w:val="000F5CDF"/>
    <w:rsid w:val="000F5F87"/>
    <w:rsid w:val="000F6BC9"/>
    <w:rsid w:val="0010253D"/>
    <w:rsid w:val="00102A1A"/>
    <w:rsid w:val="0010344A"/>
    <w:rsid w:val="001041AE"/>
    <w:rsid w:val="00104EFD"/>
    <w:rsid w:val="00107373"/>
    <w:rsid w:val="001102D0"/>
    <w:rsid w:val="00111142"/>
    <w:rsid w:val="00112D96"/>
    <w:rsid w:val="001137DF"/>
    <w:rsid w:val="00113CE4"/>
    <w:rsid w:val="00114A79"/>
    <w:rsid w:val="00115308"/>
    <w:rsid w:val="00115D10"/>
    <w:rsid w:val="00115D9B"/>
    <w:rsid w:val="00116529"/>
    <w:rsid w:val="00117340"/>
    <w:rsid w:val="001175ED"/>
    <w:rsid w:val="00117F44"/>
    <w:rsid w:val="00122375"/>
    <w:rsid w:val="0012367E"/>
    <w:rsid w:val="00123704"/>
    <w:rsid w:val="00123A9A"/>
    <w:rsid w:val="0012506C"/>
    <w:rsid w:val="0012509B"/>
    <w:rsid w:val="00134506"/>
    <w:rsid w:val="001371F5"/>
    <w:rsid w:val="00137E3E"/>
    <w:rsid w:val="001408E0"/>
    <w:rsid w:val="00141BE2"/>
    <w:rsid w:val="00143691"/>
    <w:rsid w:val="00143BFC"/>
    <w:rsid w:val="00144086"/>
    <w:rsid w:val="00144415"/>
    <w:rsid w:val="00145126"/>
    <w:rsid w:val="001452B1"/>
    <w:rsid w:val="00146D7D"/>
    <w:rsid w:val="001476E8"/>
    <w:rsid w:val="001478E9"/>
    <w:rsid w:val="00150659"/>
    <w:rsid w:val="00150777"/>
    <w:rsid w:val="00150BA0"/>
    <w:rsid w:val="00151AC4"/>
    <w:rsid w:val="0015244E"/>
    <w:rsid w:val="0015495F"/>
    <w:rsid w:val="00154A84"/>
    <w:rsid w:val="00157858"/>
    <w:rsid w:val="00161E2C"/>
    <w:rsid w:val="00162CBE"/>
    <w:rsid w:val="00164240"/>
    <w:rsid w:val="00165AEE"/>
    <w:rsid w:val="001663AD"/>
    <w:rsid w:val="00167594"/>
    <w:rsid w:val="0016761B"/>
    <w:rsid w:val="00170C0E"/>
    <w:rsid w:val="00172DBE"/>
    <w:rsid w:val="001772C9"/>
    <w:rsid w:val="0017776E"/>
    <w:rsid w:val="0018003F"/>
    <w:rsid w:val="00183FC1"/>
    <w:rsid w:val="00184E05"/>
    <w:rsid w:val="00186AC6"/>
    <w:rsid w:val="00190F07"/>
    <w:rsid w:val="0019142D"/>
    <w:rsid w:val="0019283E"/>
    <w:rsid w:val="001957B0"/>
    <w:rsid w:val="00195BF5"/>
    <w:rsid w:val="0019659F"/>
    <w:rsid w:val="00197B6D"/>
    <w:rsid w:val="001A0AFD"/>
    <w:rsid w:val="001A1089"/>
    <w:rsid w:val="001A1788"/>
    <w:rsid w:val="001A21AB"/>
    <w:rsid w:val="001A2625"/>
    <w:rsid w:val="001A2836"/>
    <w:rsid w:val="001A6084"/>
    <w:rsid w:val="001A643F"/>
    <w:rsid w:val="001A6996"/>
    <w:rsid w:val="001A7440"/>
    <w:rsid w:val="001B064D"/>
    <w:rsid w:val="001B0DEA"/>
    <w:rsid w:val="001B1FCE"/>
    <w:rsid w:val="001B5C61"/>
    <w:rsid w:val="001B7185"/>
    <w:rsid w:val="001B7B56"/>
    <w:rsid w:val="001C0DE1"/>
    <w:rsid w:val="001C10DA"/>
    <w:rsid w:val="001C17A2"/>
    <w:rsid w:val="001C17C0"/>
    <w:rsid w:val="001C2B58"/>
    <w:rsid w:val="001C321F"/>
    <w:rsid w:val="001C3842"/>
    <w:rsid w:val="001C38D2"/>
    <w:rsid w:val="001C562B"/>
    <w:rsid w:val="001C599D"/>
    <w:rsid w:val="001D071B"/>
    <w:rsid w:val="001D1E21"/>
    <w:rsid w:val="001D33E0"/>
    <w:rsid w:val="001D3C90"/>
    <w:rsid w:val="001D457A"/>
    <w:rsid w:val="001D4B5E"/>
    <w:rsid w:val="001D5DBE"/>
    <w:rsid w:val="001D5EAC"/>
    <w:rsid w:val="001D74FD"/>
    <w:rsid w:val="001D7BB4"/>
    <w:rsid w:val="001E03F9"/>
    <w:rsid w:val="001E0E72"/>
    <w:rsid w:val="001E1742"/>
    <w:rsid w:val="001E24D1"/>
    <w:rsid w:val="001E37D5"/>
    <w:rsid w:val="001E3C9B"/>
    <w:rsid w:val="001E4FD3"/>
    <w:rsid w:val="001E510F"/>
    <w:rsid w:val="001E5420"/>
    <w:rsid w:val="001E5529"/>
    <w:rsid w:val="001E5561"/>
    <w:rsid w:val="001E7293"/>
    <w:rsid w:val="001E737D"/>
    <w:rsid w:val="001E74EB"/>
    <w:rsid w:val="001E76A5"/>
    <w:rsid w:val="001E771E"/>
    <w:rsid w:val="001F178D"/>
    <w:rsid w:val="001F1A8C"/>
    <w:rsid w:val="001F20C1"/>
    <w:rsid w:val="001F2F22"/>
    <w:rsid w:val="001F527C"/>
    <w:rsid w:val="001F6269"/>
    <w:rsid w:val="001F6EEA"/>
    <w:rsid w:val="001F785E"/>
    <w:rsid w:val="0020317A"/>
    <w:rsid w:val="002046D5"/>
    <w:rsid w:val="00205632"/>
    <w:rsid w:val="0021244C"/>
    <w:rsid w:val="00212AB5"/>
    <w:rsid w:val="00212F64"/>
    <w:rsid w:val="00213AC0"/>
    <w:rsid w:val="002150D9"/>
    <w:rsid w:val="0021569E"/>
    <w:rsid w:val="00215CA1"/>
    <w:rsid w:val="00215F08"/>
    <w:rsid w:val="002167CA"/>
    <w:rsid w:val="00216AD1"/>
    <w:rsid w:val="002176A7"/>
    <w:rsid w:val="00217841"/>
    <w:rsid w:val="0022208E"/>
    <w:rsid w:val="00222B65"/>
    <w:rsid w:val="002235D8"/>
    <w:rsid w:val="0022463A"/>
    <w:rsid w:val="00224A33"/>
    <w:rsid w:val="00225C40"/>
    <w:rsid w:val="002276DA"/>
    <w:rsid w:val="00232FDB"/>
    <w:rsid w:val="002343C9"/>
    <w:rsid w:val="00236288"/>
    <w:rsid w:val="0023672A"/>
    <w:rsid w:val="00236A13"/>
    <w:rsid w:val="00236B31"/>
    <w:rsid w:val="00236C52"/>
    <w:rsid w:val="00240ED1"/>
    <w:rsid w:val="00241456"/>
    <w:rsid w:val="00241D43"/>
    <w:rsid w:val="00242F3D"/>
    <w:rsid w:val="002432F2"/>
    <w:rsid w:val="002437F4"/>
    <w:rsid w:val="00244330"/>
    <w:rsid w:val="00244767"/>
    <w:rsid w:val="002475CF"/>
    <w:rsid w:val="00247B2F"/>
    <w:rsid w:val="002509E5"/>
    <w:rsid w:val="00251FD4"/>
    <w:rsid w:val="0025469F"/>
    <w:rsid w:val="00254E0D"/>
    <w:rsid w:val="00256BCE"/>
    <w:rsid w:val="00261852"/>
    <w:rsid w:val="00261A00"/>
    <w:rsid w:val="002628E3"/>
    <w:rsid w:val="00262D51"/>
    <w:rsid w:val="002637D8"/>
    <w:rsid w:val="0026456F"/>
    <w:rsid w:val="0026505A"/>
    <w:rsid w:val="00271632"/>
    <w:rsid w:val="002724A5"/>
    <w:rsid w:val="00272CEC"/>
    <w:rsid w:val="002735D3"/>
    <w:rsid w:val="00274324"/>
    <w:rsid w:val="00274887"/>
    <w:rsid w:val="00274F01"/>
    <w:rsid w:val="00274FB4"/>
    <w:rsid w:val="002771B4"/>
    <w:rsid w:val="00277297"/>
    <w:rsid w:val="00280096"/>
    <w:rsid w:val="00283ED9"/>
    <w:rsid w:val="00285495"/>
    <w:rsid w:val="00285C42"/>
    <w:rsid w:val="002861FA"/>
    <w:rsid w:val="00291AD7"/>
    <w:rsid w:val="00292624"/>
    <w:rsid w:val="00293B83"/>
    <w:rsid w:val="00294718"/>
    <w:rsid w:val="00294E89"/>
    <w:rsid w:val="00295118"/>
    <w:rsid w:val="00296286"/>
    <w:rsid w:val="00297EE5"/>
    <w:rsid w:val="002A34BD"/>
    <w:rsid w:val="002A3877"/>
    <w:rsid w:val="002A3F93"/>
    <w:rsid w:val="002A5566"/>
    <w:rsid w:val="002A63A8"/>
    <w:rsid w:val="002A7AD6"/>
    <w:rsid w:val="002B0AAB"/>
    <w:rsid w:val="002B175B"/>
    <w:rsid w:val="002B378E"/>
    <w:rsid w:val="002B466A"/>
    <w:rsid w:val="002C06C0"/>
    <w:rsid w:val="002C14B1"/>
    <w:rsid w:val="002C195F"/>
    <w:rsid w:val="002C1AE9"/>
    <w:rsid w:val="002C1E6A"/>
    <w:rsid w:val="002C215D"/>
    <w:rsid w:val="002C21BF"/>
    <w:rsid w:val="002C3215"/>
    <w:rsid w:val="002C3415"/>
    <w:rsid w:val="002C6038"/>
    <w:rsid w:val="002D3234"/>
    <w:rsid w:val="002D3B06"/>
    <w:rsid w:val="002D4991"/>
    <w:rsid w:val="002D509F"/>
    <w:rsid w:val="002D51AE"/>
    <w:rsid w:val="002D5978"/>
    <w:rsid w:val="002D6406"/>
    <w:rsid w:val="002D6B06"/>
    <w:rsid w:val="002D7036"/>
    <w:rsid w:val="002D74E1"/>
    <w:rsid w:val="002E1037"/>
    <w:rsid w:val="002E1C16"/>
    <w:rsid w:val="002E21EF"/>
    <w:rsid w:val="002E3448"/>
    <w:rsid w:val="002E5736"/>
    <w:rsid w:val="002E684B"/>
    <w:rsid w:val="002F0222"/>
    <w:rsid w:val="002F0735"/>
    <w:rsid w:val="002F27EB"/>
    <w:rsid w:val="002F3800"/>
    <w:rsid w:val="002F56CB"/>
    <w:rsid w:val="003013B8"/>
    <w:rsid w:val="0030165E"/>
    <w:rsid w:val="0030308A"/>
    <w:rsid w:val="00304722"/>
    <w:rsid w:val="00306CBA"/>
    <w:rsid w:val="00306F0E"/>
    <w:rsid w:val="003072B0"/>
    <w:rsid w:val="00310404"/>
    <w:rsid w:val="003111D7"/>
    <w:rsid w:val="00312C40"/>
    <w:rsid w:val="00315FC3"/>
    <w:rsid w:val="00320CAA"/>
    <w:rsid w:val="00323B89"/>
    <w:rsid w:val="00324662"/>
    <w:rsid w:val="00325177"/>
    <w:rsid w:val="00325FF2"/>
    <w:rsid w:val="00327A6B"/>
    <w:rsid w:val="00330E26"/>
    <w:rsid w:val="00331450"/>
    <w:rsid w:val="0033255C"/>
    <w:rsid w:val="00333549"/>
    <w:rsid w:val="00334109"/>
    <w:rsid w:val="00335ED9"/>
    <w:rsid w:val="00336554"/>
    <w:rsid w:val="00337A2F"/>
    <w:rsid w:val="00340C63"/>
    <w:rsid w:val="00340CC7"/>
    <w:rsid w:val="003411C1"/>
    <w:rsid w:val="00342828"/>
    <w:rsid w:val="00342DEE"/>
    <w:rsid w:val="00346104"/>
    <w:rsid w:val="0034626D"/>
    <w:rsid w:val="00346BF9"/>
    <w:rsid w:val="00350282"/>
    <w:rsid w:val="00350A74"/>
    <w:rsid w:val="00350C21"/>
    <w:rsid w:val="003522F2"/>
    <w:rsid w:val="003538CE"/>
    <w:rsid w:val="00355A77"/>
    <w:rsid w:val="00355DA6"/>
    <w:rsid w:val="003565FB"/>
    <w:rsid w:val="00357047"/>
    <w:rsid w:val="00357E03"/>
    <w:rsid w:val="003609EE"/>
    <w:rsid w:val="0036197C"/>
    <w:rsid w:val="0036407F"/>
    <w:rsid w:val="003657EC"/>
    <w:rsid w:val="00365935"/>
    <w:rsid w:val="00366FC9"/>
    <w:rsid w:val="00366FDF"/>
    <w:rsid w:val="0037016B"/>
    <w:rsid w:val="0037105A"/>
    <w:rsid w:val="003715D8"/>
    <w:rsid w:val="00372B4C"/>
    <w:rsid w:val="00372C6F"/>
    <w:rsid w:val="003747A0"/>
    <w:rsid w:val="00374F6A"/>
    <w:rsid w:val="0037719A"/>
    <w:rsid w:val="003775F3"/>
    <w:rsid w:val="003814EA"/>
    <w:rsid w:val="003817FC"/>
    <w:rsid w:val="0038596D"/>
    <w:rsid w:val="00385B33"/>
    <w:rsid w:val="00385CA1"/>
    <w:rsid w:val="00386CB2"/>
    <w:rsid w:val="00390894"/>
    <w:rsid w:val="003927D4"/>
    <w:rsid w:val="00392B53"/>
    <w:rsid w:val="00393691"/>
    <w:rsid w:val="00395313"/>
    <w:rsid w:val="0039581F"/>
    <w:rsid w:val="003A09B4"/>
    <w:rsid w:val="003A3296"/>
    <w:rsid w:val="003A3839"/>
    <w:rsid w:val="003A4549"/>
    <w:rsid w:val="003A4A47"/>
    <w:rsid w:val="003A55A7"/>
    <w:rsid w:val="003A5F51"/>
    <w:rsid w:val="003A729D"/>
    <w:rsid w:val="003B3BC3"/>
    <w:rsid w:val="003B42B9"/>
    <w:rsid w:val="003B5130"/>
    <w:rsid w:val="003B6211"/>
    <w:rsid w:val="003B633F"/>
    <w:rsid w:val="003B7058"/>
    <w:rsid w:val="003B7AFA"/>
    <w:rsid w:val="003C0D46"/>
    <w:rsid w:val="003C2390"/>
    <w:rsid w:val="003C33B0"/>
    <w:rsid w:val="003C4907"/>
    <w:rsid w:val="003C5067"/>
    <w:rsid w:val="003C7E59"/>
    <w:rsid w:val="003D2CDE"/>
    <w:rsid w:val="003D2D5F"/>
    <w:rsid w:val="003D74F6"/>
    <w:rsid w:val="003D7F82"/>
    <w:rsid w:val="003E1155"/>
    <w:rsid w:val="003E21A9"/>
    <w:rsid w:val="003E6369"/>
    <w:rsid w:val="003E6E86"/>
    <w:rsid w:val="003E72B0"/>
    <w:rsid w:val="003F0255"/>
    <w:rsid w:val="003F088E"/>
    <w:rsid w:val="003F1890"/>
    <w:rsid w:val="003F2378"/>
    <w:rsid w:val="003F3311"/>
    <w:rsid w:val="003F3CD1"/>
    <w:rsid w:val="003F490C"/>
    <w:rsid w:val="003F540D"/>
    <w:rsid w:val="003F5D05"/>
    <w:rsid w:val="003F5EC0"/>
    <w:rsid w:val="003F6365"/>
    <w:rsid w:val="003F7919"/>
    <w:rsid w:val="003F7E28"/>
    <w:rsid w:val="0040070A"/>
    <w:rsid w:val="00400BD7"/>
    <w:rsid w:val="004019D8"/>
    <w:rsid w:val="00401BC6"/>
    <w:rsid w:val="0040222A"/>
    <w:rsid w:val="00402F21"/>
    <w:rsid w:val="004044B7"/>
    <w:rsid w:val="00405AFB"/>
    <w:rsid w:val="00405DE3"/>
    <w:rsid w:val="00410AA0"/>
    <w:rsid w:val="004113AF"/>
    <w:rsid w:val="00411403"/>
    <w:rsid w:val="00415C88"/>
    <w:rsid w:val="00416076"/>
    <w:rsid w:val="004163D3"/>
    <w:rsid w:val="00416C22"/>
    <w:rsid w:val="0041778D"/>
    <w:rsid w:val="00421B38"/>
    <w:rsid w:val="00422E6F"/>
    <w:rsid w:val="004233BD"/>
    <w:rsid w:val="00426AEB"/>
    <w:rsid w:val="004308C3"/>
    <w:rsid w:val="00430DA3"/>
    <w:rsid w:val="0043154F"/>
    <w:rsid w:val="00431BB3"/>
    <w:rsid w:val="00433265"/>
    <w:rsid w:val="004335F5"/>
    <w:rsid w:val="00436A12"/>
    <w:rsid w:val="00441685"/>
    <w:rsid w:val="00441931"/>
    <w:rsid w:val="00441E1D"/>
    <w:rsid w:val="00444ADB"/>
    <w:rsid w:val="00446014"/>
    <w:rsid w:val="0045071D"/>
    <w:rsid w:val="00450F7D"/>
    <w:rsid w:val="00451B00"/>
    <w:rsid w:val="00452629"/>
    <w:rsid w:val="00452B80"/>
    <w:rsid w:val="00452DBC"/>
    <w:rsid w:val="0045407F"/>
    <w:rsid w:val="00454571"/>
    <w:rsid w:val="0045542D"/>
    <w:rsid w:val="004570A0"/>
    <w:rsid w:val="00457DB0"/>
    <w:rsid w:val="00460E1E"/>
    <w:rsid w:val="004629BD"/>
    <w:rsid w:val="004631EB"/>
    <w:rsid w:val="00463472"/>
    <w:rsid w:val="004655D7"/>
    <w:rsid w:val="004656DF"/>
    <w:rsid w:val="00466CC2"/>
    <w:rsid w:val="004672A8"/>
    <w:rsid w:val="00467D20"/>
    <w:rsid w:val="00470020"/>
    <w:rsid w:val="0047021D"/>
    <w:rsid w:val="00470AD1"/>
    <w:rsid w:val="0047123F"/>
    <w:rsid w:val="00471D65"/>
    <w:rsid w:val="00474D5A"/>
    <w:rsid w:val="00475314"/>
    <w:rsid w:val="00475907"/>
    <w:rsid w:val="0047626B"/>
    <w:rsid w:val="00476DAF"/>
    <w:rsid w:val="00476F7D"/>
    <w:rsid w:val="004772EE"/>
    <w:rsid w:val="00477E7A"/>
    <w:rsid w:val="00480D49"/>
    <w:rsid w:val="0048158D"/>
    <w:rsid w:val="004828C0"/>
    <w:rsid w:val="004837EF"/>
    <w:rsid w:val="0048472A"/>
    <w:rsid w:val="00484C8D"/>
    <w:rsid w:val="00486661"/>
    <w:rsid w:val="004866BA"/>
    <w:rsid w:val="004908CD"/>
    <w:rsid w:val="00497792"/>
    <w:rsid w:val="004A04E2"/>
    <w:rsid w:val="004A0B6A"/>
    <w:rsid w:val="004A3E4B"/>
    <w:rsid w:val="004A4A57"/>
    <w:rsid w:val="004A7552"/>
    <w:rsid w:val="004A7F54"/>
    <w:rsid w:val="004B02ED"/>
    <w:rsid w:val="004B58F3"/>
    <w:rsid w:val="004B621C"/>
    <w:rsid w:val="004B707E"/>
    <w:rsid w:val="004C06F8"/>
    <w:rsid w:val="004C104B"/>
    <w:rsid w:val="004C28AD"/>
    <w:rsid w:val="004C2DAB"/>
    <w:rsid w:val="004C3165"/>
    <w:rsid w:val="004C3FF6"/>
    <w:rsid w:val="004C43DB"/>
    <w:rsid w:val="004C454E"/>
    <w:rsid w:val="004C45C6"/>
    <w:rsid w:val="004C573B"/>
    <w:rsid w:val="004C69CE"/>
    <w:rsid w:val="004D0A47"/>
    <w:rsid w:val="004D0E7E"/>
    <w:rsid w:val="004D185B"/>
    <w:rsid w:val="004D1CCA"/>
    <w:rsid w:val="004D1E53"/>
    <w:rsid w:val="004D2008"/>
    <w:rsid w:val="004D395C"/>
    <w:rsid w:val="004D5B50"/>
    <w:rsid w:val="004D6142"/>
    <w:rsid w:val="004D6184"/>
    <w:rsid w:val="004D6E45"/>
    <w:rsid w:val="004E152B"/>
    <w:rsid w:val="004E1635"/>
    <w:rsid w:val="004E1700"/>
    <w:rsid w:val="004E1884"/>
    <w:rsid w:val="004F063F"/>
    <w:rsid w:val="004F2EC1"/>
    <w:rsid w:val="004F34DE"/>
    <w:rsid w:val="004F5364"/>
    <w:rsid w:val="004F54D6"/>
    <w:rsid w:val="004F6391"/>
    <w:rsid w:val="004F713D"/>
    <w:rsid w:val="004F79A7"/>
    <w:rsid w:val="005006B5"/>
    <w:rsid w:val="00500C32"/>
    <w:rsid w:val="00500F10"/>
    <w:rsid w:val="005011CC"/>
    <w:rsid w:val="00501AA6"/>
    <w:rsid w:val="00502022"/>
    <w:rsid w:val="0050390F"/>
    <w:rsid w:val="0050423F"/>
    <w:rsid w:val="00505A0F"/>
    <w:rsid w:val="00506D02"/>
    <w:rsid w:val="00510E2A"/>
    <w:rsid w:val="005122DD"/>
    <w:rsid w:val="0051257A"/>
    <w:rsid w:val="00512B2A"/>
    <w:rsid w:val="00513BBE"/>
    <w:rsid w:val="00523021"/>
    <w:rsid w:val="005240BF"/>
    <w:rsid w:val="0052521B"/>
    <w:rsid w:val="005265E9"/>
    <w:rsid w:val="00527AAA"/>
    <w:rsid w:val="0053009B"/>
    <w:rsid w:val="00530305"/>
    <w:rsid w:val="00534479"/>
    <w:rsid w:val="00534C58"/>
    <w:rsid w:val="00535D8A"/>
    <w:rsid w:val="00535E82"/>
    <w:rsid w:val="00537646"/>
    <w:rsid w:val="00537E90"/>
    <w:rsid w:val="0054130C"/>
    <w:rsid w:val="0054244C"/>
    <w:rsid w:val="00542642"/>
    <w:rsid w:val="00542AD5"/>
    <w:rsid w:val="0054355C"/>
    <w:rsid w:val="0054474F"/>
    <w:rsid w:val="00544906"/>
    <w:rsid w:val="00544910"/>
    <w:rsid w:val="00544ED7"/>
    <w:rsid w:val="005450F6"/>
    <w:rsid w:val="00550675"/>
    <w:rsid w:val="00552EB4"/>
    <w:rsid w:val="005537A1"/>
    <w:rsid w:val="00554B87"/>
    <w:rsid w:val="0055573D"/>
    <w:rsid w:val="00557751"/>
    <w:rsid w:val="005613BF"/>
    <w:rsid w:val="0056159F"/>
    <w:rsid w:val="00561F71"/>
    <w:rsid w:val="005657EE"/>
    <w:rsid w:val="005662D9"/>
    <w:rsid w:val="0056681F"/>
    <w:rsid w:val="005705CA"/>
    <w:rsid w:val="00570C6F"/>
    <w:rsid w:val="0057120A"/>
    <w:rsid w:val="00571317"/>
    <w:rsid w:val="005719BE"/>
    <w:rsid w:val="00571F0F"/>
    <w:rsid w:val="00572507"/>
    <w:rsid w:val="00572D15"/>
    <w:rsid w:val="00573159"/>
    <w:rsid w:val="00574DA5"/>
    <w:rsid w:val="00577118"/>
    <w:rsid w:val="00580A13"/>
    <w:rsid w:val="00582B8E"/>
    <w:rsid w:val="00584CB8"/>
    <w:rsid w:val="00590213"/>
    <w:rsid w:val="0059023C"/>
    <w:rsid w:val="00590D0F"/>
    <w:rsid w:val="0059147D"/>
    <w:rsid w:val="00591625"/>
    <w:rsid w:val="005916B4"/>
    <w:rsid w:val="00592F63"/>
    <w:rsid w:val="005940BB"/>
    <w:rsid w:val="00595BCA"/>
    <w:rsid w:val="00595E9C"/>
    <w:rsid w:val="00596D5E"/>
    <w:rsid w:val="00597086"/>
    <w:rsid w:val="005A0378"/>
    <w:rsid w:val="005A0EA4"/>
    <w:rsid w:val="005A244A"/>
    <w:rsid w:val="005A2914"/>
    <w:rsid w:val="005A3BC1"/>
    <w:rsid w:val="005A46EC"/>
    <w:rsid w:val="005A46F1"/>
    <w:rsid w:val="005A5708"/>
    <w:rsid w:val="005A59F0"/>
    <w:rsid w:val="005A5FA8"/>
    <w:rsid w:val="005A5FD9"/>
    <w:rsid w:val="005A65AB"/>
    <w:rsid w:val="005A67A6"/>
    <w:rsid w:val="005A76EF"/>
    <w:rsid w:val="005B0DA3"/>
    <w:rsid w:val="005B317B"/>
    <w:rsid w:val="005B36DD"/>
    <w:rsid w:val="005B39CF"/>
    <w:rsid w:val="005B61BA"/>
    <w:rsid w:val="005C06FF"/>
    <w:rsid w:val="005C08E0"/>
    <w:rsid w:val="005C0914"/>
    <w:rsid w:val="005C3325"/>
    <w:rsid w:val="005C3DB8"/>
    <w:rsid w:val="005C5F2D"/>
    <w:rsid w:val="005C7FB9"/>
    <w:rsid w:val="005D00B5"/>
    <w:rsid w:val="005D153A"/>
    <w:rsid w:val="005D28B1"/>
    <w:rsid w:val="005D2C45"/>
    <w:rsid w:val="005D3EEF"/>
    <w:rsid w:val="005D6F46"/>
    <w:rsid w:val="005E07FC"/>
    <w:rsid w:val="005E0C1F"/>
    <w:rsid w:val="005E0D68"/>
    <w:rsid w:val="005E3658"/>
    <w:rsid w:val="005E4967"/>
    <w:rsid w:val="005E6D0E"/>
    <w:rsid w:val="005F02CE"/>
    <w:rsid w:val="005F0D85"/>
    <w:rsid w:val="005F0F19"/>
    <w:rsid w:val="005F188B"/>
    <w:rsid w:val="005F3307"/>
    <w:rsid w:val="005F3547"/>
    <w:rsid w:val="005F46FF"/>
    <w:rsid w:val="005F6E8C"/>
    <w:rsid w:val="005F73BF"/>
    <w:rsid w:val="005F748C"/>
    <w:rsid w:val="00600416"/>
    <w:rsid w:val="0060071F"/>
    <w:rsid w:val="00600761"/>
    <w:rsid w:val="00600D11"/>
    <w:rsid w:val="00602122"/>
    <w:rsid w:val="00607422"/>
    <w:rsid w:val="0060776A"/>
    <w:rsid w:val="006145C2"/>
    <w:rsid w:val="00617A0E"/>
    <w:rsid w:val="00620785"/>
    <w:rsid w:val="00620F6A"/>
    <w:rsid w:val="0062169D"/>
    <w:rsid w:val="006220F1"/>
    <w:rsid w:val="006230DF"/>
    <w:rsid w:val="00623D5E"/>
    <w:rsid w:val="00624418"/>
    <w:rsid w:val="00624734"/>
    <w:rsid w:val="00624EB9"/>
    <w:rsid w:val="00625A33"/>
    <w:rsid w:val="006267D0"/>
    <w:rsid w:val="006269F7"/>
    <w:rsid w:val="00627E7A"/>
    <w:rsid w:val="00630C12"/>
    <w:rsid w:val="006331D8"/>
    <w:rsid w:val="006342AF"/>
    <w:rsid w:val="0063450F"/>
    <w:rsid w:val="00634783"/>
    <w:rsid w:val="00635250"/>
    <w:rsid w:val="006352FC"/>
    <w:rsid w:val="0063789B"/>
    <w:rsid w:val="0064043A"/>
    <w:rsid w:val="00640D37"/>
    <w:rsid w:val="006420ED"/>
    <w:rsid w:val="00642EE7"/>
    <w:rsid w:val="00643A95"/>
    <w:rsid w:val="00644BB3"/>
    <w:rsid w:val="0064526A"/>
    <w:rsid w:val="006460A2"/>
    <w:rsid w:val="00647AB3"/>
    <w:rsid w:val="006541B7"/>
    <w:rsid w:val="0065737E"/>
    <w:rsid w:val="00661375"/>
    <w:rsid w:val="00663C54"/>
    <w:rsid w:val="00664B3E"/>
    <w:rsid w:val="006653E8"/>
    <w:rsid w:val="00665AB2"/>
    <w:rsid w:val="00666EB2"/>
    <w:rsid w:val="006713C6"/>
    <w:rsid w:val="0067164F"/>
    <w:rsid w:val="00672E69"/>
    <w:rsid w:val="00672E7C"/>
    <w:rsid w:val="00672F66"/>
    <w:rsid w:val="0067328A"/>
    <w:rsid w:val="006732F3"/>
    <w:rsid w:val="00673650"/>
    <w:rsid w:val="00673D19"/>
    <w:rsid w:val="00674211"/>
    <w:rsid w:val="0067479F"/>
    <w:rsid w:val="00674FBC"/>
    <w:rsid w:val="00675F8E"/>
    <w:rsid w:val="006766FB"/>
    <w:rsid w:val="00676A85"/>
    <w:rsid w:val="00677046"/>
    <w:rsid w:val="0068091A"/>
    <w:rsid w:val="0068098B"/>
    <w:rsid w:val="006810EE"/>
    <w:rsid w:val="00681507"/>
    <w:rsid w:val="0068187D"/>
    <w:rsid w:val="0068397E"/>
    <w:rsid w:val="00685C56"/>
    <w:rsid w:val="00687BC2"/>
    <w:rsid w:val="006910D7"/>
    <w:rsid w:val="00692500"/>
    <w:rsid w:val="00693F4D"/>
    <w:rsid w:val="00694116"/>
    <w:rsid w:val="00696215"/>
    <w:rsid w:val="00696BC4"/>
    <w:rsid w:val="006A0745"/>
    <w:rsid w:val="006A33CE"/>
    <w:rsid w:val="006A6451"/>
    <w:rsid w:val="006A7DC1"/>
    <w:rsid w:val="006B0ECF"/>
    <w:rsid w:val="006B1514"/>
    <w:rsid w:val="006B17C4"/>
    <w:rsid w:val="006B3867"/>
    <w:rsid w:val="006B7937"/>
    <w:rsid w:val="006C0D26"/>
    <w:rsid w:val="006C29FC"/>
    <w:rsid w:val="006C3C1F"/>
    <w:rsid w:val="006C4BFB"/>
    <w:rsid w:val="006C7536"/>
    <w:rsid w:val="006D14F1"/>
    <w:rsid w:val="006D17B2"/>
    <w:rsid w:val="006D28ED"/>
    <w:rsid w:val="006D583E"/>
    <w:rsid w:val="006D5FEA"/>
    <w:rsid w:val="006D61AB"/>
    <w:rsid w:val="006D6223"/>
    <w:rsid w:val="006E0AC6"/>
    <w:rsid w:val="006E340C"/>
    <w:rsid w:val="006E410D"/>
    <w:rsid w:val="006E4A2D"/>
    <w:rsid w:val="006E4EAD"/>
    <w:rsid w:val="006E4FBC"/>
    <w:rsid w:val="006E61B5"/>
    <w:rsid w:val="006E672D"/>
    <w:rsid w:val="006E6E3D"/>
    <w:rsid w:val="006F02EB"/>
    <w:rsid w:val="006F0554"/>
    <w:rsid w:val="006F1C8E"/>
    <w:rsid w:val="006F1CAB"/>
    <w:rsid w:val="006F2213"/>
    <w:rsid w:val="006F3DFF"/>
    <w:rsid w:val="006F5E05"/>
    <w:rsid w:val="006F60C0"/>
    <w:rsid w:val="006F60E2"/>
    <w:rsid w:val="006F6FC6"/>
    <w:rsid w:val="006F74E9"/>
    <w:rsid w:val="00702071"/>
    <w:rsid w:val="00702660"/>
    <w:rsid w:val="0070371D"/>
    <w:rsid w:val="00703F43"/>
    <w:rsid w:val="007042A5"/>
    <w:rsid w:val="00705685"/>
    <w:rsid w:val="0071052F"/>
    <w:rsid w:val="00710AD8"/>
    <w:rsid w:val="00710FD1"/>
    <w:rsid w:val="00711E4E"/>
    <w:rsid w:val="00712675"/>
    <w:rsid w:val="00713BB8"/>
    <w:rsid w:val="00716070"/>
    <w:rsid w:val="00720507"/>
    <w:rsid w:val="007207BE"/>
    <w:rsid w:val="007234FF"/>
    <w:rsid w:val="00724BCB"/>
    <w:rsid w:val="00725D2C"/>
    <w:rsid w:val="007260CB"/>
    <w:rsid w:val="0072646A"/>
    <w:rsid w:val="007264B6"/>
    <w:rsid w:val="007270A3"/>
    <w:rsid w:val="00730122"/>
    <w:rsid w:val="00730A99"/>
    <w:rsid w:val="00731255"/>
    <w:rsid w:val="00732AEA"/>
    <w:rsid w:val="007337FC"/>
    <w:rsid w:val="0073585A"/>
    <w:rsid w:val="00740660"/>
    <w:rsid w:val="00740C74"/>
    <w:rsid w:val="0074109A"/>
    <w:rsid w:val="007411C9"/>
    <w:rsid w:val="00741BA2"/>
    <w:rsid w:val="007421DA"/>
    <w:rsid w:val="007442A7"/>
    <w:rsid w:val="007458D8"/>
    <w:rsid w:val="00745990"/>
    <w:rsid w:val="00746EE2"/>
    <w:rsid w:val="00752A68"/>
    <w:rsid w:val="0075399A"/>
    <w:rsid w:val="00753AEC"/>
    <w:rsid w:val="0075508F"/>
    <w:rsid w:val="00761785"/>
    <w:rsid w:val="00761891"/>
    <w:rsid w:val="00761F8B"/>
    <w:rsid w:val="00762940"/>
    <w:rsid w:val="0076498E"/>
    <w:rsid w:val="00765666"/>
    <w:rsid w:val="00766727"/>
    <w:rsid w:val="007743C0"/>
    <w:rsid w:val="00774D94"/>
    <w:rsid w:val="007759A6"/>
    <w:rsid w:val="00776D0F"/>
    <w:rsid w:val="007816AD"/>
    <w:rsid w:val="00781E0C"/>
    <w:rsid w:val="00782060"/>
    <w:rsid w:val="0078669E"/>
    <w:rsid w:val="00791D2D"/>
    <w:rsid w:val="00791D60"/>
    <w:rsid w:val="007920B9"/>
    <w:rsid w:val="00792117"/>
    <w:rsid w:val="0079279A"/>
    <w:rsid w:val="0079295B"/>
    <w:rsid w:val="0079326E"/>
    <w:rsid w:val="0079521B"/>
    <w:rsid w:val="007961FC"/>
    <w:rsid w:val="007A059F"/>
    <w:rsid w:val="007A0E81"/>
    <w:rsid w:val="007A2134"/>
    <w:rsid w:val="007A36BD"/>
    <w:rsid w:val="007A3B55"/>
    <w:rsid w:val="007A3FD6"/>
    <w:rsid w:val="007A431E"/>
    <w:rsid w:val="007A55DB"/>
    <w:rsid w:val="007A72FA"/>
    <w:rsid w:val="007B0589"/>
    <w:rsid w:val="007B0E4F"/>
    <w:rsid w:val="007B1CEA"/>
    <w:rsid w:val="007B2518"/>
    <w:rsid w:val="007B2DFA"/>
    <w:rsid w:val="007B496F"/>
    <w:rsid w:val="007B5DA8"/>
    <w:rsid w:val="007C032C"/>
    <w:rsid w:val="007C0920"/>
    <w:rsid w:val="007C1243"/>
    <w:rsid w:val="007C1B02"/>
    <w:rsid w:val="007C2766"/>
    <w:rsid w:val="007C3C12"/>
    <w:rsid w:val="007C47CA"/>
    <w:rsid w:val="007C78B1"/>
    <w:rsid w:val="007D295F"/>
    <w:rsid w:val="007D32E3"/>
    <w:rsid w:val="007D3AF5"/>
    <w:rsid w:val="007D3F30"/>
    <w:rsid w:val="007D43DD"/>
    <w:rsid w:val="007D59FF"/>
    <w:rsid w:val="007D62DD"/>
    <w:rsid w:val="007D676E"/>
    <w:rsid w:val="007D6B26"/>
    <w:rsid w:val="007D7708"/>
    <w:rsid w:val="007E06FB"/>
    <w:rsid w:val="007E1141"/>
    <w:rsid w:val="007E1EB4"/>
    <w:rsid w:val="007E359F"/>
    <w:rsid w:val="007E37B5"/>
    <w:rsid w:val="007E4488"/>
    <w:rsid w:val="007E5743"/>
    <w:rsid w:val="007E5E7C"/>
    <w:rsid w:val="007E684F"/>
    <w:rsid w:val="007E709F"/>
    <w:rsid w:val="007E76DC"/>
    <w:rsid w:val="007F07B9"/>
    <w:rsid w:val="007F1227"/>
    <w:rsid w:val="007F1413"/>
    <w:rsid w:val="007F23E8"/>
    <w:rsid w:val="007F2792"/>
    <w:rsid w:val="007F339A"/>
    <w:rsid w:val="007F6ABB"/>
    <w:rsid w:val="007F6DFC"/>
    <w:rsid w:val="00800796"/>
    <w:rsid w:val="0080233B"/>
    <w:rsid w:val="0080359E"/>
    <w:rsid w:val="008054DD"/>
    <w:rsid w:val="008057E8"/>
    <w:rsid w:val="00805DFF"/>
    <w:rsid w:val="00807B4A"/>
    <w:rsid w:val="00812225"/>
    <w:rsid w:val="00812499"/>
    <w:rsid w:val="00812612"/>
    <w:rsid w:val="00814148"/>
    <w:rsid w:val="008147E0"/>
    <w:rsid w:val="008151D3"/>
    <w:rsid w:val="00816A7F"/>
    <w:rsid w:val="008205C8"/>
    <w:rsid w:val="008206B2"/>
    <w:rsid w:val="00820FF0"/>
    <w:rsid w:val="0082192F"/>
    <w:rsid w:val="00821D38"/>
    <w:rsid w:val="00822319"/>
    <w:rsid w:val="00822D9B"/>
    <w:rsid w:val="008230A7"/>
    <w:rsid w:val="00823739"/>
    <w:rsid w:val="0082454F"/>
    <w:rsid w:val="0082477B"/>
    <w:rsid w:val="00824D0A"/>
    <w:rsid w:val="00824D23"/>
    <w:rsid w:val="0082706E"/>
    <w:rsid w:val="008309EC"/>
    <w:rsid w:val="00830ADD"/>
    <w:rsid w:val="00831B5C"/>
    <w:rsid w:val="008335CA"/>
    <w:rsid w:val="0083568F"/>
    <w:rsid w:val="00836251"/>
    <w:rsid w:val="008366DD"/>
    <w:rsid w:val="0084028B"/>
    <w:rsid w:val="0084157F"/>
    <w:rsid w:val="00842A2C"/>
    <w:rsid w:val="00844024"/>
    <w:rsid w:val="00845097"/>
    <w:rsid w:val="0084511E"/>
    <w:rsid w:val="00845176"/>
    <w:rsid w:val="00846087"/>
    <w:rsid w:val="00846C22"/>
    <w:rsid w:val="008471B2"/>
    <w:rsid w:val="00847778"/>
    <w:rsid w:val="008477BA"/>
    <w:rsid w:val="00851354"/>
    <w:rsid w:val="00851B92"/>
    <w:rsid w:val="008524DC"/>
    <w:rsid w:val="0085291C"/>
    <w:rsid w:val="0085343B"/>
    <w:rsid w:val="00854A3E"/>
    <w:rsid w:val="00855288"/>
    <w:rsid w:val="00855A1C"/>
    <w:rsid w:val="00856170"/>
    <w:rsid w:val="00856D40"/>
    <w:rsid w:val="008608AB"/>
    <w:rsid w:val="00862B71"/>
    <w:rsid w:val="008636D7"/>
    <w:rsid w:val="0086459F"/>
    <w:rsid w:val="008645C5"/>
    <w:rsid w:val="008654D6"/>
    <w:rsid w:val="0086755E"/>
    <w:rsid w:val="00867D41"/>
    <w:rsid w:val="00870A6D"/>
    <w:rsid w:val="00870E79"/>
    <w:rsid w:val="008714F8"/>
    <w:rsid w:val="008719BB"/>
    <w:rsid w:val="0087371D"/>
    <w:rsid w:val="0087428B"/>
    <w:rsid w:val="00874642"/>
    <w:rsid w:val="00875892"/>
    <w:rsid w:val="00875B49"/>
    <w:rsid w:val="0087684F"/>
    <w:rsid w:val="00876C9C"/>
    <w:rsid w:val="00877D46"/>
    <w:rsid w:val="00877E44"/>
    <w:rsid w:val="00880731"/>
    <w:rsid w:val="00880E01"/>
    <w:rsid w:val="008819AB"/>
    <w:rsid w:val="0088309D"/>
    <w:rsid w:val="008835BA"/>
    <w:rsid w:val="00883B54"/>
    <w:rsid w:val="00885B10"/>
    <w:rsid w:val="008872F1"/>
    <w:rsid w:val="00890A66"/>
    <w:rsid w:val="00890E51"/>
    <w:rsid w:val="0089103C"/>
    <w:rsid w:val="00892076"/>
    <w:rsid w:val="00894800"/>
    <w:rsid w:val="00894E56"/>
    <w:rsid w:val="00894F05"/>
    <w:rsid w:val="00895618"/>
    <w:rsid w:val="00896A73"/>
    <w:rsid w:val="008A0915"/>
    <w:rsid w:val="008A18DD"/>
    <w:rsid w:val="008A2DE9"/>
    <w:rsid w:val="008A357A"/>
    <w:rsid w:val="008A3AC8"/>
    <w:rsid w:val="008A473B"/>
    <w:rsid w:val="008A679E"/>
    <w:rsid w:val="008A7BB9"/>
    <w:rsid w:val="008B02F7"/>
    <w:rsid w:val="008B080D"/>
    <w:rsid w:val="008B1527"/>
    <w:rsid w:val="008B4FD3"/>
    <w:rsid w:val="008C08BD"/>
    <w:rsid w:val="008C2541"/>
    <w:rsid w:val="008C303E"/>
    <w:rsid w:val="008C32E2"/>
    <w:rsid w:val="008C3891"/>
    <w:rsid w:val="008C4A5F"/>
    <w:rsid w:val="008C59A3"/>
    <w:rsid w:val="008D284E"/>
    <w:rsid w:val="008D28E4"/>
    <w:rsid w:val="008D4F02"/>
    <w:rsid w:val="008D6C32"/>
    <w:rsid w:val="008D6EB9"/>
    <w:rsid w:val="008D77A1"/>
    <w:rsid w:val="008E10D4"/>
    <w:rsid w:val="008E18AF"/>
    <w:rsid w:val="008E24B0"/>
    <w:rsid w:val="008E2859"/>
    <w:rsid w:val="008E2BBA"/>
    <w:rsid w:val="008E2F02"/>
    <w:rsid w:val="008E3F5E"/>
    <w:rsid w:val="008E53AB"/>
    <w:rsid w:val="008E582F"/>
    <w:rsid w:val="008E6065"/>
    <w:rsid w:val="008E6694"/>
    <w:rsid w:val="008F01CA"/>
    <w:rsid w:val="008F0BC7"/>
    <w:rsid w:val="008F106F"/>
    <w:rsid w:val="008F233A"/>
    <w:rsid w:val="008F30F1"/>
    <w:rsid w:val="008F39DB"/>
    <w:rsid w:val="008F3DD4"/>
    <w:rsid w:val="008F40F0"/>
    <w:rsid w:val="008F7EF0"/>
    <w:rsid w:val="00900150"/>
    <w:rsid w:val="00901196"/>
    <w:rsid w:val="00901719"/>
    <w:rsid w:val="00902042"/>
    <w:rsid w:val="009030AE"/>
    <w:rsid w:val="00903318"/>
    <w:rsid w:val="00904F89"/>
    <w:rsid w:val="0090522F"/>
    <w:rsid w:val="009055D8"/>
    <w:rsid w:val="009059EA"/>
    <w:rsid w:val="009063B4"/>
    <w:rsid w:val="009069F8"/>
    <w:rsid w:val="0090714C"/>
    <w:rsid w:val="0091066C"/>
    <w:rsid w:val="00911D93"/>
    <w:rsid w:val="00912F41"/>
    <w:rsid w:val="009130B2"/>
    <w:rsid w:val="0091354D"/>
    <w:rsid w:val="00914596"/>
    <w:rsid w:val="00916944"/>
    <w:rsid w:val="00916F37"/>
    <w:rsid w:val="00922095"/>
    <w:rsid w:val="009234DB"/>
    <w:rsid w:val="00923659"/>
    <w:rsid w:val="00923C88"/>
    <w:rsid w:val="00924CA1"/>
    <w:rsid w:val="00925434"/>
    <w:rsid w:val="00925869"/>
    <w:rsid w:val="009262B2"/>
    <w:rsid w:val="00930A3B"/>
    <w:rsid w:val="00931C47"/>
    <w:rsid w:val="00932143"/>
    <w:rsid w:val="00932B21"/>
    <w:rsid w:val="009336B5"/>
    <w:rsid w:val="00934CA4"/>
    <w:rsid w:val="00941E07"/>
    <w:rsid w:val="0094259C"/>
    <w:rsid w:val="009432AA"/>
    <w:rsid w:val="009438AF"/>
    <w:rsid w:val="009444AB"/>
    <w:rsid w:val="00944B17"/>
    <w:rsid w:val="00944BC5"/>
    <w:rsid w:val="00944F7C"/>
    <w:rsid w:val="00945189"/>
    <w:rsid w:val="00945413"/>
    <w:rsid w:val="0094680A"/>
    <w:rsid w:val="009472B4"/>
    <w:rsid w:val="00947E8B"/>
    <w:rsid w:val="00951403"/>
    <w:rsid w:val="00951CBF"/>
    <w:rsid w:val="00952018"/>
    <w:rsid w:val="009526D6"/>
    <w:rsid w:val="00953568"/>
    <w:rsid w:val="009541D7"/>
    <w:rsid w:val="009550BB"/>
    <w:rsid w:val="009553F0"/>
    <w:rsid w:val="00955DEB"/>
    <w:rsid w:val="00956CB1"/>
    <w:rsid w:val="009601F5"/>
    <w:rsid w:val="00960FB1"/>
    <w:rsid w:val="00961A74"/>
    <w:rsid w:val="00961B05"/>
    <w:rsid w:val="00963530"/>
    <w:rsid w:val="009647E3"/>
    <w:rsid w:val="00967613"/>
    <w:rsid w:val="009678BA"/>
    <w:rsid w:val="0097294E"/>
    <w:rsid w:val="00972BCB"/>
    <w:rsid w:val="00973209"/>
    <w:rsid w:val="009756FB"/>
    <w:rsid w:val="00976170"/>
    <w:rsid w:val="00976223"/>
    <w:rsid w:val="00977A82"/>
    <w:rsid w:val="00977E2E"/>
    <w:rsid w:val="00980123"/>
    <w:rsid w:val="0098022E"/>
    <w:rsid w:val="00981624"/>
    <w:rsid w:val="00982043"/>
    <w:rsid w:val="0098220E"/>
    <w:rsid w:val="009825BA"/>
    <w:rsid w:val="009841E1"/>
    <w:rsid w:val="00984B56"/>
    <w:rsid w:val="00986F99"/>
    <w:rsid w:val="0099127E"/>
    <w:rsid w:val="009945A4"/>
    <w:rsid w:val="00994F70"/>
    <w:rsid w:val="0099508B"/>
    <w:rsid w:val="00996BF7"/>
    <w:rsid w:val="00997D31"/>
    <w:rsid w:val="00997DA5"/>
    <w:rsid w:val="009A17F3"/>
    <w:rsid w:val="009A1C1D"/>
    <w:rsid w:val="009A48FC"/>
    <w:rsid w:val="009A7E13"/>
    <w:rsid w:val="009B0A81"/>
    <w:rsid w:val="009B52DE"/>
    <w:rsid w:val="009B5F6A"/>
    <w:rsid w:val="009B7ACA"/>
    <w:rsid w:val="009C1A9F"/>
    <w:rsid w:val="009C2458"/>
    <w:rsid w:val="009C272E"/>
    <w:rsid w:val="009C34D7"/>
    <w:rsid w:val="009C3C96"/>
    <w:rsid w:val="009C413D"/>
    <w:rsid w:val="009C6169"/>
    <w:rsid w:val="009C6C7A"/>
    <w:rsid w:val="009C78D5"/>
    <w:rsid w:val="009D2C4A"/>
    <w:rsid w:val="009D2DCC"/>
    <w:rsid w:val="009D3795"/>
    <w:rsid w:val="009D6463"/>
    <w:rsid w:val="009D6931"/>
    <w:rsid w:val="009D7354"/>
    <w:rsid w:val="009D774B"/>
    <w:rsid w:val="009E183F"/>
    <w:rsid w:val="009E3D92"/>
    <w:rsid w:val="009E6038"/>
    <w:rsid w:val="009E614C"/>
    <w:rsid w:val="009E6E98"/>
    <w:rsid w:val="009F09F3"/>
    <w:rsid w:val="009F18C9"/>
    <w:rsid w:val="009F2AE2"/>
    <w:rsid w:val="009F39BF"/>
    <w:rsid w:val="009F3E07"/>
    <w:rsid w:val="009F5877"/>
    <w:rsid w:val="009F5B2B"/>
    <w:rsid w:val="009F69FA"/>
    <w:rsid w:val="00A00161"/>
    <w:rsid w:val="00A00D1E"/>
    <w:rsid w:val="00A01A37"/>
    <w:rsid w:val="00A02988"/>
    <w:rsid w:val="00A02C18"/>
    <w:rsid w:val="00A044E7"/>
    <w:rsid w:val="00A051F7"/>
    <w:rsid w:val="00A067B6"/>
    <w:rsid w:val="00A06DAF"/>
    <w:rsid w:val="00A071D5"/>
    <w:rsid w:val="00A07F42"/>
    <w:rsid w:val="00A10A08"/>
    <w:rsid w:val="00A10DA6"/>
    <w:rsid w:val="00A11D22"/>
    <w:rsid w:val="00A14CE5"/>
    <w:rsid w:val="00A15388"/>
    <w:rsid w:val="00A15BAE"/>
    <w:rsid w:val="00A15C9B"/>
    <w:rsid w:val="00A17F2A"/>
    <w:rsid w:val="00A208DB"/>
    <w:rsid w:val="00A20A93"/>
    <w:rsid w:val="00A21B7E"/>
    <w:rsid w:val="00A21CBF"/>
    <w:rsid w:val="00A23357"/>
    <w:rsid w:val="00A25BE3"/>
    <w:rsid w:val="00A265B6"/>
    <w:rsid w:val="00A26625"/>
    <w:rsid w:val="00A310D5"/>
    <w:rsid w:val="00A31E9C"/>
    <w:rsid w:val="00A3275D"/>
    <w:rsid w:val="00A344E2"/>
    <w:rsid w:val="00A37153"/>
    <w:rsid w:val="00A37E4E"/>
    <w:rsid w:val="00A40BE6"/>
    <w:rsid w:val="00A40DF5"/>
    <w:rsid w:val="00A40E9E"/>
    <w:rsid w:val="00A41610"/>
    <w:rsid w:val="00A41713"/>
    <w:rsid w:val="00A418B8"/>
    <w:rsid w:val="00A43557"/>
    <w:rsid w:val="00A46E98"/>
    <w:rsid w:val="00A47D2D"/>
    <w:rsid w:val="00A5017B"/>
    <w:rsid w:val="00A6089D"/>
    <w:rsid w:val="00A62223"/>
    <w:rsid w:val="00A623E6"/>
    <w:rsid w:val="00A64F75"/>
    <w:rsid w:val="00A651FB"/>
    <w:rsid w:val="00A661C8"/>
    <w:rsid w:val="00A667D4"/>
    <w:rsid w:val="00A66E5E"/>
    <w:rsid w:val="00A67B71"/>
    <w:rsid w:val="00A71A01"/>
    <w:rsid w:val="00A71FC6"/>
    <w:rsid w:val="00A72291"/>
    <w:rsid w:val="00A73939"/>
    <w:rsid w:val="00A73A68"/>
    <w:rsid w:val="00A801A6"/>
    <w:rsid w:val="00A82E80"/>
    <w:rsid w:val="00A840B1"/>
    <w:rsid w:val="00A867A6"/>
    <w:rsid w:val="00A86CAF"/>
    <w:rsid w:val="00A87703"/>
    <w:rsid w:val="00A92ACF"/>
    <w:rsid w:val="00A939D5"/>
    <w:rsid w:val="00A942A5"/>
    <w:rsid w:val="00A96519"/>
    <w:rsid w:val="00A96A13"/>
    <w:rsid w:val="00A97E2B"/>
    <w:rsid w:val="00A97ED7"/>
    <w:rsid w:val="00AA313F"/>
    <w:rsid w:val="00AA69F9"/>
    <w:rsid w:val="00AA6F83"/>
    <w:rsid w:val="00AB334A"/>
    <w:rsid w:val="00AB39A9"/>
    <w:rsid w:val="00AB522D"/>
    <w:rsid w:val="00AB627A"/>
    <w:rsid w:val="00AC0D3A"/>
    <w:rsid w:val="00AC329F"/>
    <w:rsid w:val="00AC41C4"/>
    <w:rsid w:val="00AC5852"/>
    <w:rsid w:val="00AC6CB4"/>
    <w:rsid w:val="00AC6DBB"/>
    <w:rsid w:val="00AD13CD"/>
    <w:rsid w:val="00AD16F4"/>
    <w:rsid w:val="00AD47EF"/>
    <w:rsid w:val="00AD51E0"/>
    <w:rsid w:val="00AD5B65"/>
    <w:rsid w:val="00AD6A0F"/>
    <w:rsid w:val="00AD6D56"/>
    <w:rsid w:val="00AD6DDA"/>
    <w:rsid w:val="00AD736C"/>
    <w:rsid w:val="00AE07B9"/>
    <w:rsid w:val="00AE1261"/>
    <w:rsid w:val="00AE29BA"/>
    <w:rsid w:val="00AE43F5"/>
    <w:rsid w:val="00AE6E37"/>
    <w:rsid w:val="00AE7326"/>
    <w:rsid w:val="00AE75CF"/>
    <w:rsid w:val="00AE76AF"/>
    <w:rsid w:val="00AF096A"/>
    <w:rsid w:val="00AF0F41"/>
    <w:rsid w:val="00AF23DB"/>
    <w:rsid w:val="00AF3AAE"/>
    <w:rsid w:val="00AF5D32"/>
    <w:rsid w:val="00AF6212"/>
    <w:rsid w:val="00AF7241"/>
    <w:rsid w:val="00AF77A6"/>
    <w:rsid w:val="00B014B5"/>
    <w:rsid w:val="00B043CF"/>
    <w:rsid w:val="00B056DB"/>
    <w:rsid w:val="00B07F07"/>
    <w:rsid w:val="00B07F30"/>
    <w:rsid w:val="00B11ED4"/>
    <w:rsid w:val="00B123C9"/>
    <w:rsid w:val="00B12780"/>
    <w:rsid w:val="00B171A9"/>
    <w:rsid w:val="00B176EA"/>
    <w:rsid w:val="00B2045B"/>
    <w:rsid w:val="00B20727"/>
    <w:rsid w:val="00B21CC2"/>
    <w:rsid w:val="00B21DAF"/>
    <w:rsid w:val="00B22CB6"/>
    <w:rsid w:val="00B27108"/>
    <w:rsid w:val="00B30D5A"/>
    <w:rsid w:val="00B31209"/>
    <w:rsid w:val="00B3297B"/>
    <w:rsid w:val="00B32EBE"/>
    <w:rsid w:val="00B3366B"/>
    <w:rsid w:val="00B338A4"/>
    <w:rsid w:val="00B355B8"/>
    <w:rsid w:val="00B3598C"/>
    <w:rsid w:val="00B41779"/>
    <w:rsid w:val="00B41AAB"/>
    <w:rsid w:val="00B4240F"/>
    <w:rsid w:val="00B43D70"/>
    <w:rsid w:val="00B43DD0"/>
    <w:rsid w:val="00B44283"/>
    <w:rsid w:val="00B44B4B"/>
    <w:rsid w:val="00B45211"/>
    <w:rsid w:val="00B50E16"/>
    <w:rsid w:val="00B51672"/>
    <w:rsid w:val="00B5181A"/>
    <w:rsid w:val="00B53758"/>
    <w:rsid w:val="00B567C0"/>
    <w:rsid w:val="00B60C0A"/>
    <w:rsid w:val="00B618BD"/>
    <w:rsid w:val="00B62FE4"/>
    <w:rsid w:val="00B63768"/>
    <w:rsid w:val="00B63A3A"/>
    <w:rsid w:val="00B63E90"/>
    <w:rsid w:val="00B64ABC"/>
    <w:rsid w:val="00B652A8"/>
    <w:rsid w:val="00B65AC8"/>
    <w:rsid w:val="00B65CC8"/>
    <w:rsid w:val="00B6683F"/>
    <w:rsid w:val="00B66AAD"/>
    <w:rsid w:val="00B677D7"/>
    <w:rsid w:val="00B709B5"/>
    <w:rsid w:val="00B713F4"/>
    <w:rsid w:val="00B7228D"/>
    <w:rsid w:val="00B75036"/>
    <w:rsid w:val="00B75528"/>
    <w:rsid w:val="00B76017"/>
    <w:rsid w:val="00B763A7"/>
    <w:rsid w:val="00B76539"/>
    <w:rsid w:val="00B7663A"/>
    <w:rsid w:val="00B779C9"/>
    <w:rsid w:val="00B81906"/>
    <w:rsid w:val="00B82E45"/>
    <w:rsid w:val="00B83184"/>
    <w:rsid w:val="00B84B6B"/>
    <w:rsid w:val="00B8581D"/>
    <w:rsid w:val="00B85AA9"/>
    <w:rsid w:val="00B85E81"/>
    <w:rsid w:val="00B92398"/>
    <w:rsid w:val="00B92E93"/>
    <w:rsid w:val="00B9481A"/>
    <w:rsid w:val="00B94AE0"/>
    <w:rsid w:val="00B95709"/>
    <w:rsid w:val="00B96B88"/>
    <w:rsid w:val="00BA0B7B"/>
    <w:rsid w:val="00BA1FA2"/>
    <w:rsid w:val="00BA512F"/>
    <w:rsid w:val="00BA5A3B"/>
    <w:rsid w:val="00BA7C67"/>
    <w:rsid w:val="00BB077C"/>
    <w:rsid w:val="00BB2E52"/>
    <w:rsid w:val="00BB3ABB"/>
    <w:rsid w:val="00BB51F8"/>
    <w:rsid w:val="00BB5369"/>
    <w:rsid w:val="00BB5A28"/>
    <w:rsid w:val="00BB5EA7"/>
    <w:rsid w:val="00BB602D"/>
    <w:rsid w:val="00BB643A"/>
    <w:rsid w:val="00BB6F86"/>
    <w:rsid w:val="00BB7141"/>
    <w:rsid w:val="00BB72B7"/>
    <w:rsid w:val="00BC1040"/>
    <w:rsid w:val="00BC1CBB"/>
    <w:rsid w:val="00BC1E5F"/>
    <w:rsid w:val="00BC2E05"/>
    <w:rsid w:val="00BC3295"/>
    <w:rsid w:val="00BC456C"/>
    <w:rsid w:val="00BC5908"/>
    <w:rsid w:val="00BD04FE"/>
    <w:rsid w:val="00BD3065"/>
    <w:rsid w:val="00BD48A9"/>
    <w:rsid w:val="00BD52AE"/>
    <w:rsid w:val="00BD52B0"/>
    <w:rsid w:val="00BD756C"/>
    <w:rsid w:val="00BE065A"/>
    <w:rsid w:val="00BE0E67"/>
    <w:rsid w:val="00BE0FED"/>
    <w:rsid w:val="00BE1191"/>
    <w:rsid w:val="00BE2217"/>
    <w:rsid w:val="00BE2E54"/>
    <w:rsid w:val="00BE40B9"/>
    <w:rsid w:val="00BE44BA"/>
    <w:rsid w:val="00BE4FC8"/>
    <w:rsid w:val="00BE7709"/>
    <w:rsid w:val="00BF009D"/>
    <w:rsid w:val="00BF0584"/>
    <w:rsid w:val="00BF08CE"/>
    <w:rsid w:val="00BF22A2"/>
    <w:rsid w:val="00BF2B93"/>
    <w:rsid w:val="00BF3979"/>
    <w:rsid w:val="00BF5010"/>
    <w:rsid w:val="00BF65DD"/>
    <w:rsid w:val="00BF7891"/>
    <w:rsid w:val="00C01702"/>
    <w:rsid w:val="00C018C4"/>
    <w:rsid w:val="00C01A7B"/>
    <w:rsid w:val="00C0254B"/>
    <w:rsid w:val="00C02B0B"/>
    <w:rsid w:val="00C03883"/>
    <w:rsid w:val="00C05574"/>
    <w:rsid w:val="00C063A5"/>
    <w:rsid w:val="00C07708"/>
    <w:rsid w:val="00C07953"/>
    <w:rsid w:val="00C07FC5"/>
    <w:rsid w:val="00C11A96"/>
    <w:rsid w:val="00C123F5"/>
    <w:rsid w:val="00C12521"/>
    <w:rsid w:val="00C125FB"/>
    <w:rsid w:val="00C1354D"/>
    <w:rsid w:val="00C1392A"/>
    <w:rsid w:val="00C1482F"/>
    <w:rsid w:val="00C15453"/>
    <w:rsid w:val="00C16B7A"/>
    <w:rsid w:val="00C17798"/>
    <w:rsid w:val="00C17926"/>
    <w:rsid w:val="00C23CBF"/>
    <w:rsid w:val="00C23E9D"/>
    <w:rsid w:val="00C314DB"/>
    <w:rsid w:val="00C323F3"/>
    <w:rsid w:val="00C32FEC"/>
    <w:rsid w:val="00C331E9"/>
    <w:rsid w:val="00C3603A"/>
    <w:rsid w:val="00C36298"/>
    <w:rsid w:val="00C37EB9"/>
    <w:rsid w:val="00C41DEA"/>
    <w:rsid w:val="00C4358D"/>
    <w:rsid w:val="00C450AB"/>
    <w:rsid w:val="00C46E8D"/>
    <w:rsid w:val="00C51073"/>
    <w:rsid w:val="00C5169B"/>
    <w:rsid w:val="00C51F64"/>
    <w:rsid w:val="00C535A1"/>
    <w:rsid w:val="00C54FA1"/>
    <w:rsid w:val="00C55A08"/>
    <w:rsid w:val="00C55F36"/>
    <w:rsid w:val="00C56AFA"/>
    <w:rsid w:val="00C56CBB"/>
    <w:rsid w:val="00C56D6E"/>
    <w:rsid w:val="00C5776D"/>
    <w:rsid w:val="00C57BB1"/>
    <w:rsid w:val="00C57FAC"/>
    <w:rsid w:val="00C64BF7"/>
    <w:rsid w:val="00C658DB"/>
    <w:rsid w:val="00C66195"/>
    <w:rsid w:val="00C67D34"/>
    <w:rsid w:val="00C70699"/>
    <w:rsid w:val="00C7086F"/>
    <w:rsid w:val="00C727EE"/>
    <w:rsid w:val="00C72CAD"/>
    <w:rsid w:val="00C73802"/>
    <w:rsid w:val="00C73DBF"/>
    <w:rsid w:val="00C73EC2"/>
    <w:rsid w:val="00C7469F"/>
    <w:rsid w:val="00C7519D"/>
    <w:rsid w:val="00C76BCA"/>
    <w:rsid w:val="00C76D51"/>
    <w:rsid w:val="00C77A63"/>
    <w:rsid w:val="00C80854"/>
    <w:rsid w:val="00C838C0"/>
    <w:rsid w:val="00C838FE"/>
    <w:rsid w:val="00C8399D"/>
    <w:rsid w:val="00C84050"/>
    <w:rsid w:val="00C85A2D"/>
    <w:rsid w:val="00C85D96"/>
    <w:rsid w:val="00C862D7"/>
    <w:rsid w:val="00C86FCF"/>
    <w:rsid w:val="00C90E8E"/>
    <w:rsid w:val="00C91E60"/>
    <w:rsid w:val="00C973A4"/>
    <w:rsid w:val="00C97A7B"/>
    <w:rsid w:val="00CA45B6"/>
    <w:rsid w:val="00CA596C"/>
    <w:rsid w:val="00CB11BE"/>
    <w:rsid w:val="00CB2265"/>
    <w:rsid w:val="00CB3006"/>
    <w:rsid w:val="00CB4BF7"/>
    <w:rsid w:val="00CB5CF5"/>
    <w:rsid w:val="00CB6BB6"/>
    <w:rsid w:val="00CB6EEA"/>
    <w:rsid w:val="00CB7445"/>
    <w:rsid w:val="00CB74C4"/>
    <w:rsid w:val="00CB74E2"/>
    <w:rsid w:val="00CC162A"/>
    <w:rsid w:val="00CC1877"/>
    <w:rsid w:val="00CC47F9"/>
    <w:rsid w:val="00CC7035"/>
    <w:rsid w:val="00CD03C7"/>
    <w:rsid w:val="00CD202A"/>
    <w:rsid w:val="00CD26F2"/>
    <w:rsid w:val="00CD27A4"/>
    <w:rsid w:val="00CD3652"/>
    <w:rsid w:val="00CD3DE5"/>
    <w:rsid w:val="00CD3EC4"/>
    <w:rsid w:val="00CD4148"/>
    <w:rsid w:val="00CD45F4"/>
    <w:rsid w:val="00CD474E"/>
    <w:rsid w:val="00CD54E7"/>
    <w:rsid w:val="00CD57DC"/>
    <w:rsid w:val="00CD6F41"/>
    <w:rsid w:val="00CE0331"/>
    <w:rsid w:val="00CE07C1"/>
    <w:rsid w:val="00CE16FF"/>
    <w:rsid w:val="00CE2347"/>
    <w:rsid w:val="00CE2BA6"/>
    <w:rsid w:val="00CE32DE"/>
    <w:rsid w:val="00CE4A87"/>
    <w:rsid w:val="00CE4C9B"/>
    <w:rsid w:val="00CE5D88"/>
    <w:rsid w:val="00CF021D"/>
    <w:rsid w:val="00CF0607"/>
    <w:rsid w:val="00CF124C"/>
    <w:rsid w:val="00CF16F0"/>
    <w:rsid w:val="00CF1889"/>
    <w:rsid w:val="00CF18EC"/>
    <w:rsid w:val="00CF1AAC"/>
    <w:rsid w:val="00CF3640"/>
    <w:rsid w:val="00CF41D6"/>
    <w:rsid w:val="00CF4338"/>
    <w:rsid w:val="00CF4846"/>
    <w:rsid w:val="00CF593E"/>
    <w:rsid w:val="00CF6394"/>
    <w:rsid w:val="00CF65E7"/>
    <w:rsid w:val="00D00808"/>
    <w:rsid w:val="00D0413A"/>
    <w:rsid w:val="00D0480D"/>
    <w:rsid w:val="00D061BE"/>
    <w:rsid w:val="00D10E63"/>
    <w:rsid w:val="00D11654"/>
    <w:rsid w:val="00D1300B"/>
    <w:rsid w:val="00D152F4"/>
    <w:rsid w:val="00D157A5"/>
    <w:rsid w:val="00D17287"/>
    <w:rsid w:val="00D17649"/>
    <w:rsid w:val="00D20D46"/>
    <w:rsid w:val="00D22B1F"/>
    <w:rsid w:val="00D24DC3"/>
    <w:rsid w:val="00D250F4"/>
    <w:rsid w:val="00D25400"/>
    <w:rsid w:val="00D25C6F"/>
    <w:rsid w:val="00D25F2C"/>
    <w:rsid w:val="00D260E4"/>
    <w:rsid w:val="00D27895"/>
    <w:rsid w:val="00D33155"/>
    <w:rsid w:val="00D34FDA"/>
    <w:rsid w:val="00D354F0"/>
    <w:rsid w:val="00D3559C"/>
    <w:rsid w:val="00D41950"/>
    <w:rsid w:val="00D41B8E"/>
    <w:rsid w:val="00D42CD9"/>
    <w:rsid w:val="00D42E1D"/>
    <w:rsid w:val="00D43AB2"/>
    <w:rsid w:val="00D44D62"/>
    <w:rsid w:val="00D4507D"/>
    <w:rsid w:val="00D45EE4"/>
    <w:rsid w:val="00D46238"/>
    <w:rsid w:val="00D518D5"/>
    <w:rsid w:val="00D52227"/>
    <w:rsid w:val="00D52E46"/>
    <w:rsid w:val="00D52F12"/>
    <w:rsid w:val="00D54106"/>
    <w:rsid w:val="00D54CA3"/>
    <w:rsid w:val="00D56C62"/>
    <w:rsid w:val="00D57FE9"/>
    <w:rsid w:val="00D60CAB"/>
    <w:rsid w:val="00D61616"/>
    <w:rsid w:val="00D636EE"/>
    <w:rsid w:val="00D64E29"/>
    <w:rsid w:val="00D66ACE"/>
    <w:rsid w:val="00D715FF"/>
    <w:rsid w:val="00D7245D"/>
    <w:rsid w:val="00D733EC"/>
    <w:rsid w:val="00D73A6A"/>
    <w:rsid w:val="00D77064"/>
    <w:rsid w:val="00D81AE8"/>
    <w:rsid w:val="00D81CF0"/>
    <w:rsid w:val="00D836AC"/>
    <w:rsid w:val="00D842EC"/>
    <w:rsid w:val="00D843FB"/>
    <w:rsid w:val="00D8467C"/>
    <w:rsid w:val="00D84955"/>
    <w:rsid w:val="00D84BE2"/>
    <w:rsid w:val="00D8537F"/>
    <w:rsid w:val="00D854D4"/>
    <w:rsid w:val="00D91EE8"/>
    <w:rsid w:val="00D91F35"/>
    <w:rsid w:val="00D92F03"/>
    <w:rsid w:val="00D94056"/>
    <w:rsid w:val="00D95314"/>
    <w:rsid w:val="00D95906"/>
    <w:rsid w:val="00DA0347"/>
    <w:rsid w:val="00DA15E6"/>
    <w:rsid w:val="00DA1AE2"/>
    <w:rsid w:val="00DA4AD2"/>
    <w:rsid w:val="00DA6F61"/>
    <w:rsid w:val="00DA7060"/>
    <w:rsid w:val="00DA7190"/>
    <w:rsid w:val="00DA7222"/>
    <w:rsid w:val="00DB0DC3"/>
    <w:rsid w:val="00DB1535"/>
    <w:rsid w:val="00DB1E48"/>
    <w:rsid w:val="00DB39B6"/>
    <w:rsid w:val="00DB6A42"/>
    <w:rsid w:val="00DB7119"/>
    <w:rsid w:val="00DB7613"/>
    <w:rsid w:val="00DB7ED8"/>
    <w:rsid w:val="00DC096B"/>
    <w:rsid w:val="00DC1524"/>
    <w:rsid w:val="00DC208A"/>
    <w:rsid w:val="00DC29EA"/>
    <w:rsid w:val="00DC30BC"/>
    <w:rsid w:val="00DC326A"/>
    <w:rsid w:val="00DC3F2C"/>
    <w:rsid w:val="00DC55A1"/>
    <w:rsid w:val="00DC5BD8"/>
    <w:rsid w:val="00DC67BF"/>
    <w:rsid w:val="00DD02D3"/>
    <w:rsid w:val="00DD02DD"/>
    <w:rsid w:val="00DD0780"/>
    <w:rsid w:val="00DD1BB3"/>
    <w:rsid w:val="00DD1DC4"/>
    <w:rsid w:val="00DD3659"/>
    <w:rsid w:val="00DD4A51"/>
    <w:rsid w:val="00DD52C3"/>
    <w:rsid w:val="00DD55B7"/>
    <w:rsid w:val="00DD619D"/>
    <w:rsid w:val="00DD692B"/>
    <w:rsid w:val="00DD728D"/>
    <w:rsid w:val="00DE03F4"/>
    <w:rsid w:val="00DE2C63"/>
    <w:rsid w:val="00DE3102"/>
    <w:rsid w:val="00DE47AE"/>
    <w:rsid w:val="00DE4C44"/>
    <w:rsid w:val="00DE5B79"/>
    <w:rsid w:val="00DE632B"/>
    <w:rsid w:val="00DE6A3D"/>
    <w:rsid w:val="00DE71A1"/>
    <w:rsid w:val="00DE7EE0"/>
    <w:rsid w:val="00DF2334"/>
    <w:rsid w:val="00DF293B"/>
    <w:rsid w:val="00DF4844"/>
    <w:rsid w:val="00DF4D7B"/>
    <w:rsid w:val="00DF51D1"/>
    <w:rsid w:val="00DF6914"/>
    <w:rsid w:val="00E026FA"/>
    <w:rsid w:val="00E0297F"/>
    <w:rsid w:val="00E03846"/>
    <w:rsid w:val="00E04774"/>
    <w:rsid w:val="00E05B71"/>
    <w:rsid w:val="00E067A8"/>
    <w:rsid w:val="00E06C67"/>
    <w:rsid w:val="00E12453"/>
    <w:rsid w:val="00E13AA2"/>
    <w:rsid w:val="00E14952"/>
    <w:rsid w:val="00E15738"/>
    <w:rsid w:val="00E16BE6"/>
    <w:rsid w:val="00E2038C"/>
    <w:rsid w:val="00E256D5"/>
    <w:rsid w:val="00E25A27"/>
    <w:rsid w:val="00E26C46"/>
    <w:rsid w:val="00E2795A"/>
    <w:rsid w:val="00E3100E"/>
    <w:rsid w:val="00E34254"/>
    <w:rsid w:val="00E34883"/>
    <w:rsid w:val="00E3538F"/>
    <w:rsid w:val="00E40C6A"/>
    <w:rsid w:val="00E434DD"/>
    <w:rsid w:val="00E4504D"/>
    <w:rsid w:val="00E4561A"/>
    <w:rsid w:val="00E45E6B"/>
    <w:rsid w:val="00E45F8F"/>
    <w:rsid w:val="00E462BC"/>
    <w:rsid w:val="00E4654E"/>
    <w:rsid w:val="00E511F5"/>
    <w:rsid w:val="00E5360A"/>
    <w:rsid w:val="00E5435D"/>
    <w:rsid w:val="00E54810"/>
    <w:rsid w:val="00E550B6"/>
    <w:rsid w:val="00E55DDC"/>
    <w:rsid w:val="00E57232"/>
    <w:rsid w:val="00E57799"/>
    <w:rsid w:val="00E57B30"/>
    <w:rsid w:val="00E57C69"/>
    <w:rsid w:val="00E60EBC"/>
    <w:rsid w:val="00E61489"/>
    <w:rsid w:val="00E629BC"/>
    <w:rsid w:val="00E62B12"/>
    <w:rsid w:val="00E62E66"/>
    <w:rsid w:val="00E64E03"/>
    <w:rsid w:val="00E720C1"/>
    <w:rsid w:val="00E728EB"/>
    <w:rsid w:val="00E73BD6"/>
    <w:rsid w:val="00E80CB0"/>
    <w:rsid w:val="00E817A4"/>
    <w:rsid w:val="00E817A5"/>
    <w:rsid w:val="00E81ACD"/>
    <w:rsid w:val="00E81D43"/>
    <w:rsid w:val="00E82ECC"/>
    <w:rsid w:val="00E84279"/>
    <w:rsid w:val="00E84C38"/>
    <w:rsid w:val="00E85069"/>
    <w:rsid w:val="00E853B8"/>
    <w:rsid w:val="00E865EC"/>
    <w:rsid w:val="00E8770F"/>
    <w:rsid w:val="00E87793"/>
    <w:rsid w:val="00E91FC9"/>
    <w:rsid w:val="00E92A3E"/>
    <w:rsid w:val="00E94297"/>
    <w:rsid w:val="00E946E5"/>
    <w:rsid w:val="00E97209"/>
    <w:rsid w:val="00E977A8"/>
    <w:rsid w:val="00EA1952"/>
    <w:rsid w:val="00EA30B1"/>
    <w:rsid w:val="00EA31AD"/>
    <w:rsid w:val="00EA351B"/>
    <w:rsid w:val="00EA5AAD"/>
    <w:rsid w:val="00EA7B56"/>
    <w:rsid w:val="00EB038B"/>
    <w:rsid w:val="00EB0835"/>
    <w:rsid w:val="00EB08B3"/>
    <w:rsid w:val="00EB55E1"/>
    <w:rsid w:val="00EB57CE"/>
    <w:rsid w:val="00EB65E6"/>
    <w:rsid w:val="00EC07B1"/>
    <w:rsid w:val="00EC10F1"/>
    <w:rsid w:val="00EC14AB"/>
    <w:rsid w:val="00EC2860"/>
    <w:rsid w:val="00EC2D0A"/>
    <w:rsid w:val="00EC388F"/>
    <w:rsid w:val="00EC4A04"/>
    <w:rsid w:val="00EC6D41"/>
    <w:rsid w:val="00EC7FE5"/>
    <w:rsid w:val="00ED179B"/>
    <w:rsid w:val="00ED3538"/>
    <w:rsid w:val="00ED4637"/>
    <w:rsid w:val="00ED61ED"/>
    <w:rsid w:val="00ED62E5"/>
    <w:rsid w:val="00ED7652"/>
    <w:rsid w:val="00EE0497"/>
    <w:rsid w:val="00EE0AA6"/>
    <w:rsid w:val="00EE18B8"/>
    <w:rsid w:val="00EE2B19"/>
    <w:rsid w:val="00EE4BFA"/>
    <w:rsid w:val="00EF1114"/>
    <w:rsid w:val="00EF2041"/>
    <w:rsid w:val="00EF22DE"/>
    <w:rsid w:val="00EF2AC0"/>
    <w:rsid w:val="00EF2D32"/>
    <w:rsid w:val="00EF30B4"/>
    <w:rsid w:val="00EF352F"/>
    <w:rsid w:val="00EF4B40"/>
    <w:rsid w:val="00EF570A"/>
    <w:rsid w:val="00EF731C"/>
    <w:rsid w:val="00F00929"/>
    <w:rsid w:val="00F0196E"/>
    <w:rsid w:val="00F02612"/>
    <w:rsid w:val="00F02A44"/>
    <w:rsid w:val="00F03B72"/>
    <w:rsid w:val="00F03E87"/>
    <w:rsid w:val="00F04087"/>
    <w:rsid w:val="00F04ECF"/>
    <w:rsid w:val="00F05C4D"/>
    <w:rsid w:val="00F124EE"/>
    <w:rsid w:val="00F129EB"/>
    <w:rsid w:val="00F147F1"/>
    <w:rsid w:val="00F15288"/>
    <w:rsid w:val="00F15457"/>
    <w:rsid w:val="00F17A24"/>
    <w:rsid w:val="00F21C7D"/>
    <w:rsid w:val="00F24291"/>
    <w:rsid w:val="00F24AF0"/>
    <w:rsid w:val="00F25271"/>
    <w:rsid w:val="00F257CE"/>
    <w:rsid w:val="00F25BCD"/>
    <w:rsid w:val="00F30142"/>
    <w:rsid w:val="00F302DF"/>
    <w:rsid w:val="00F30A35"/>
    <w:rsid w:val="00F32ACD"/>
    <w:rsid w:val="00F33528"/>
    <w:rsid w:val="00F337D0"/>
    <w:rsid w:val="00F33E9E"/>
    <w:rsid w:val="00F349B0"/>
    <w:rsid w:val="00F3517F"/>
    <w:rsid w:val="00F35478"/>
    <w:rsid w:val="00F35B44"/>
    <w:rsid w:val="00F36661"/>
    <w:rsid w:val="00F36701"/>
    <w:rsid w:val="00F43511"/>
    <w:rsid w:val="00F43595"/>
    <w:rsid w:val="00F447B0"/>
    <w:rsid w:val="00F45150"/>
    <w:rsid w:val="00F47BE4"/>
    <w:rsid w:val="00F50AF1"/>
    <w:rsid w:val="00F51059"/>
    <w:rsid w:val="00F53CB1"/>
    <w:rsid w:val="00F55610"/>
    <w:rsid w:val="00F559C6"/>
    <w:rsid w:val="00F559FD"/>
    <w:rsid w:val="00F61BFF"/>
    <w:rsid w:val="00F62A37"/>
    <w:rsid w:val="00F62DA0"/>
    <w:rsid w:val="00F63A80"/>
    <w:rsid w:val="00F65BBE"/>
    <w:rsid w:val="00F669B0"/>
    <w:rsid w:val="00F67264"/>
    <w:rsid w:val="00F70ABE"/>
    <w:rsid w:val="00F70DEB"/>
    <w:rsid w:val="00F711A4"/>
    <w:rsid w:val="00F74FC5"/>
    <w:rsid w:val="00F7640C"/>
    <w:rsid w:val="00F80B80"/>
    <w:rsid w:val="00F83427"/>
    <w:rsid w:val="00F8360F"/>
    <w:rsid w:val="00F8363F"/>
    <w:rsid w:val="00F848BF"/>
    <w:rsid w:val="00F8498C"/>
    <w:rsid w:val="00F8574E"/>
    <w:rsid w:val="00F9003C"/>
    <w:rsid w:val="00F9056D"/>
    <w:rsid w:val="00F906F9"/>
    <w:rsid w:val="00F90A6E"/>
    <w:rsid w:val="00F920F6"/>
    <w:rsid w:val="00F92299"/>
    <w:rsid w:val="00F95882"/>
    <w:rsid w:val="00F9640E"/>
    <w:rsid w:val="00F972A2"/>
    <w:rsid w:val="00FA0A6F"/>
    <w:rsid w:val="00FA0D66"/>
    <w:rsid w:val="00FA35BB"/>
    <w:rsid w:val="00FA35F1"/>
    <w:rsid w:val="00FA39AF"/>
    <w:rsid w:val="00FA4746"/>
    <w:rsid w:val="00FA68A7"/>
    <w:rsid w:val="00FA6AA8"/>
    <w:rsid w:val="00FB1805"/>
    <w:rsid w:val="00FB5687"/>
    <w:rsid w:val="00FB57CC"/>
    <w:rsid w:val="00FB5F47"/>
    <w:rsid w:val="00FB730E"/>
    <w:rsid w:val="00FC0165"/>
    <w:rsid w:val="00FC1D11"/>
    <w:rsid w:val="00FC3D50"/>
    <w:rsid w:val="00FC4605"/>
    <w:rsid w:val="00FC4B6A"/>
    <w:rsid w:val="00FD080A"/>
    <w:rsid w:val="00FD0F95"/>
    <w:rsid w:val="00FD14F2"/>
    <w:rsid w:val="00FD24E9"/>
    <w:rsid w:val="00FD2641"/>
    <w:rsid w:val="00FD2AF4"/>
    <w:rsid w:val="00FD2B58"/>
    <w:rsid w:val="00FD3BB5"/>
    <w:rsid w:val="00FD48A0"/>
    <w:rsid w:val="00FD4ED5"/>
    <w:rsid w:val="00FD5169"/>
    <w:rsid w:val="00FD6010"/>
    <w:rsid w:val="00FD7194"/>
    <w:rsid w:val="00FD7B64"/>
    <w:rsid w:val="00FF102A"/>
    <w:rsid w:val="00FF26CE"/>
    <w:rsid w:val="00FF3CF9"/>
    <w:rsid w:val="00FF466D"/>
    <w:rsid w:val="00FF4EFC"/>
    <w:rsid w:val="00FF56B1"/>
    <w:rsid w:val="00FF5A48"/>
    <w:rsid w:val="00FF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29"/>
  </w:style>
  <w:style w:type="paragraph" w:styleId="Balk1">
    <w:name w:val="heading 1"/>
    <w:basedOn w:val="Normal"/>
    <w:next w:val="Normal"/>
    <w:link w:val="Balk1Char"/>
    <w:uiPriority w:val="9"/>
    <w:qFormat/>
    <w:pPr>
      <w:keepNext/>
      <w:keepLines/>
      <w:spacing w:before="480" w:after="120"/>
      <w:outlineLvl w:val="0"/>
    </w:pPr>
    <w:rPr>
      <w:b/>
      <w:sz w:val="48"/>
      <w:szCs w:val="48"/>
    </w:rPr>
  </w:style>
  <w:style w:type="paragraph" w:styleId="Balk2">
    <w:name w:val="heading 2"/>
    <w:basedOn w:val="Normal"/>
    <w:link w:val="Balk2Char"/>
    <w:uiPriority w:val="9"/>
    <w:semiHidden/>
    <w:unhideWhenUsed/>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semiHidden/>
    <w:unhideWhenUsed/>
    <w:qFormat/>
    <w:pPr>
      <w:keepNext/>
      <w:keepLines/>
      <w:spacing w:before="240" w:after="40"/>
      <w:outlineLvl w:val="3"/>
    </w:pPr>
    <w:rPr>
      <w:b/>
    </w:rPr>
  </w:style>
  <w:style w:type="paragraph" w:styleId="Balk5">
    <w:name w:val="heading 5"/>
    <w:basedOn w:val="Normal"/>
    <w:next w:val="Normal"/>
    <w:link w:val="Balk5Char"/>
    <w:uiPriority w:val="9"/>
    <w:semiHidden/>
    <w:unhideWhenUsed/>
    <w:qFormat/>
    <w:pPr>
      <w:keepNext/>
      <w:keepLines/>
      <w:spacing w:before="220" w:after="40"/>
      <w:outlineLvl w:val="4"/>
    </w:pPr>
    <w:rPr>
      <w:b/>
      <w:sz w:val="22"/>
      <w:szCs w:val="22"/>
    </w:rPr>
  </w:style>
  <w:style w:type="paragraph" w:styleId="Balk6">
    <w:name w:val="heading 6"/>
    <w:basedOn w:val="Normal"/>
    <w:next w:val="Normal"/>
    <w:link w:val="Balk6Char"/>
    <w:uiPriority w:val="9"/>
    <w:semiHidden/>
    <w:unhideWhenUsed/>
    <w:qFormat/>
    <w:pPr>
      <w:keepNext/>
      <w:keepLines/>
      <w:spacing w:before="200" w:after="40"/>
      <w:outlineLvl w:val="5"/>
    </w:pPr>
    <w:rPr>
      <w:b/>
      <w:sz w:val="20"/>
      <w:szCs w:val="20"/>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Heading4Char">
    <w:name w:val="Heading 4 Char"/>
    <w:basedOn w:val="VarsaylanParagrafYazTipi"/>
    <w:uiPriority w:val="9"/>
    <w:rPr>
      <w:rFonts w:ascii="Arial" w:eastAsia="Arial" w:hAnsi="Arial" w:cs="Arial"/>
      <w:b/>
      <w:bCs/>
      <w:sz w:val="26"/>
      <w:szCs w:val="26"/>
    </w:rPr>
  </w:style>
  <w:style w:type="character" w:customStyle="1" w:styleId="Heading5Char">
    <w:name w:val="Heading 5 Char"/>
    <w:basedOn w:val="VarsaylanParagrafYazTipi"/>
    <w:uiPriority w:val="9"/>
    <w:rPr>
      <w:rFonts w:ascii="Arial" w:eastAsia="Arial" w:hAnsi="Arial" w:cs="Arial"/>
      <w:b/>
      <w:bCs/>
      <w:sz w:val="24"/>
      <w:szCs w:val="24"/>
    </w:rPr>
  </w:style>
  <w:style w:type="character" w:customStyle="1" w:styleId="Heading6Char">
    <w:name w:val="Heading 6 Char"/>
    <w:basedOn w:val="VarsaylanParagrafYazTipi"/>
    <w:uiPriority w:val="9"/>
    <w:rPr>
      <w:rFonts w:ascii="Arial" w:eastAsia="Arial" w:hAnsi="Arial" w:cs="Arial"/>
      <w:b/>
      <w:bCs/>
      <w:sz w:val="22"/>
      <w:szCs w:val="22"/>
    </w:rPr>
  </w:style>
  <w:style w:type="character" w:customStyle="1" w:styleId="Heading7Char">
    <w:name w:val="Heading 7 Char"/>
    <w:basedOn w:val="VarsaylanParagrafYazTipi"/>
    <w:uiPriority w:val="9"/>
    <w:rPr>
      <w:rFonts w:ascii="Arial" w:eastAsia="Arial" w:hAnsi="Arial" w:cs="Arial"/>
      <w:b/>
      <w:bCs/>
      <w:i/>
      <w:iCs/>
      <w:sz w:val="22"/>
      <w:szCs w:val="22"/>
    </w:rPr>
  </w:style>
  <w:style w:type="character" w:customStyle="1" w:styleId="Heading8Char">
    <w:name w:val="Heading 8 Char"/>
    <w:basedOn w:val="VarsaylanParagrafYazTipi"/>
    <w:uiPriority w:val="9"/>
    <w:rPr>
      <w:rFonts w:ascii="Arial" w:eastAsia="Arial" w:hAnsi="Arial" w:cs="Arial"/>
      <w:i/>
      <w:iCs/>
      <w:sz w:val="22"/>
      <w:szCs w:val="22"/>
    </w:rPr>
  </w:style>
  <w:style w:type="character" w:customStyle="1" w:styleId="Heading9Char">
    <w:name w:val="Heading 9 Char"/>
    <w:basedOn w:val="VarsaylanParagrafYazTipi"/>
    <w:uiPriority w:val="9"/>
    <w:rPr>
      <w:rFonts w:ascii="Arial" w:eastAsia="Arial" w:hAnsi="Arial" w:cs="Arial"/>
      <w:i/>
      <w:iCs/>
      <w:sz w:val="21"/>
      <w:szCs w:val="21"/>
    </w:rPr>
  </w:style>
  <w:style w:type="character" w:customStyle="1" w:styleId="TitleChar">
    <w:name w:val="Title Char"/>
    <w:basedOn w:val="VarsaylanParagrafYazTipi"/>
    <w:uiPriority w:val="10"/>
    <w:rPr>
      <w:sz w:val="48"/>
      <w:szCs w:val="48"/>
    </w:rPr>
  </w:style>
  <w:style w:type="character" w:customStyle="1" w:styleId="SubtitleChar">
    <w:name w:val="Subtitle Char"/>
    <w:basedOn w:val="VarsaylanParagrafYazTipi"/>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VarsaylanParagrafYazTipi"/>
    <w:uiPriority w:val="99"/>
  </w:style>
  <w:style w:type="character" w:customStyle="1" w:styleId="CaptionChar">
    <w:name w:val="Caption Char"/>
    <w:uiPriority w:val="99"/>
  </w:style>
  <w:style w:type="table" w:customStyle="1" w:styleId="TableGridLight">
    <w:name w:val="Table Grid Light"/>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 Accent 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uiPriority w:val="1"/>
    <w:qFormat/>
  </w:style>
  <w:style w:type="character" w:customStyle="1" w:styleId="KonuBalChar">
    <w:name w:val="Konu Başlığı Char"/>
    <w:basedOn w:val="VarsaylanParagrafYazTipi"/>
    <w:link w:val="KonuBal"/>
    <w:uiPriority w:val="10"/>
    <w:rPr>
      <w:sz w:val="48"/>
      <w:szCs w:val="48"/>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DzTablo11">
    <w:name w:val="Düz Tablo 1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DzTablo21">
    <w:name w:val="Düz Tablo 21"/>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DzTablo31">
    <w:name w:val="Düz Tablo 31"/>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DzTablo41">
    <w:name w:val="Düz Tablo 41"/>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DzTablo51">
    <w:name w:val="Düz Tablo 51"/>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KlavuzTablo1Ak1">
    <w:name w:val="Kılavuz Tablo 1 Açık1"/>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KlavuzTablo21">
    <w:name w:val="Kılavuz Tablo 21"/>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KlavuzTablo31">
    <w:name w:val="Kılavuz Tablo 31"/>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KlavuzuTablo41">
    <w:name w:val="Kılavuzu Tablo 41"/>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KlavuzTablo5Koyu1">
    <w:name w:val="Kılavuz Tablo 5 Koyu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KlavuzTablo6Renkli1">
    <w:name w:val="Kılavuz Tablo 6 Renkli1"/>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KlavuzTablo7Renkli1">
    <w:name w:val="Kılavuz Tablo 7 Renkli1"/>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eTablo1Ak1">
    <w:name w:val="Liste Tablo 1 Açık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eTablo21">
    <w:name w:val="Liste Tablo 21"/>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Tablo31">
    <w:name w:val="Liste Tablo 31"/>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Tablo41">
    <w:name w:val="Liste Tablo 41"/>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Tablo5-Koyu1">
    <w:name w:val="Liste Tablo 5 - Koyu1"/>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eTablo6Renkli1">
    <w:name w:val="Liste Tablo 6 Renkli1"/>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eTablo7Renkli1">
    <w:name w:val="Liste Tablo 7 Renkli1"/>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rPr>
      <w:color w:val="404040"/>
      <w:sz w:val="20"/>
      <w:szCs w:val="20"/>
      <w:lang w:eastAsia="tr-T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Pr>
      <w:color w:val="404040"/>
      <w:sz w:val="20"/>
      <w:szCs w:val="20"/>
      <w:lang w:eastAsia="tr-T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rPr>
      <w:color w:val="404040"/>
      <w:sz w:val="20"/>
      <w:szCs w:val="20"/>
      <w:lang w:eastAsia="tr-T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rPr>
      <w:color w:val="404040"/>
      <w:sz w:val="20"/>
      <w:szCs w:val="20"/>
      <w:lang w:eastAsia="tr-T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rPr>
      <w:color w:val="404040"/>
      <w:sz w:val="20"/>
      <w:szCs w:val="20"/>
      <w:lang w:eastAsia="tr-T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rPr>
      <w:color w:val="404040"/>
      <w:sz w:val="20"/>
      <w:szCs w:val="20"/>
      <w:lang w:eastAsia="tr-T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rPr>
      <w:color w:val="404040"/>
      <w:sz w:val="20"/>
      <w:szCs w:val="20"/>
      <w:lang w:eastAsia="tr-T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Kpr">
    <w:name w:val="Hyperlink"/>
    <w:uiPriority w:val="99"/>
    <w:unhideWhenUsed/>
    <w:rPr>
      <w:color w:val="0000FF" w:themeColor="hyperlink"/>
      <w:u w:val="single"/>
    </w:r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paragraph" w:styleId="KonuBal">
    <w:name w:val="Title"/>
    <w:basedOn w:val="Normal"/>
    <w:next w:val="Normal"/>
    <w:link w:val="KonuBalChar"/>
    <w:uiPriority w:val="10"/>
    <w:qFormat/>
    <w:pPr>
      <w:keepNext/>
      <w:keepLines/>
      <w:spacing w:before="480" w:after="120"/>
    </w:pPr>
    <w:rPr>
      <w:b/>
      <w:sz w:val="72"/>
      <w:szCs w:val="72"/>
    </w:rPr>
  </w:style>
  <w:style w:type="character" w:customStyle="1" w:styleId="Balk2Char">
    <w:name w:val="Başlık 2 Char"/>
    <w:basedOn w:val="VarsaylanParagrafYazTipi"/>
    <w:link w:val="Balk2"/>
    <w:uiPriority w:val="9"/>
    <w:rPr>
      <w:rFonts w:ascii="Times New Roman" w:eastAsia="Times New Roman" w:hAnsi="Times New Roman" w:cs="Times New Roman"/>
      <w:b/>
      <w:bCs/>
      <w:sz w:val="36"/>
      <w:szCs w:val="36"/>
    </w:rPr>
  </w:style>
  <w:style w:type="paragraph" w:customStyle="1" w:styleId="msonormal0">
    <w:name w:val="msonormal"/>
    <w:basedOn w:val="Normal"/>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VarsaylanParagrafYazTipi"/>
  </w:style>
  <w:style w:type="paragraph" w:styleId="ListeParagraf">
    <w:name w:val="List Paragraph"/>
    <w:basedOn w:val="Normal"/>
    <w:uiPriority w:val="34"/>
    <w:qFormat/>
    <w:pPr>
      <w:ind w:left="720"/>
      <w:contextualSpacing/>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sz w:val="20"/>
      <w:szCs w:val="20"/>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sz w:val="20"/>
      <w:szCs w:val="20"/>
    </w:rPr>
  </w:style>
  <w:style w:type="paragraph" w:styleId="BalonMetni">
    <w:name w:val="Balloon Text"/>
    <w:basedOn w:val="Normal"/>
    <w:link w:val="BalonMetniChar"/>
    <w:uiPriority w:val="99"/>
    <w:semiHidden/>
    <w:unhideWhenUse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Pr>
      <w:rFonts w:ascii="Times New Roman" w:hAnsi="Times New Roman" w:cs="Times New Roman"/>
      <w:sz w:val="18"/>
      <w:szCs w:val="18"/>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VarsaylanParagrafYazTipi"/>
  </w:style>
  <w:style w:type="paragraph" w:customStyle="1" w:styleId="docdata">
    <w:name w:val="docdata"/>
    <w:basedOn w:val="Normal"/>
    <w:pPr>
      <w:spacing w:before="100" w:beforeAutospacing="1" w:after="100" w:afterAutospacing="1"/>
    </w:pPr>
    <w:rPr>
      <w:rFonts w:ascii="Times New Roman" w:eastAsia="Times New Roman" w:hAnsi="Times New Roman" w:cs="Times New Roman"/>
      <w:lang w:eastAsia="tr-TR"/>
    </w:rPr>
  </w:style>
  <w:style w:type="character" w:customStyle="1" w:styleId="55880">
    <w:name w:val="55880"/>
    <w:basedOn w:val="VarsaylanParagrafYazTipi"/>
  </w:style>
  <w:style w:type="character" w:customStyle="1" w:styleId="53238">
    <w:name w:val="53238"/>
    <w:basedOn w:val="VarsaylanParagrafYazTipi"/>
  </w:style>
  <w:style w:type="character" w:customStyle="1" w:styleId="52450">
    <w:name w:val="52450"/>
    <w:basedOn w:val="VarsaylanParagrafYazTipi"/>
  </w:style>
  <w:style w:type="character" w:customStyle="1" w:styleId="51725">
    <w:name w:val="51725"/>
    <w:basedOn w:val="VarsaylanParagrafYazTipi"/>
  </w:style>
  <w:style w:type="character" w:customStyle="1" w:styleId="53294">
    <w:name w:val="53294"/>
    <w:basedOn w:val="VarsaylanParagrafYazTipi"/>
  </w:style>
  <w:style w:type="character" w:customStyle="1" w:styleId="51461">
    <w:name w:val="51461"/>
    <w:basedOn w:val="VarsaylanParagrafYazTipi"/>
  </w:style>
  <w:style w:type="character" w:customStyle="1" w:styleId="49131">
    <w:name w:val="49131"/>
    <w:basedOn w:val="VarsaylanParagrafYazTipi"/>
  </w:style>
  <w:style w:type="character" w:customStyle="1" w:styleId="48898">
    <w:name w:val="48898"/>
    <w:basedOn w:val="VarsaylanParagrafYazTipi"/>
  </w:style>
  <w:style w:type="character" w:customStyle="1" w:styleId="49927">
    <w:name w:val="49927"/>
    <w:basedOn w:val="VarsaylanParagrafYazTipi"/>
  </w:style>
  <w:style w:type="character" w:customStyle="1" w:styleId="45971">
    <w:name w:val="45971"/>
    <w:basedOn w:val="VarsaylanParagrafYazTipi"/>
  </w:style>
  <w:style w:type="character" w:customStyle="1" w:styleId="44564">
    <w:name w:val="44564"/>
    <w:basedOn w:val="VarsaylanParagrafYazTipi"/>
  </w:style>
  <w:style w:type="character" w:customStyle="1" w:styleId="44960">
    <w:name w:val="44960"/>
    <w:basedOn w:val="VarsaylanParagrafYazTipi"/>
  </w:style>
  <w:style w:type="character" w:customStyle="1" w:styleId="45794">
    <w:name w:val="45794"/>
    <w:basedOn w:val="VarsaylanParagrafYazTipi"/>
  </w:style>
  <w:style w:type="character" w:customStyle="1" w:styleId="44801">
    <w:name w:val="44801"/>
    <w:basedOn w:val="VarsaylanParagrafYazTipi"/>
  </w:style>
  <w:style w:type="character" w:customStyle="1" w:styleId="44162">
    <w:name w:val="44162"/>
    <w:basedOn w:val="VarsaylanParagrafYazTipi"/>
  </w:style>
  <w:style w:type="character" w:customStyle="1" w:styleId="44392">
    <w:name w:val="44392"/>
    <w:basedOn w:val="VarsaylanParagrafYazTipi"/>
  </w:style>
  <w:style w:type="character" w:customStyle="1" w:styleId="43725">
    <w:name w:val="43725"/>
    <w:basedOn w:val="VarsaylanParagrafYazTipi"/>
  </w:style>
  <w:style w:type="character" w:customStyle="1" w:styleId="44075">
    <w:name w:val="44075"/>
    <w:basedOn w:val="VarsaylanParagrafYazTipi"/>
  </w:style>
  <w:style w:type="paragraph" w:styleId="Dzeltme">
    <w:name w:val="Revision"/>
    <w:hidden/>
    <w:uiPriority w:val="99"/>
    <w:semiHidden/>
  </w:style>
  <w:style w:type="character" w:styleId="YerTutucuMetni">
    <w:name w:val="Placeholder Text"/>
    <w:basedOn w:val="VarsaylanParagrafYazTipi"/>
    <w:uiPriority w:val="99"/>
    <w:semiHidden/>
    <w:rPr>
      <w:color w:val="808080"/>
    </w:rPr>
  </w:style>
  <w:style w:type="table" w:customStyle="1" w:styleId="TableGridLight2">
    <w:name w:val="Table Grid Light2"/>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2">
    <w:name w:val="Grid Table 1 Light - Accent 12"/>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2">
    <w:name w:val="Grid Table 2 - Accent 12"/>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2">
    <w:name w:val="Grid Table 2 - Accent 2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2">
    <w:name w:val="Grid Table 2 - Accent 32"/>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2">
    <w:name w:val="Grid Table 2 - Accent 42"/>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2">
    <w:name w:val="Grid Table 2 - Accent 52"/>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2">
    <w:name w:val="Grid Table 2 - Accent 62"/>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2">
    <w:name w:val="Grid Table 3 - Accent 12"/>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2">
    <w:name w:val="Grid Table 3 - Accent 2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2">
    <w:name w:val="Grid Table 3 - Accent 32"/>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2">
    <w:name w:val="Grid Table 3 - Accent 42"/>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2">
    <w:name w:val="Grid Table 3 - Accent 52"/>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2">
    <w:name w:val="Grid Table 3 - Accent 62"/>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2">
    <w:name w:val="Grid Table 4 - Accent 12"/>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2">
    <w:name w:val="Grid Table 4 - Accent 22"/>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2">
    <w:name w:val="Grid Table 4 - Accent 32"/>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2">
    <w:name w:val="Grid Table 4 - Accent 42"/>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2">
    <w:name w:val="Grid Table 4 - Accent 52"/>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2">
    <w:name w:val="Grid Table 4 - Accent 62"/>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2">
    <w:name w:val="Grid Table 5 Dark - Accent 2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2">
    <w:name w:val="Grid Table 5 Dark - Accent 3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2">
    <w:name w:val="Grid Table 5 Dark - Accent 5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2">
    <w:name w:val="Grid Table 5 Dark - Accent 6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2">
    <w:name w:val="Grid Table 6 Colorful - Accent 12"/>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2">
    <w:name w:val="Grid Table 7 Colorful - Accent 12"/>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2">
    <w:name w:val="List Table 1 Light - Accent 1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2">
    <w:name w:val="List Table 1 Light - Accent 2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2">
    <w:name w:val="List Table 1 Light - Accent 3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2">
    <w:name w:val="List Table 1 Light - Accent 4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2">
    <w:name w:val="List Table 1 Light - Accent 5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2">
    <w:name w:val="List Table 1 Light - Accent 6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2">
    <w:name w:val="List Table 2 - Accent 12"/>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2">
    <w:name w:val="List Table 2 - Accent 22"/>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2">
    <w:name w:val="List Table 2 - Accent 32"/>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2">
    <w:name w:val="List Table 2 - Accent 42"/>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2">
    <w:name w:val="List Table 2 - Accent 52"/>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2">
    <w:name w:val="List Table 2 - Accent 62"/>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2">
    <w:name w:val="List Table 3 - Accent 12"/>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2">
    <w:name w:val="List Table 4 - Accent 12"/>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2">
    <w:name w:val="List Table 4 - Accent 22"/>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2">
    <w:name w:val="List Table 4 - Accent 32"/>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2">
    <w:name w:val="List Table 4 - Accent 42"/>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2">
    <w:name w:val="List Table 4 - Accent 52"/>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2">
    <w:name w:val="List Table 4 - Accent 62"/>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2">
    <w:name w:val="List Table 5 Dark - Accent 12"/>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2">
    <w:name w:val="List Table 5 Dark - Accent 22"/>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2">
    <w:name w:val="List Table 5 Dark - Accent 32"/>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2">
    <w:name w:val="List Table 5 Dark - Accent 42"/>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2">
    <w:name w:val="List Table 5 Dark - Accent 52"/>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2">
    <w:name w:val="List Table 5 Dark - Accent 62"/>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2">
    <w:name w:val="List Table 6 Colorful - Accent 12"/>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2">
    <w:name w:val="List Table 7 Colorful - Accent 12"/>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GvdeMetni">
    <w:name w:val="Body Text"/>
    <w:basedOn w:val="Normal"/>
    <w:link w:val="GvdeMetniChar"/>
    <w:uiPriority w:val="99"/>
    <w:semiHidden/>
    <w:unhideWhenUsed/>
    <w:pPr>
      <w:spacing w:after="120"/>
    </w:pPr>
  </w:style>
  <w:style w:type="character" w:customStyle="1" w:styleId="GvdeMetniChar">
    <w:name w:val="Gövde Metni Char"/>
    <w:basedOn w:val="VarsaylanParagrafYazTipi"/>
    <w:link w:val="GvdeMetni"/>
    <w:uiPriority w:val="99"/>
    <w:semiHidden/>
  </w:style>
  <w:style w:type="character" w:customStyle="1" w:styleId="docy">
    <w:name w:val="docy"/>
    <w:aliases w:val="v5,8958,bqiaagaaer8daaagix0aaanligaabxmiaaaaaaaaaaaaaaaaaaaaaaaaaaaaaaaaaaaaaaaaaaaaaaaaaaaaaaaaaaaaaaaaaaaaaaaaaaaaaaaaaaaaaaaaaaaaaaaaaaaaaaaaaaaaaaaaaaaaaaaaaaaaaaaaaaaaaaaaaaaaaaaaaaaaaaaaaaaaaaaaaaaaaaaaaaaaaaaaaaaaaaaaaaaaaaaaaaaaaaaa"/>
    <w:basedOn w:val="VarsaylanParagrafYazTipi"/>
    <w:rsid w:val="004A0B6A"/>
  </w:style>
  <w:style w:type="table" w:customStyle="1" w:styleId="TableGrid">
    <w:name w:val="TableGrid"/>
    <w:rsid w:val="00C66195"/>
    <w:rPr>
      <w:rFonts w:asciiTheme="minorHAnsi" w:eastAsiaTheme="minorEastAsia" w:hAnsiTheme="minorHAnsi" w:cstheme="minorBidi"/>
      <w:sz w:val="22"/>
      <w:szCs w:val="22"/>
      <w:lang w:eastAsia="tr-TR"/>
    </w:rPr>
    <w:tblPr>
      <w:tblCellMar>
        <w:top w:w="0" w:type="dxa"/>
        <w:left w:w="0" w:type="dxa"/>
        <w:bottom w:w="0" w:type="dxa"/>
        <w:right w:w="0" w:type="dxa"/>
      </w:tblCellMar>
    </w:tblPr>
  </w:style>
  <w:style w:type="character" w:styleId="Vurgu">
    <w:name w:val="Emphasis"/>
    <w:aliases w:val="ekleme"/>
    <w:uiPriority w:val="20"/>
    <w:qFormat/>
    <w:rsid w:val="00C54FA1"/>
    <w:rPr>
      <w:rFonts w:ascii="Times New Roman" w:hAnsi="Times New Roman"/>
      <w:b w:val="0"/>
      <w:iCs/>
      <w:color w:val="0000FF"/>
      <w:sz w:val="24"/>
      <w:u w:val="none"/>
    </w:rPr>
  </w:style>
  <w:style w:type="paragraph" w:styleId="DzMetin">
    <w:name w:val="Plain Text"/>
    <w:basedOn w:val="Normal"/>
    <w:link w:val="DzMetinChar"/>
    <w:uiPriority w:val="99"/>
    <w:semiHidden/>
    <w:unhideWhenUsed/>
    <w:rsid w:val="00894E56"/>
    <w:rPr>
      <w:rFonts w:eastAsiaTheme="minorHAnsi" w:cstheme="minorBidi"/>
      <w:sz w:val="22"/>
      <w:szCs w:val="21"/>
    </w:rPr>
  </w:style>
  <w:style w:type="character" w:customStyle="1" w:styleId="DzMetinChar">
    <w:name w:val="Düz Metin Char"/>
    <w:basedOn w:val="VarsaylanParagrafYazTipi"/>
    <w:link w:val="DzMetin"/>
    <w:uiPriority w:val="99"/>
    <w:semiHidden/>
    <w:rsid w:val="00894E56"/>
    <w:rPr>
      <w:rFonts w:eastAsiaTheme="minorHAnsi" w:cstheme="minorBidi"/>
      <w:sz w:val="22"/>
      <w:szCs w:val="21"/>
    </w:rPr>
  </w:style>
  <w:style w:type="character" w:styleId="Gl">
    <w:name w:val="Strong"/>
    <w:basedOn w:val="VarsaylanParagrafYazTipi"/>
    <w:uiPriority w:val="22"/>
    <w:qFormat/>
    <w:rsid w:val="005A2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11290">
      <w:bodyDiv w:val="1"/>
      <w:marLeft w:val="0"/>
      <w:marRight w:val="0"/>
      <w:marTop w:val="0"/>
      <w:marBottom w:val="0"/>
      <w:divBdr>
        <w:top w:val="none" w:sz="0" w:space="0" w:color="auto"/>
        <w:left w:val="none" w:sz="0" w:space="0" w:color="auto"/>
        <w:bottom w:val="none" w:sz="0" w:space="0" w:color="auto"/>
        <w:right w:val="none" w:sz="0" w:space="0" w:color="auto"/>
      </w:divBdr>
    </w:div>
    <w:div w:id="1556117692">
      <w:bodyDiv w:val="1"/>
      <w:marLeft w:val="0"/>
      <w:marRight w:val="0"/>
      <w:marTop w:val="0"/>
      <w:marBottom w:val="0"/>
      <w:divBdr>
        <w:top w:val="none" w:sz="0" w:space="0" w:color="auto"/>
        <w:left w:val="none" w:sz="0" w:space="0" w:color="auto"/>
        <w:bottom w:val="none" w:sz="0" w:space="0" w:color="auto"/>
        <w:right w:val="none" w:sz="0" w:space="0" w:color="auto"/>
      </w:divBdr>
    </w:div>
    <w:div w:id="18100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34" Type="http://schemas.onlyoffice.com/commentsIdsDocument" Target="commentsIds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38" Type="http://schemas.onlyoffice.com/commentsDocument" Target="comments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36" Type="http://schemas.onlyoffice.com/commentsExtendedDocument" Target="commentsExtended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1A6A03F-1AFF-4777-A533-E9F8517BA142}"/>
      </w:docPartPr>
      <w:docPartBody>
        <w:p w:rsidR="00DB6D14" w:rsidRDefault="00DB6D14">
          <w:r>
            <w:rPr>
              <w:rStyle w:val="YerTutucuMetni"/>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B5" w:rsidRDefault="00C63EB5">
      <w:pPr>
        <w:spacing w:after="0" w:line="240" w:lineRule="auto"/>
      </w:pPr>
      <w:r>
        <w:separator/>
      </w:r>
    </w:p>
  </w:endnote>
  <w:endnote w:type="continuationSeparator" w:id="0">
    <w:p w:rsidR="00C63EB5" w:rsidRDefault="00C63EB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B5" w:rsidRDefault="00C63EB5">
      <w:pPr>
        <w:spacing w:after="0" w:line="240" w:lineRule="auto"/>
      </w:pPr>
      <w:r>
        <w:separator/>
      </w:r>
    </w:p>
  </w:footnote>
  <w:footnote w:type="continuationSeparator" w:id="0">
    <w:p w:rsidR="00C63EB5" w:rsidRDefault="00C63EB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14"/>
    <w:rsid w:val="00004C89"/>
    <w:rsid w:val="000113B9"/>
    <w:rsid w:val="000243B0"/>
    <w:rsid w:val="00034932"/>
    <w:rsid w:val="000520DE"/>
    <w:rsid w:val="00073E94"/>
    <w:rsid w:val="0007569C"/>
    <w:rsid w:val="000979F3"/>
    <w:rsid w:val="000A045F"/>
    <w:rsid w:val="000A2DBA"/>
    <w:rsid w:val="000A6204"/>
    <w:rsid w:val="000C0CEA"/>
    <w:rsid w:val="000D26EE"/>
    <w:rsid w:val="000F3A98"/>
    <w:rsid w:val="00146990"/>
    <w:rsid w:val="00147DC9"/>
    <w:rsid w:val="00151CB4"/>
    <w:rsid w:val="001A4ACF"/>
    <w:rsid w:val="001B09DB"/>
    <w:rsid w:val="001B2006"/>
    <w:rsid w:val="001D3073"/>
    <w:rsid w:val="001D327F"/>
    <w:rsid w:val="001D477A"/>
    <w:rsid w:val="001D6028"/>
    <w:rsid w:val="00232FDB"/>
    <w:rsid w:val="00235768"/>
    <w:rsid w:val="00261DA9"/>
    <w:rsid w:val="00262BA1"/>
    <w:rsid w:val="002A6A23"/>
    <w:rsid w:val="00354A06"/>
    <w:rsid w:val="00357BA3"/>
    <w:rsid w:val="0039140D"/>
    <w:rsid w:val="003D081D"/>
    <w:rsid w:val="004017C0"/>
    <w:rsid w:val="00406EAA"/>
    <w:rsid w:val="0043059F"/>
    <w:rsid w:val="004463FE"/>
    <w:rsid w:val="004518B8"/>
    <w:rsid w:val="00461B45"/>
    <w:rsid w:val="004A0B5A"/>
    <w:rsid w:val="004A5EAA"/>
    <w:rsid w:val="004C747E"/>
    <w:rsid w:val="004D19E4"/>
    <w:rsid w:val="004E3218"/>
    <w:rsid w:val="0050245D"/>
    <w:rsid w:val="00510B7E"/>
    <w:rsid w:val="00542F3B"/>
    <w:rsid w:val="00554002"/>
    <w:rsid w:val="00565A9D"/>
    <w:rsid w:val="00581621"/>
    <w:rsid w:val="00590771"/>
    <w:rsid w:val="005A0B8D"/>
    <w:rsid w:val="005A59F2"/>
    <w:rsid w:val="005C4315"/>
    <w:rsid w:val="005F1A3A"/>
    <w:rsid w:val="005F2F19"/>
    <w:rsid w:val="0060096B"/>
    <w:rsid w:val="00610E0A"/>
    <w:rsid w:val="00613CAB"/>
    <w:rsid w:val="006619FB"/>
    <w:rsid w:val="00685368"/>
    <w:rsid w:val="006A4D5C"/>
    <w:rsid w:val="006B08CF"/>
    <w:rsid w:val="006C58CE"/>
    <w:rsid w:val="006D60C4"/>
    <w:rsid w:val="006E752D"/>
    <w:rsid w:val="006F086C"/>
    <w:rsid w:val="00715675"/>
    <w:rsid w:val="007201CC"/>
    <w:rsid w:val="00741BA2"/>
    <w:rsid w:val="007737A8"/>
    <w:rsid w:val="00773B7F"/>
    <w:rsid w:val="00775A1B"/>
    <w:rsid w:val="00784825"/>
    <w:rsid w:val="007920A1"/>
    <w:rsid w:val="007946ED"/>
    <w:rsid w:val="007A45F0"/>
    <w:rsid w:val="007D7E47"/>
    <w:rsid w:val="007F261B"/>
    <w:rsid w:val="00835CA3"/>
    <w:rsid w:val="008535AF"/>
    <w:rsid w:val="00875F01"/>
    <w:rsid w:val="00876E1F"/>
    <w:rsid w:val="008816BB"/>
    <w:rsid w:val="008B39D7"/>
    <w:rsid w:val="008C2A1E"/>
    <w:rsid w:val="008E77B8"/>
    <w:rsid w:val="00902DA5"/>
    <w:rsid w:val="009137DF"/>
    <w:rsid w:val="00917DCB"/>
    <w:rsid w:val="0092168D"/>
    <w:rsid w:val="00936258"/>
    <w:rsid w:val="00941260"/>
    <w:rsid w:val="009538DD"/>
    <w:rsid w:val="009862F8"/>
    <w:rsid w:val="009B0B1B"/>
    <w:rsid w:val="009C4D9F"/>
    <w:rsid w:val="009D0BC6"/>
    <w:rsid w:val="009E5608"/>
    <w:rsid w:val="00A57FE7"/>
    <w:rsid w:val="00A66389"/>
    <w:rsid w:val="00A75071"/>
    <w:rsid w:val="00A86ADB"/>
    <w:rsid w:val="00AA4B65"/>
    <w:rsid w:val="00AB61D8"/>
    <w:rsid w:val="00AB6AFC"/>
    <w:rsid w:val="00AC4D98"/>
    <w:rsid w:val="00AC75AD"/>
    <w:rsid w:val="00AD28C0"/>
    <w:rsid w:val="00AD41AB"/>
    <w:rsid w:val="00AE47A0"/>
    <w:rsid w:val="00AE6EC5"/>
    <w:rsid w:val="00B05161"/>
    <w:rsid w:val="00B27A4C"/>
    <w:rsid w:val="00B37F2D"/>
    <w:rsid w:val="00B41117"/>
    <w:rsid w:val="00B54280"/>
    <w:rsid w:val="00B645D2"/>
    <w:rsid w:val="00B6488C"/>
    <w:rsid w:val="00B75BD8"/>
    <w:rsid w:val="00B821B3"/>
    <w:rsid w:val="00B850C4"/>
    <w:rsid w:val="00B87C1F"/>
    <w:rsid w:val="00BA76F8"/>
    <w:rsid w:val="00BC53B9"/>
    <w:rsid w:val="00BE28FA"/>
    <w:rsid w:val="00BF26F8"/>
    <w:rsid w:val="00C14960"/>
    <w:rsid w:val="00C170A7"/>
    <w:rsid w:val="00C3114D"/>
    <w:rsid w:val="00C47121"/>
    <w:rsid w:val="00C47A25"/>
    <w:rsid w:val="00C5086B"/>
    <w:rsid w:val="00C60670"/>
    <w:rsid w:val="00C63EB5"/>
    <w:rsid w:val="00CB0A33"/>
    <w:rsid w:val="00CC43D7"/>
    <w:rsid w:val="00CD17FD"/>
    <w:rsid w:val="00CD5565"/>
    <w:rsid w:val="00CE0D43"/>
    <w:rsid w:val="00CF70AB"/>
    <w:rsid w:val="00D118D1"/>
    <w:rsid w:val="00D22D8F"/>
    <w:rsid w:val="00D30550"/>
    <w:rsid w:val="00D57168"/>
    <w:rsid w:val="00D67F4C"/>
    <w:rsid w:val="00D74416"/>
    <w:rsid w:val="00D76E52"/>
    <w:rsid w:val="00D80184"/>
    <w:rsid w:val="00DB0747"/>
    <w:rsid w:val="00DB3D63"/>
    <w:rsid w:val="00DB46C2"/>
    <w:rsid w:val="00DB6D14"/>
    <w:rsid w:val="00DD1E38"/>
    <w:rsid w:val="00DE6BE4"/>
    <w:rsid w:val="00E06774"/>
    <w:rsid w:val="00E3339B"/>
    <w:rsid w:val="00E409EA"/>
    <w:rsid w:val="00E42691"/>
    <w:rsid w:val="00E5681B"/>
    <w:rsid w:val="00E65C92"/>
    <w:rsid w:val="00E72B55"/>
    <w:rsid w:val="00E72FD5"/>
    <w:rsid w:val="00E9235A"/>
    <w:rsid w:val="00E94AA0"/>
    <w:rsid w:val="00E97ECD"/>
    <w:rsid w:val="00F13DEB"/>
    <w:rsid w:val="00F45E3D"/>
    <w:rsid w:val="00F74051"/>
    <w:rsid w:val="00F93E90"/>
    <w:rsid w:val="00F973A5"/>
    <w:rsid w:val="00FD73D3"/>
    <w:rsid w:val="00FF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ListeParagraf">
    <w:name w:val="List Paragraph"/>
    <w:basedOn w:val="Normal"/>
    <w:uiPriority w:val="34"/>
    <w:qFormat/>
    <w:pPr>
      <w:ind w:left="720"/>
      <w:contextualSpacing/>
    </w:p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spacing w:after="0" w:line="240" w:lineRule="auto"/>
    </w:pPr>
  </w:style>
  <w:style w:type="paragraph" w:styleId="ResimYazs">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Kpr">
    <w:name w:val="Hyperlink"/>
    <w:uiPriority w:val="99"/>
    <w:unhideWhenUsed/>
    <w:rPr>
      <w:color w:val="0563C1" w:themeColor="hyperlink"/>
      <w:u w:val="single"/>
    </w:rPr>
  </w:style>
  <w:style w:type="paragraph" w:styleId="DipnotMetni">
    <w:name w:val="footnote text"/>
    <w:basedOn w:val="Normal"/>
    <w:link w:val="DipnotMetniChar"/>
    <w:uiPriority w:val="99"/>
    <w:semiHidden/>
    <w:unhideWhenUsed/>
    <w:pPr>
      <w:spacing w:after="40" w:line="240" w:lineRule="auto"/>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rPr>
  </w:style>
  <w:style w:type="character" w:customStyle="1" w:styleId="SonnotMetniChar">
    <w:name w:val="Son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pPr>
      <w:spacing w:after="0"/>
    </w:pPr>
  </w:style>
  <w:style w:type="character" w:styleId="YerTutucuMetni">
    <w:name w:val="Placeholder Text"/>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2ETfQqVAhAKlm/8zs2rEOpNQ==">AMUW2mVeo9xmsg7d2tVBX6u27qRee9oHuet7PR+dxHCojGUaZG6PIwoOWa+quA62KekmbtLv0cbWHedfyLgQwFkBsJ8zWvrGKN5Hvd+y5lccdGYX0JABWoU5/ZtkLk9RwPOpDC5YSeiQ</go:docsCustomData>
</go:gDocsCustomXmlDataStorage>
</file>

<file path=customXml/item2.xml><?xml version="1.0" encoding="utf-8"?>
<w:settings xmlns:w="http://schemas.openxmlformats.org/wordprocessingml/2006/main">
  <w:SpecialFormsHighlight w:val="c9c8ff"/>
</w:settings>
</file>

<file path=customXml/item3.xml><?xml version="1.0" encoding="utf-8"?>
<GTBClassification>
  <attrValue xml:space="preserve">GİZLİ</attrValue>
  <customPropName>Classification</customPropName>
  <timestamp>17.03.2023 09:11:54</timestamp>
  <userName>BORSA\abdullah.akgun</userName>
  <computerName>CDSUGABDULLAHA.borsa.local</computerName>
  <guid>{1bb85800-9578-40da-bf09-27ef2407f301}</guid>
  <hdr>
    <r>
      <fontName>times new roman</fontName>
      <fontColor>FF0000</fontColor>
      <fontSize>12</fontSize>
      <b/>
      <text xml:space="preserve">GİZLİ</text>
    </r>
  </hdr>
</GTBClassification>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25B9687C-1A80-4F29-A8A2-20CCB27F9E84}">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BD7FFD7C-3DFD-4586-9443-206B8DBE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10867</Words>
  <Characters>61943</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TD-fm60hhw8, N-kq84q69a</cp:keywords>
  <dc:description/>
  <cp:lastModifiedBy/>
  <cp:revision>1</cp:revision>
  <dcterms:created xsi:type="dcterms:W3CDTF">2025-07-18T12:30:00Z</dcterms:created>
  <dcterms:modified xsi:type="dcterms:W3CDTF">2025-07-18T13:10:00Z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c7c00a92-b526-401b-a4bc-d75e08a72cb1</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