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04A" w:rsidRPr="001C1EDD" w:rsidRDefault="00B34EF5" w:rsidP="00F74702">
      <w:pPr>
        <w:jc w:val="center"/>
        <w:rPr>
          <w:rFonts w:ascii="Times New Roman" w:hAnsi="Times New Roman" w:cs="Times New Roman"/>
          <w:b/>
          <w:sz w:val="24"/>
          <w:szCs w:val="24"/>
        </w:rPr>
      </w:pPr>
      <w:bookmarkStart w:id="0" w:name="_GoBack"/>
      <w:r w:rsidRPr="001C1EDD">
        <w:rPr>
          <w:rFonts w:ascii="Times New Roman" w:hAnsi="Times New Roman" w:cs="Times New Roman"/>
          <w:b/>
          <w:sz w:val="24"/>
          <w:szCs w:val="24"/>
        </w:rPr>
        <w:t xml:space="preserve">Türkiye Yeşil </w:t>
      </w:r>
      <w:r w:rsidR="0026604A" w:rsidRPr="001C1EDD">
        <w:rPr>
          <w:rFonts w:ascii="Times New Roman" w:hAnsi="Times New Roman" w:cs="Times New Roman"/>
          <w:b/>
          <w:sz w:val="24"/>
          <w:szCs w:val="24"/>
        </w:rPr>
        <w:t>Taksonomi Yönetmeliği</w:t>
      </w:r>
    </w:p>
    <w:bookmarkEnd w:id="0"/>
    <w:p w:rsidR="00B34EF5" w:rsidRPr="001C1EDD" w:rsidRDefault="00B34EF5" w:rsidP="00F74702">
      <w:pPr>
        <w:jc w:val="center"/>
        <w:rPr>
          <w:rFonts w:ascii="Times New Roman" w:hAnsi="Times New Roman" w:cs="Times New Roman"/>
          <w:b/>
          <w:sz w:val="24"/>
          <w:szCs w:val="24"/>
        </w:rPr>
      </w:pPr>
    </w:p>
    <w:p w:rsidR="00094A72" w:rsidRPr="001C1EDD" w:rsidRDefault="0026604A" w:rsidP="00F74702">
      <w:pPr>
        <w:jc w:val="center"/>
        <w:rPr>
          <w:rFonts w:ascii="Times New Roman" w:hAnsi="Times New Roman" w:cs="Times New Roman"/>
          <w:b/>
          <w:sz w:val="24"/>
          <w:szCs w:val="24"/>
        </w:rPr>
      </w:pPr>
      <w:r w:rsidRPr="001C1EDD">
        <w:rPr>
          <w:rFonts w:ascii="Times New Roman" w:hAnsi="Times New Roman" w:cs="Times New Roman"/>
          <w:b/>
          <w:sz w:val="24"/>
          <w:szCs w:val="24"/>
        </w:rPr>
        <w:t>Gerekçe</w:t>
      </w:r>
    </w:p>
    <w:p w:rsidR="001C1EDD" w:rsidRDefault="001C1EDD" w:rsidP="00FC39E5">
      <w:pPr>
        <w:jc w:val="both"/>
        <w:rPr>
          <w:rFonts w:ascii="Times New Roman" w:hAnsi="Times New Roman" w:cs="Times New Roman"/>
          <w:sz w:val="24"/>
          <w:szCs w:val="24"/>
        </w:rPr>
      </w:pPr>
    </w:p>
    <w:p w:rsidR="00FC39E5" w:rsidRPr="001C1EDD" w:rsidRDefault="00FC39E5" w:rsidP="00FC39E5">
      <w:pPr>
        <w:jc w:val="both"/>
        <w:rPr>
          <w:rFonts w:ascii="Times New Roman" w:hAnsi="Times New Roman" w:cs="Times New Roman"/>
          <w:sz w:val="24"/>
          <w:szCs w:val="24"/>
        </w:rPr>
      </w:pPr>
      <w:r w:rsidRPr="001C1EDD">
        <w:rPr>
          <w:rFonts w:ascii="Times New Roman" w:hAnsi="Times New Roman" w:cs="Times New Roman"/>
          <w:sz w:val="24"/>
          <w:szCs w:val="24"/>
        </w:rPr>
        <w:t xml:space="preserve">Düşük karbonlu ekonomiye geçişi kolaylaştırmak ve AB'nin iklim değişikliği standartları ve politikalarıyla uyum sağlamak için Türkiye, 2021 yılında Yeşil Mutabakat Eylem Planı'nı yayımlamıştır. Bu kapsamlı plan, Türkiye'deki sürdürülebilir yatırımları desteklemek için hem ulusal hem de uluslararası kaynaklardan iklim finansmanını harekete geçirmeyi amaçlayan çeşitli politika eylemlerini içermektedir. </w:t>
      </w:r>
    </w:p>
    <w:p w:rsidR="00FC39E5" w:rsidRPr="001C1EDD" w:rsidRDefault="00FC39E5" w:rsidP="00FC39E5">
      <w:pPr>
        <w:jc w:val="both"/>
        <w:rPr>
          <w:rFonts w:ascii="Times New Roman" w:hAnsi="Times New Roman" w:cs="Times New Roman"/>
          <w:sz w:val="24"/>
          <w:szCs w:val="24"/>
        </w:rPr>
      </w:pPr>
      <w:r w:rsidRPr="001C1EDD">
        <w:rPr>
          <w:rFonts w:ascii="Times New Roman" w:hAnsi="Times New Roman" w:cs="Times New Roman"/>
          <w:sz w:val="24"/>
          <w:szCs w:val="24"/>
        </w:rPr>
        <w:t xml:space="preserve">Yeşil Mutabakat Eylem Planı çerçevesinde, ulusal bir yeşil taksonomi mevzuatının hazırlanması görevi doğrultusunda İklim Değişikliği Başkanlığı, hangi yatırımların çevresel açıdan sürdürülebilir olduğunu belirleyen ve buna yönelik ortak bir dil ve net tanımlar ile rehberlik sunan ulusal yeşil taksonomi mevzuatı ve teknik tarama </w:t>
      </w:r>
      <w:proofErr w:type="gramStart"/>
      <w:r w:rsidRPr="001C1EDD">
        <w:rPr>
          <w:rFonts w:ascii="Times New Roman" w:hAnsi="Times New Roman" w:cs="Times New Roman"/>
          <w:sz w:val="24"/>
          <w:szCs w:val="24"/>
        </w:rPr>
        <w:t>kriterlerini</w:t>
      </w:r>
      <w:proofErr w:type="gramEnd"/>
      <w:r w:rsidRPr="001C1EDD">
        <w:rPr>
          <w:rFonts w:ascii="Times New Roman" w:hAnsi="Times New Roman" w:cs="Times New Roman"/>
          <w:sz w:val="24"/>
          <w:szCs w:val="24"/>
        </w:rPr>
        <w:t xml:space="preserve"> hazırlamıştır.</w:t>
      </w:r>
    </w:p>
    <w:p w:rsidR="00FC39E5" w:rsidRPr="001C1EDD" w:rsidRDefault="00FC39E5" w:rsidP="00FC39E5">
      <w:pPr>
        <w:jc w:val="both"/>
        <w:rPr>
          <w:rFonts w:ascii="Times New Roman" w:hAnsi="Times New Roman" w:cs="Times New Roman"/>
          <w:sz w:val="24"/>
          <w:szCs w:val="24"/>
        </w:rPr>
      </w:pPr>
      <w:r w:rsidRPr="001C1EDD">
        <w:rPr>
          <w:rFonts w:ascii="Times New Roman" w:hAnsi="Times New Roman" w:cs="Times New Roman"/>
          <w:sz w:val="24"/>
          <w:szCs w:val="24"/>
        </w:rPr>
        <w:t xml:space="preserve">Finansman ekosisteminin geliştirilmesi, uluslararası yeşil finansmandan daha fazla pay alabilmek için önemlidir. Bu süreçte, yatırımların ve ekonomik faaliyetlerin çevreye uyumlu olup olmadığını ve iklim değişikliğiyle mücadeleye veya uyum çabalarına katkı sağlayıp sağlamadığını tanımlayacak ortak bir dil ve değerlendirme </w:t>
      </w:r>
      <w:proofErr w:type="gramStart"/>
      <w:r w:rsidRPr="001C1EDD">
        <w:rPr>
          <w:rFonts w:ascii="Times New Roman" w:hAnsi="Times New Roman" w:cs="Times New Roman"/>
          <w:sz w:val="24"/>
          <w:szCs w:val="24"/>
        </w:rPr>
        <w:t>kriterleri</w:t>
      </w:r>
      <w:proofErr w:type="gramEnd"/>
      <w:r w:rsidRPr="001C1EDD">
        <w:rPr>
          <w:rFonts w:ascii="Times New Roman" w:hAnsi="Times New Roman" w:cs="Times New Roman"/>
          <w:sz w:val="24"/>
          <w:szCs w:val="24"/>
        </w:rPr>
        <w:t xml:space="preserve"> belirlemek giderek daha da önemli hale gelmektedir.</w:t>
      </w:r>
    </w:p>
    <w:p w:rsidR="00FC39E5" w:rsidRPr="001C1EDD" w:rsidRDefault="00C245B5" w:rsidP="00FC39E5">
      <w:pPr>
        <w:jc w:val="both"/>
        <w:rPr>
          <w:rFonts w:ascii="Times New Roman" w:hAnsi="Times New Roman" w:cs="Times New Roman"/>
          <w:sz w:val="24"/>
          <w:szCs w:val="24"/>
        </w:rPr>
      </w:pPr>
      <w:r w:rsidRPr="001C1EDD">
        <w:rPr>
          <w:rFonts w:ascii="Times New Roman" w:hAnsi="Times New Roman" w:cs="Times New Roman"/>
          <w:sz w:val="24"/>
          <w:szCs w:val="24"/>
        </w:rPr>
        <w:t>Türkiye</w:t>
      </w:r>
      <w:r w:rsidR="0051660E" w:rsidRPr="001C1EDD">
        <w:rPr>
          <w:rFonts w:ascii="Times New Roman" w:hAnsi="Times New Roman" w:cs="Times New Roman"/>
          <w:sz w:val="24"/>
          <w:szCs w:val="24"/>
        </w:rPr>
        <w:t xml:space="preserve"> Yeşil </w:t>
      </w:r>
      <w:r w:rsidR="00FC39E5" w:rsidRPr="001C1EDD">
        <w:rPr>
          <w:rFonts w:ascii="Times New Roman" w:hAnsi="Times New Roman" w:cs="Times New Roman"/>
          <w:sz w:val="24"/>
          <w:szCs w:val="24"/>
        </w:rPr>
        <w:t>Taksonomi</w:t>
      </w:r>
      <w:r w:rsidRPr="001C1EDD">
        <w:rPr>
          <w:rFonts w:ascii="Times New Roman" w:hAnsi="Times New Roman" w:cs="Times New Roman"/>
          <w:sz w:val="24"/>
          <w:szCs w:val="24"/>
        </w:rPr>
        <w:t>si</w:t>
      </w:r>
      <w:r w:rsidR="00FC39E5" w:rsidRPr="001C1EDD">
        <w:rPr>
          <w:rFonts w:ascii="Times New Roman" w:hAnsi="Times New Roman" w:cs="Times New Roman"/>
          <w:sz w:val="24"/>
          <w:szCs w:val="24"/>
        </w:rPr>
        <w:t xml:space="preserve">, </w:t>
      </w:r>
      <w:r w:rsidR="0051660E" w:rsidRPr="001C1EDD">
        <w:rPr>
          <w:rFonts w:ascii="Times New Roman" w:hAnsi="Times New Roman" w:cs="Times New Roman"/>
          <w:sz w:val="24"/>
          <w:szCs w:val="24"/>
        </w:rPr>
        <w:t xml:space="preserve">sera gazı </w:t>
      </w:r>
      <w:proofErr w:type="gramStart"/>
      <w:r w:rsidR="0051660E" w:rsidRPr="001C1EDD">
        <w:rPr>
          <w:rFonts w:ascii="Times New Roman" w:hAnsi="Times New Roman" w:cs="Times New Roman"/>
          <w:sz w:val="24"/>
          <w:szCs w:val="24"/>
        </w:rPr>
        <w:t>emisyonlarının</w:t>
      </w:r>
      <w:proofErr w:type="gramEnd"/>
      <w:r w:rsidR="0051660E" w:rsidRPr="001C1EDD">
        <w:rPr>
          <w:rFonts w:ascii="Times New Roman" w:hAnsi="Times New Roman" w:cs="Times New Roman"/>
          <w:sz w:val="24"/>
          <w:szCs w:val="24"/>
        </w:rPr>
        <w:t xml:space="preserve"> azaltılması</w:t>
      </w:r>
      <w:r w:rsidR="00FC39E5" w:rsidRPr="001C1EDD">
        <w:rPr>
          <w:rFonts w:ascii="Times New Roman" w:hAnsi="Times New Roman" w:cs="Times New Roman"/>
          <w:sz w:val="24"/>
          <w:szCs w:val="24"/>
        </w:rPr>
        <w:t xml:space="preserve">, iklim değişikliğine uyum, kaynakların etkin kullanımı ve kirliliğin önlenmesi gibi alanlara yönelik yatırım ve faaliyetler için açık ilkeler ve kriterler belirlemektedir. </w:t>
      </w:r>
    </w:p>
    <w:p w:rsidR="00FC39E5" w:rsidRPr="001C1EDD" w:rsidRDefault="00FC39E5" w:rsidP="00FC39E5">
      <w:pPr>
        <w:jc w:val="both"/>
        <w:rPr>
          <w:rFonts w:ascii="Times New Roman" w:hAnsi="Times New Roman" w:cs="Times New Roman"/>
          <w:sz w:val="24"/>
          <w:szCs w:val="24"/>
        </w:rPr>
      </w:pPr>
      <w:r w:rsidRPr="001C1EDD">
        <w:rPr>
          <w:rFonts w:ascii="Times New Roman" w:hAnsi="Times New Roman" w:cs="Times New Roman"/>
          <w:sz w:val="24"/>
          <w:szCs w:val="24"/>
        </w:rPr>
        <w:t xml:space="preserve">Taksonomi geliştirme çalışmaları kapsamında, Türkiye’de ulusal ve uluslararası düzeyde iklim ve diğer sürdürülebilir kalkınma hedefleriyle uyumlu ekonomik faaliyetlerin desteklenmesi, sürdürülebilir yatırımlara finansman akışının teşvik edilmesi ve piyasada sürdürülebilir faaliyetlere dair şeffaflığın sağlanması ve yeşile boyamanın engellenmesi hedeflenmektedir. Bu nedenle </w:t>
      </w:r>
      <w:r w:rsidR="00E31583" w:rsidRPr="001C1EDD">
        <w:rPr>
          <w:rFonts w:ascii="Times New Roman" w:hAnsi="Times New Roman" w:cs="Times New Roman"/>
          <w:sz w:val="24"/>
          <w:szCs w:val="24"/>
        </w:rPr>
        <w:t xml:space="preserve">mevzuatın ulusal koşulları da dikkate alarak </w:t>
      </w:r>
      <w:r w:rsidRPr="001C1EDD">
        <w:rPr>
          <w:rFonts w:ascii="Times New Roman" w:hAnsi="Times New Roman" w:cs="Times New Roman"/>
          <w:sz w:val="24"/>
          <w:szCs w:val="24"/>
        </w:rPr>
        <w:t>AB Taksonomisine yakınsa</w:t>
      </w:r>
      <w:r w:rsidR="00E31583" w:rsidRPr="001C1EDD">
        <w:rPr>
          <w:rFonts w:ascii="Times New Roman" w:hAnsi="Times New Roman" w:cs="Times New Roman"/>
          <w:sz w:val="24"/>
          <w:szCs w:val="24"/>
        </w:rPr>
        <w:t xml:space="preserve">ması </w:t>
      </w:r>
      <w:r w:rsidRPr="001C1EDD">
        <w:rPr>
          <w:rFonts w:ascii="Times New Roman" w:hAnsi="Times New Roman" w:cs="Times New Roman"/>
          <w:sz w:val="24"/>
          <w:szCs w:val="24"/>
        </w:rPr>
        <w:t>amaçlanmıştır.</w:t>
      </w:r>
    </w:p>
    <w:p w:rsidR="00FC39E5" w:rsidRPr="001C1EDD" w:rsidRDefault="00FC39E5" w:rsidP="0026604A">
      <w:pPr>
        <w:jc w:val="both"/>
        <w:rPr>
          <w:rFonts w:ascii="Times New Roman" w:hAnsi="Times New Roman" w:cs="Times New Roman"/>
          <w:sz w:val="24"/>
          <w:szCs w:val="24"/>
        </w:rPr>
      </w:pPr>
    </w:p>
    <w:p w:rsidR="0026604A" w:rsidRPr="001C1EDD" w:rsidRDefault="0026604A">
      <w:pPr>
        <w:rPr>
          <w:rFonts w:ascii="Times New Roman" w:hAnsi="Times New Roman" w:cs="Times New Roman"/>
        </w:rPr>
      </w:pPr>
    </w:p>
    <w:p w:rsidR="0026604A" w:rsidRPr="001C1EDD" w:rsidRDefault="0026604A">
      <w:pPr>
        <w:rPr>
          <w:rFonts w:ascii="Times New Roman" w:hAnsi="Times New Roman" w:cs="Times New Roman"/>
        </w:rPr>
      </w:pPr>
    </w:p>
    <w:p w:rsidR="0026604A" w:rsidRPr="001C1EDD" w:rsidRDefault="0026604A">
      <w:pPr>
        <w:rPr>
          <w:rFonts w:ascii="Times New Roman" w:hAnsi="Times New Roman" w:cs="Times New Roman"/>
        </w:rPr>
      </w:pPr>
    </w:p>
    <w:sectPr w:rsidR="0026604A" w:rsidRPr="001C1E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157A0"/>
    <w:multiLevelType w:val="multilevel"/>
    <w:tmpl w:val="C870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4A"/>
    <w:rsid w:val="001C1EDD"/>
    <w:rsid w:val="00247ADC"/>
    <w:rsid w:val="0026604A"/>
    <w:rsid w:val="00275037"/>
    <w:rsid w:val="003261AC"/>
    <w:rsid w:val="0051660E"/>
    <w:rsid w:val="00A34F30"/>
    <w:rsid w:val="00B34EF5"/>
    <w:rsid w:val="00C245B5"/>
    <w:rsid w:val="00CB5D3F"/>
    <w:rsid w:val="00E17D4A"/>
    <w:rsid w:val="00E31583"/>
    <w:rsid w:val="00E726AF"/>
    <w:rsid w:val="00F74702"/>
    <w:rsid w:val="00F92EF4"/>
    <w:rsid w:val="00FC39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8DCB7"/>
  <w15:chartTrackingRefBased/>
  <w15:docId w15:val="{FF468D4F-9447-4106-A39A-FDF70CB2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660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660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0593">
      <w:bodyDiv w:val="1"/>
      <w:marLeft w:val="0"/>
      <w:marRight w:val="0"/>
      <w:marTop w:val="0"/>
      <w:marBottom w:val="0"/>
      <w:divBdr>
        <w:top w:val="none" w:sz="0" w:space="0" w:color="auto"/>
        <w:left w:val="none" w:sz="0" w:space="0" w:color="auto"/>
        <w:bottom w:val="none" w:sz="0" w:space="0" w:color="auto"/>
        <w:right w:val="none" w:sz="0" w:space="0" w:color="auto"/>
      </w:divBdr>
    </w:div>
    <w:div w:id="457064086">
      <w:bodyDiv w:val="1"/>
      <w:marLeft w:val="0"/>
      <w:marRight w:val="0"/>
      <w:marTop w:val="0"/>
      <w:marBottom w:val="0"/>
      <w:divBdr>
        <w:top w:val="none" w:sz="0" w:space="0" w:color="auto"/>
        <w:left w:val="none" w:sz="0" w:space="0" w:color="auto"/>
        <w:bottom w:val="none" w:sz="0" w:space="0" w:color="auto"/>
        <w:right w:val="none" w:sz="0" w:space="0" w:color="auto"/>
      </w:divBdr>
    </w:div>
    <w:div w:id="845679835">
      <w:bodyDiv w:val="1"/>
      <w:marLeft w:val="0"/>
      <w:marRight w:val="0"/>
      <w:marTop w:val="0"/>
      <w:marBottom w:val="0"/>
      <w:divBdr>
        <w:top w:val="none" w:sz="0" w:space="0" w:color="auto"/>
        <w:left w:val="none" w:sz="0" w:space="0" w:color="auto"/>
        <w:bottom w:val="none" w:sz="0" w:space="0" w:color="auto"/>
        <w:right w:val="none" w:sz="0" w:space="0" w:color="auto"/>
      </w:divBdr>
    </w:div>
    <w:div w:id="16768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283</Words>
  <Characters>1619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Codal</dc:creator>
  <cp:keywords/>
  <dc:description/>
  <cp:lastModifiedBy>Nihat Berat DURMAZ</cp:lastModifiedBy>
  <cp:revision>7</cp:revision>
  <dcterms:created xsi:type="dcterms:W3CDTF">2024-09-06T08:57:00Z</dcterms:created>
  <dcterms:modified xsi:type="dcterms:W3CDTF">2024-09-16T08:28:00Z</dcterms:modified>
</cp:coreProperties>
</file>